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4" w:rsidRPr="002A45DC" w:rsidRDefault="00E45484" w:rsidP="00E45484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E45484" w:rsidRPr="00D53CCB" w:rsidRDefault="00E45484" w:rsidP="00E45484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6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812229">
        <w:rPr>
          <w:rFonts w:ascii="Times New Roman" w:hAnsi="Times New Roman"/>
          <w:b/>
        </w:rPr>
        <w:t>803</w:t>
      </w:r>
      <w:r>
        <w:rPr>
          <w:rFonts w:ascii="Times New Roman" w:hAnsi="Times New Roman"/>
          <w:b/>
        </w:rPr>
        <w:t xml:space="preserve">  / </w:t>
      </w:r>
      <w:r w:rsidR="00812229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D159FD">
        <w:rPr>
          <w:rFonts w:ascii="Times New Roman" w:hAnsi="Times New Roman"/>
          <w:b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E45484" w:rsidRPr="007B39FB" w:rsidRDefault="00E45484" w:rsidP="00E45484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E45484" w:rsidRDefault="00E45484" w:rsidP="00E45484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E45484" w:rsidRPr="00AF7F75" w:rsidRDefault="00E45484" w:rsidP="00E45484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721260" w:rsidRPr="00721260">
        <w:rPr>
          <w:rStyle w:val="21"/>
          <w:rFonts w:ascii="Times New Roman" w:hAnsi="Times New Roman"/>
          <w:b w:val="0"/>
          <w:bCs w:val="0"/>
          <w:sz w:val="22"/>
          <w:szCs w:val="22"/>
        </w:rPr>
        <w:t>24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2320F4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</w:t>
      </w:r>
      <w:r w:rsidR="00721260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корекция на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D159FD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2</w:t>
      </w:r>
      <w:r w:rsidR="003278E6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5</w:t>
      </w:r>
      <w:r w:rsidR="00C740D7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6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3278E6" w:rsidRDefault="00E45484" w:rsidP="003278E6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1.Причини за въвеждане на ограничението:</w:t>
      </w:r>
      <w:r w:rsidR="00D159FD" w:rsidRPr="00D159FD">
        <w:rPr>
          <w:rFonts w:ascii="Times New Roman" w:hAnsi="Times New Roman"/>
          <w:b/>
        </w:rPr>
        <w:t xml:space="preserve"> </w:t>
      </w:r>
      <w:r w:rsidR="003278E6">
        <w:rPr>
          <w:rFonts w:ascii="Times New Roman" w:hAnsi="Times New Roman"/>
          <w:b/>
        </w:rPr>
        <w:t>натрупване на пратки</w:t>
      </w:r>
    </w:p>
    <w:p w:rsidR="005D028C" w:rsidRDefault="00D159FD" w:rsidP="005D02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E45484">
        <w:rPr>
          <w:rFonts w:ascii="Times New Roman" w:hAnsi="Times New Roman"/>
          <w:b/>
          <w:sz w:val="22"/>
          <w:szCs w:val="22"/>
        </w:rPr>
        <w:t>Германия (80)</w:t>
      </w:r>
    </w:p>
    <w:p w:rsidR="00E00330" w:rsidRPr="00C740D7" w:rsidRDefault="00B80F76" w:rsidP="00E00330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r w:rsidR="00E45484" w:rsidRPr="00E45484">
        <w:rPr>
          <w:rFonts w:ascii="Times New Roman" w:hAnsi="Times New Roman"/>
          <w:b/>
          <w:sz w:val="22"/>
          <w:szCs w:val="22"/>
        </w:rPr>
        <w:t>ар</w:t>
      </w:r>
      <w:r w:rsidR="003278E6">
        <w:rPr>
          <w:rFonts w:ascii="Times New Roman" w:hAnsi="Times New Roman"/>
          <w:b/>
          <w:sz w:val="22"/>
          <w:szCs w:val="22"/>
        </w:rPr>
        <w:t>а</w:t>
      </w:r>
      <w:r w:rsidR="00E45484" w:rsidRPr="00E45484">
        <w:rPr>
          <w:rFonts w:ascii="Times New Roman" w:hAnsi="Times New Roman"/>
          <w:b/>
          <w:sz w:val="22"/>
          <w:szCs w:val="22"/>
        </w:rPr>
        <w:t xml:space="preserve"> :</w:t>
      </w:r>
      <w:r w:rsidR="00DF3EBA" w:rsidRPr="00DF3EBA">
        <w:t xml:space="preserve"> </w:t>
      </w:r>
      <w:r w:rsidR="00C740D7" w:rsidRPr="00C740D7">
        <w:rPr>
          <w:rFonts w:ascii="Times New Roman" w:hAnsi="Times New Roman"/>
          <w:b/>
          <w:sz w:val="22"/>
          <w:szCs w:val="22"/>
        </w:rPr>
        <w:t>161737 ARNSTADT HBF</w:t>
      </w:r>
    </w:p>
    <w:p w:rsidR="00FB3BE4" w:rsidRPr="00FB3BE4" w:rsidRDefault="00FB3BE4" w:rsidP="00FB3BE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За получател: </w:t>
      </w:r>
      <w:proofErr w:type="spellStart"/>
      <w:r w:rsidR="00C740D7" w:rsidRPr="00C740D7">
        <w:rPr>
          <w:rFonts w:ascii="Times New Roman" w:hAnsi="Times New Roman"/>
          <w:b/>
          <w:sz w:val="22"/>
          <w:szCs w:val="22"/>
        </w:rPr>
        <w:t>Gonvauto</w:t>
      </w:r>
      <w:proofErr w:type="spellEnd"/>
      <w:r w:rsidR="00C740D7" w:rsidRPr="00C740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740D7" w:rsidRPr="00C740D7">
        <w:rPr>
          <w:rFonts w:ascii="Times New Roman" w:hAnsi="Times New Roman"/>
          <w:b/>
          <w:sz w:val="22"/>
          <w:szCs w:val="22"/>
        </w:rPr>
        <w:t>Thüringen</w:t>
      </w:r>
      <w:proofErr w:type="spellEnd"/>
      <w:r w:rsidR="00C740D7" w:rsidRPr="00C740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740D7" w:rsidRPr="00C740D7">
        <w:rPr>
          <w:rFonts w:ascii="Times New Roman" w:hAnsi="Times New Roman"/>
          <w:b/>
          <w:sz w:val="22"/>
          <w:szCs w:val="22"/>
        </w:rPr>
        <w:t>GmbH</w:t>
      </w:r>
      <w:proofErr w:type="spellEnd"/>
    </w:p>
    <w:p w:rsidR="00E45484" w:rsidRPr="00F7153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ru-RU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5D028C" w:rsidRDefault="00E45484" w:rsidP="00E00330">
      <w:pPr>
        <w:tabs>
          <w:tab w:val="left" w:pos="181"/>
        </w:tabs>
        <w:rPr>
          <w:rFonts w:ascii="Times New Roman" w:hAnsi="Times New Roman"/>
          <w:b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 xml:space="preserve">всички  </w:t>
      </w:r>
      <w:r w:rsidR="00B13414">
        <w:rPr>
          <w:rFonts w:ascii="Times New Roman" w:hAnsi="Times New Roman"/>
          <w:b/>
        </w:rPr>
        <w:t>пратки</w:t>
      </w:r>
    </w:p>
    <w:p w:rsidR="003278E6" w:rsidRPr="00CE2BC7" w:rsidRDefault="00E45484" w:rsidP="003278E6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 xml:space="preserve">: </w:t>
      </w:r>
      <w:r w:rsidR="00C740D7">
        <w:rPr>
          <w:rFonts w:ascii="Times New Roman" w:hAnsi="Times New Roman"/>
          <w:b/>
          <w:sz w:val="22"/>
        </w:rPr>
        <w:t>всички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</w:p>
    <w:p w:rsidR="003278E6" w:rsidRDefault="00E45484" w:rsidP="003278E6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от </w:t>
      </w:r>
      <w:r w:rsidR="00C740D7">
        <w:rPr>
          <w:rFonts w:ascii="Times New Roman" w:hAnsi="Times New Roman"/>
          <w:b/>
          <w:sz w:val="22"/>
          <w:szCs w:val="22"/>
        </w:rPr>
        <w:t>17</w:t>
      </w:r>
      <w:r w:rsidRPr="00E45484">
        <w:rPr>
          <w:rFonts w:ascii="Times New Roman" w:hAnsi="Times New Roman"/>
          <w:b/>
          <w:sz w:val="22"/>
          <w:szCs w:val="22"/>
        </w:rPr>
        <w:t>.0</w:t>
      </w:r>
      <w:r w:rsidR="00C740D7">
        <w:rPr>
          <w:rFonts w:ascii="Times New Roman" w:hAnsi="Times New Roman"/>
          <w:b/>
          <w:sz w:val="22"/>
          <w:szCs w:val="22"/>
        </w:rPr>
        <w:t>4</w:t>
      </w:r>
      <w:r w:rsidRPr="00E45484">
        <w:rPr>
          <w:rFonts w:ascii="Times New Roman" w:hAnsi="Times New Roman"/>
          <w:b/>
          <w:sz w:val="22"/>
          <w:szCs w:val="22"/>
        </w:rPr>
        <w:t xml:space="preserve">.2023 г. до </w:t>
      </w:r>
      <w:r w:rsidR="00C740D7" w:rsidRPr="00721260">
        <w:rPr>
          <w:rFonts w:ascii="Times New Roman" w:hAnsi="Times New Roman"/>
          <w:b/>
          <w:strike/>
          <w:sz w:val="22"/>
          <w:szCs w:val="22"/>
          <w:highlight w:val="yellow"/>
        </w:rPr>
        <w:t>25.04.2023</w:t>
      </w:r>
      <w:r w:rsidR="00C740D7">
        <w:rPr>
          <w:rFonts w:ascii="Times New Roman" w:hAnsi="Times New Roman"/>
          <w:b/>
          <w:sz w:val="22"/>
          <w:szCs w:val="22"/>
        </w:rPr>
        <w:t xml:space="preserve"> </w:t>
      </w:r>
      <w:r w:rsidR="00721260">
        <w:rPr>
          <w:rFonts w:ascii="Times New Roman" w:hAnsi="Times New Roman"/>
          <w:b/>
          <w:sz w:val="22"/>
          <w:szCs w:val="22"/>
        </w:rPr>
        <w:t xml:space="preserve"> </w:t>
      </w:r>
      <w:r w:rsidR="00721260" w:rsidRPr="00721260">
        <w:rPr>
          <w:rFonts w:ascii="Times New Roman" w:hAnsi="Times New Roman"/>
          <w:b/>
          <w:sz w:val="22"/>
          <w:szCs w:val="22"/>
          <w:highlight w:val="yellow"/>
        </w:rPr>
        <w:t>27.04.2023</w:t>
      </w:r>
      <w:r w:rsidR="00721260">
        <w:rPr>
          <w:rFonts w:ascii="Times New Roman" w:hAnsi="Times New Roman"/>
          <w:b/>
          <w:sz w:val="22"/>
          <w:szCs w:val="22"/>
        </w:rPr>
        <w:t xml:space="preserve"> </w:t>
      </w:r>
      <w:r w:rsidR="00C740D7">
        <w:rPr>
          <w:rFonts w:ascii="Times New Roman" w:hAnsi="Times New Roman"/>
          <w:b/>
          <w:sz w:val="22"/>
          <w:szCs w:val="22"/>
        </w:rPr>
        <w:t>включително</w:t>
      </w:r>
    </w:p>
    <w:p w:rsidR="00BB0C78" w:rsidRPr="001508AE" w:rsidRDefault="00BB0C78" w:rsidP="00BB0C78">
      <w:pPr>
        <w:tabs>
          <w:tab w:val="left" w:pos="181"/>
        </w:tabs>
        <w:rPr>
          <w:rFonts w:ascii="Times New Roman" w:hAnsi="Times New Roman"/>
        </w:rPr>
      </w:pPr>
    </w:p>
    <w:p w:rsidR="00686582" w:rsidRDefault="00E45484" w:rsidP="00686582">
      <w:pPr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 </w:t>
      </w:r>
      <w:r w:rsidR="00686582" w:rsidRPr="00852C2C">
        <w:rPr>
          <w:rFonts w:ascii="Times New Roman" w:hAnsi="Times New Roman"/>
          <w:b/>
        </w:rPr>
        <w:t xml:space="preserve">ще се </w:t>
      </w:r>
      <w:r w:rsidR="00FB3BE4">
        <w:rPr>
          <w:rFonts w:ascii="Times New Roman" w:hAnsi="Times New Roman"/>
          <w:b/>
        </w:rPr>
        <w:t>приемат</w:t>
      </w:r>
      <w:r w:rsidR="00686582" w:rsidRPr="009533B4">
        <w:rPr>
          <w:rFonts w:ascii="Times New Roman" w:hAnsi="Times New Roman"/>
          <w:b/>
          <w:sz w:val="22"/>
          <w:szCs w:val="22"/>
        </w:rPr>
        <w:t xml:space="preserve"> </w:t>
      </w:r>
    </w:p>
    <w:p w:rsidR="00E00330" w:rsidRPr="00501E7D" w:rsidRDefault="00E00330" w:rsidP="00E00330">
      <w:pPr>
        <w:tabs>
          <w:tab w:val="left" w:pos="8385"/>
        </w:tabs>
        <w:rPr>
          <w:rFonts w:ascii="Times New Roman" w:hAnsi="Times New Roman"/>
          <w:b/>
        </w:rPr>
      </w:pPr>
    </w:p>
    <w:p w:rsidR="00E45484" w:rsidRPr="00653379" w:rsidRDefault="00E45484" w:rsidP="00E45484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E45484" w:rsidRPr="00781E06" w:rsidRDefault="00E45484" w:rsidP="00E45484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45484" w:rsidRPr="005F2A89" w:rsidRDefault="00E45484" w:rsidP="00E45484">
      <w:pPr>
        <w:rPr>
          <w:rFonts w:ascii="Times New Roman" w:hAnsi="Times New Roman"/>
          <w:b/>
          <w:sz w:val="22"/>
          <w:szCs w:val="22"/>
        </w:rPr>
      </w:pP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hAnsi="Times New Roman"/>
          <w:b/>
        </w:rPr>
        <w:t>инж.Иво Ленков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</w:rPr>
        <w:t xml:space="preserve"> </w:t>
      </w:r>
      <w:r w:rsidRPr="00B36AB2">
        <w:rPr>
          <w:rFonts w:ascii="Times New Roman" w:hAnsi="Times New Roman"/>
          <w:i/>
        </w:rPr>
        <w:t>Зам</w:t>
      </w:r>
      <w:r>
        <w:rPr>
          <w:rFonts w:ascii="Times New Roman" w:hAnsi="Times New Roman"/>
          <w:i/>
        </w:rPr>
        <w:t>. д</w:t>
      </w:r>
      <w:r w:rsidRPr="00B36AB2">
        <w:rPr>
          <w:rFonts w:ascii="Times New Roman" w:hAnsi="Times New Roman"/>
          <w:i/>
        </w:rPr>
        <w:t>иректор</w:t>
      </w:r>
      <w:r w:rsidRPr="00781E06">
        <w:rPr>
          <w:rFonts w:ascii="Times New Roman" w:hAnsi="Times New Roman"/>
          <w:i/>
        </w:rPr>
        <w:t xml:space="preserve"> дирекция „Експлоатация”</w:t>
      </w:r>
      <w:r w:rsidRPr="00B36AB2">
        <w:rPr>
          <w:rFonts w:ascii="Times New Roman" w:hAnsi="Times New Roman"/>
          <w:b/>
        </w:rPr>
        <w:t xml:space="preserve"> </w:t>
      </w:r>
    </w:p>
    <w:p w:rsidR="00E45484" w:rsidRDefault="00E45484" w:rsidP="00E45484">
      <w:pPr>
        <w:rPr>
          <w:rFonts w:ascii="Times New Roman" w:hAnsi="Times New Roman"/>
          <w:b/>
        </w:rPr>
      </w:pPr>
    </w:p>
    <w:p w:rsidR="00E45484" w:rsidRDefault="00E45484" w:rsidP="00E454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D25B21" w:rsidRDefault="00D25B21" w:rsidP="00E45484">
      <w:pPr>
        <w:rPr>
          <w:rFonts w:ascii="Times New Roman" w:hAnsi="Times New Roman"/>
          <w:b/>
        </w:rPr>
      </w:pP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E45484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E45484" w:rsidRPr="00250F57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D2176F" w:rsidRPr="00E45484" w:rsidRDefault="00E45484" w:rsidP="00E45484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D25B21">
        <w:rPr>
          <w:rFonts w:ascii="Times New Roman" w:hAnsi="Times New Roman"/>
        </w:rPr>
        <w:t>Г.Крумов</w:t>
      </w:r>
    </w:p>
    <w:sectPr w:rsidR="00D2176F" w:rsidRPr="00E45484" w:rsidSect="00E45484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E45484"/>
    <w:rsid w:val="0003552A"/>
    <w:rsid w:val="000914E5"/>
    <w:rsid w:val="000C67FB"/>
    <w:rsid w:val="000E1473"/>
    <w:rsid w:val="001103BD"/>
    <w:rsid w:val="00116B61"/>
    <w:rsid w:val="001D0330"/>
    <w:rsid w:val="002320F4"/>
    <w:rsid w:val="003278E6"/>
    <w:rsid w:val="00386CC5"/>
    <w:rsid w:val="004B3510"/>
    <w:rsid w:val="005D028C"/>
    <w:rsid w:val="005E606A"/>
    <w:rsid w:val="00686582"/>
    <w:rsid w:val="0068738E"/>
    <w:rsid w:val="006D6C51"/>
    <w:rsid w:val="00721260"/>
    <w:rsid w:val="007770DA"/>
    <w:rsid w:val="007C29F5"/>
    <w:rsid w:val="00812229"/>
    <w:rsid w:val="00903AA2"/>
    <w:rsid w:val="0097199A"/>
    <w:rsid w:val="00B13414"/>
    <w:rsid w:val="00B52924"/>
    <w:rsid w:val="00B80F76"/>
    <w:rsid w:val="00B82CE2"/>
    <w:rsid w:val="00BB0C78"/>
    <w:rsid w:val="00C45114"/>
    <w:rsid w:val="00C740D7"/>
    <w:rsid w:val="00CA3E7A"/>
    <w:rsid w:val="00D159FD"/>
    <w:rsid w:val="00D2176F"/>
    <w:rsid w:val="00D25B21"/>
    <w:rsid w:val="00D8391C"/>
    <w:rsid w:val="00DB333E"/>
    <w:rsid w:val="00DF3EBA"/>
    <w:rsid w:val="00E00330"/>
    <w:rsid w:val="00E45484"/>
    <w:rsid w:val="00FB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8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E45484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E45484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84"/>
    <w:rPr>
      <w:rFonts w:ascii="Tahoma" w:eastAsia="Arial Unicode MS" w:hAnsi="Tahoma" w:cs="Tahoma"/>
      <w:kern w:val="1"/>
      <w:sz w:val="16"/>
      <w:szCs w:val="16"/>
      <w:lang w:val="bg-BG"/>
    </w:rPr>
  </w:style>
  <w:style w:type="character" w:styleId="Hyperlink">
    <w:name w:val="Hyperlink"/>
    <w:rsid w:val="00327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zcargo@bdz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25</cp:revision>
  <cp:lastPrinted>2023-04-24T12:54:00Z</cp:lastPrinted>
  <dcterms:created xsi:type="dcterms:W3CDTF">2023-01-12T13:57:00Z</dcterms:created>
  <dcterms:modified xsi:type="dcterms:W3CDTF">2023-04-24T13:06:00Z</dcterms:modified>
</cp:coreProperties>
</file>