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Default="00515617" w:rsidP="00D7438C">
      <w:pPr>
        <w:pStyle w:val="Heading1"/>
        <w:ind w:left="4956"/>
        <w:jc w:val="left"/>
      </w:pPr>
      <w:r>
        <w:t xml:space="preserve">                           </w:t>
      </w:r>
      <w:r w:rsidR="00D7438C">
        <w:t xml:space="preserve">  </w:t>
      </w:r>
      <w:r w:rsidR="003E687B" w:rsidRPr="005F5A19">
        <w:t xml:space="preserve">Приложение № </w:t>
      </w:r>
      <w:r w:rsidR="00840F49" w:rsidRPr="005F5A19">
        <w:t>1</w:t>
      </w:r>
    </w:p>
    <w:p w:rsidR="005F5A19" w:rsidRPr="005F5A19" w:rsidRDefault="005F5A19" w:rsidP="003E687B">
      <w:pPr>
        <w:jc w:val="right"/>
        <w:rPr>
          <w:b/>
          <w:sz w:val="24"/>
          <w:szCs w:val="24"/>
          <w:lang w:val="bg-BG"/>
        </w:rPr>
      </w:pPr>
      <w:r>
        <w:rPr>
          <w:b/>
          <w:sz w:val="24"/>
          <w:szCs w:val="24"/>
          <w:lang w:val="bg-BG"/>
        </w:rPr>
        <w:t xml:space="preserve">Към Решение № </w:t>
      </w:r>
      <w:r w:rsidR="00515617">
        <w:rPr>
          <w:b/>
          <w:sz w:val="24"/>
          <w:szCs w:val="24"/>
          <w:lang w:val="bg-BG"/>
        </w:rPr>
        <w:t>0</w:t>
      </w:r>
      <w:r w:rsidR="00515617" w:rsidRPr="00515617">
        <w:rPr>
          <w:b/>
          <w:sz w:val="24"/>
          <w:szCs w:val="24"/>
          <w:lang w:val="bg-BG"/>
        </w:rPr>
        <w:t>1-22-3/</w:t>
      </w:r>
      <w:r w:rsidR="00515617">
        <w:rPr>
          <w:b/>
          <w:sz w:val="24"/>
          <w:szCs w:val="24"/>
          <w:lang w:val="bg-BG"/>
        </w:rPr>
        <w:t>03.05.</w:t>
      </w:r>
      <w:r>
        <w:rPr>
          <w:b/>
          <w:sz w:val="24"/>
          <w:szCs w:val="24"/>
          <w:lang w:val="bg-BG"/>
        </w:rPr>
        <w:t>202</w:t>
      </w:r>
      <w:r w:rsidR="00D7438C">
        <w:rPr>
          <w:b/>
          <w:sz w:val="24"/>
          <w:szCs w:val="24"/>
          <w:lang w:val="bg-BG"/>
        </w:rPr>
        <w:t>2</w:t>
      </w:r>
      <w:r>
        <w:rPr>
          <w:b/>
          <w:sz w:val="24"/>
          <w:szCs w:val="24"/>
          <w:lang w:val="bg-BG"/>
        </w:rPr>
        <w:t xml:space="preserve"> г.</w:t>
      </w:r>
    </w:p>
    <w:p w:rsidR="00A978A2" w:rsidRPr="00723224" w:rsidRDefault="00A978A2" w:rsidP="006A4CDE">
      <w:pPr>
        <w:jc w:val="right"/>
        <w:rPr>
          <w:b/>
          <w:color w:val="FF0000"/>
          <w:sz w:val="24"/>
          <w:szCs w:val="24"/>
          <w:lang w:val="bg-BG"/>
        </w:rPr>
      </w:pPr>
    </w:p>
    <w:p w:rsidR="00A978A2" w:rsidRPr="00723224" w:rsidRDefault="00A7653F" w:rsidP="000B3948">
      <w:pPr>
        <w:pStyle w:val="Footer"/>
        <w:ind w:right="-1"/>
        <w:rPr>
          <w:color w:val="7F7F7F"/>
          <w:sz w:val="16"/>
          <w:lang w:val="bg-BG"/>
        </w:rPr>
      </w:pPr>
      <w:r w:rsidRPr="00723224">
        <w:rPr>
          <w:noProof/>
          <w:color w:val="7F7F7F"/>
          <w:sz w:val="16"/>
          <w:lang w:val="bg-BG" w:eastAsia="bg-BG"/>
        </w:rPr>
        <w:drawing>
          <wp:inline distT="0" distB="0" distL="0" distR="0">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0B3948" w:rsidTr="000B3948">
        <w:trPr>
          <w:trHeight w:val="739"/>
        </w:trPr>
        <w:tc>
          <w:tcPr>
            <w:tcW w:w="3738" w:type="dxa"/>
            <w:shd w:val="clear" w:color="auto" w:fill="auto"/>
          </w:tcPr>
          <w:p w:rsidR="000B3948" w:rsidRDefault="000B3948" w:rsidP="000B3948">
            <w:pPr>
              <w:pStyle w:val="Header"/>
              <w:spacing w:before="11" w:after="11"/>
            </w:pPr>
            <w:r>
              <w:rPr>
                <w:sz w:val="16"/>
                <w:szCs w:val="16"/>
                <w:lang w:val="bg-BG" w:eastAsia="ar-SA"/>
              </w:rPr>
              <w:t>ул. „Иван Вазов” № 3, София 1080</w:t>
            </w:r>
            <w:r>
              <w:rPr>
                <w:sz w:val="16"/>
                <w:szCs w:val="16"/>
                <w:lang w:val="bg-BG" w:eastAsia="ar-SA"/>
              </w:rPr>
              <w:tab/>
            </w:r>
          </w:p>
          <w:p w:rsidR="000B3948" w:rsidRDefault="000B3948" w:rsidP="000B3948">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0B3948" w:rsidRDefault="007954EC" w:rsidP="000B3948">
            <w:pPr>
              <w:pStyle w:val="Header"/>
            </w:pPr>
            <w:hyperlink r:id="rId10" w:history="1">
              <w:r w:rsidR="000B3948">
                <w:rPr>
                  <w:rStyle w:val="Hyperlink"/>
                  <w:sz w:val="16"/>
                  <w:szCs w:val="16"/>
                  <w:lang w:eastAsia="ar-SA"/>
                </w:rPr>
                <w:t>holding.bdz.bg</w:t>
              </w:r>
            </w:hyperlink>
            <w:r w:rsidR="000B3948">
              <w:rPr>
                <w:sz w:val="16"/>
                <w:szCs w:val="16"/>
                <w:lang w:eastAsia="ar-SA"/>
              </w:rPr>
              <w:t xml:space="preserve">  |  holding@bdz.bg |  bdz@bdz.bg</w:t>
            </w:r>
          </w:p>
        </w:tc>
        <w:tc>
          <w:tcPr>
            <w:tcW w:w="3236" w:type="dxa"/>
            <w:shd w:val="clear" w:color="auto" w:fill="auto"/>
          </w:tcPr>
          <w:p w:rsidR="000B3948" w:rsidRDefault="000B3948" w:rsidP="000B3948">
            <w:pPr>
              <w:pStyle w:val="Header"/>
              <w:snapToGrid w:val="0"/>
              <w:rPr>
                <w:sz w:val="16"/>
                <w:szCs w:val="16"/>
                <w:lang w:val="bg-BG" w:eastAsia="ar-SA"/>
              </w:rPr>
            </w:pPr>
          </w:p>
        </w:tc>
        <w:tc>
          <w:tcPr>
            <w:tcW w:w="3091" w:type="dxa"/>
            <w:shd w:val="clear" w:color="auto" w:fill="auto"/>
          </w:tcPr>
          <w:p w:rsidR="000B3948" w:rsidRDefault="000B3948" w:rsidP="000B3948">
            <w:pPr>
              <w:pStyle w:val="TableContents"/>
              <w:spacing w:before="11" w:after="0" w:line="240" w:lineRule="auto"/>
              <w:jc w:val="right"/>
            </w:pPr>
            <w:r>
              <w:rPr>
                <w:noProof/>
                <w:lang w:val="bg-BG" w:eastAsia="bg-BG"/>
              </w:rPr>
              <w:drawing>
                <wp:inline distT="0" distB="0" distL="0" distR="0">
                  <wp:extent cx="8763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8735D" w:rsidRDefault="00E8735D" w:rsidP="00E8735D">
      <w:pPr>
        <w:rPr>
          <w:b/>
          <w:sz w:val="24"/>
          <w:szCs w:val="24"/>
          <w:lang w:val="bg-BG"/>
        </w:rPr>
      </w:pPr>
    </w:p>
    <w:p w:rsidR="00EE19C1" w:rsidRPr="00723224" w:rsidRDefault="00EE19C1"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080571" w:rsidRDefault="00080571" w:rsidP="00080571">
      <w:pPr>
        <w:spacing w:line="276" w:lineRule="auto"/>
        <w:jc w:val="both"/>
        <w:rPr>
          <w:b/>
          <w:sz w:val="16"/>
          <w:szCs w:val="16"/>
          <w:lang w:val="bg-BG"/>
        </w:rPr>
      </w:pPr>
      <w:r>
        <w:rPr>
          <w:b/>
          <w:sz w:val="24"/>
          <w:szCs w:val="24"/>
          <w:lang w:val="bg-BG"/>
        </w:rPr>
        <w:t xml:space="preserve">Даниела </w:t>
      </w:r>
      <w:proofErr w:type="spellStart"/>
      <w:r>
        <w:rPr>
          <w:b/>
          <w:sz w:val="24"/>
          <w:szCs w:val="24"/>
          <w:lang w:val="bg-BG"/>
        </w:rPr>
        <w:t>Везиева</w:t>
      </w:r>
      <w:proofErr w:type="spellEnd"/>
      <w:r>
        <w:rPr>
          <w:b/>
          <w:sz w:val="24"/>
          <w:szCs w:val="24"/>
          <w:lang w:val="bg-BG"/>
        </w:rPr>
        <w:t xml:space="preserve">   </w:t>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sidRPr="00F24690">
        <w:rPr>
          <w:b/>
          <w:sz w:val="24"/>
          <w:szCs w:val="24"/>
          <w:lang w:val="bg-BG"/>
        </w:rPr>
        <w:t>проф. д-р инж. Йордан Мирчев Митев</w:t>
      </w:r>
      <w:r>
        <w:rPr>
          <w:b/>
          <w:sz w:val="24"/>
          <w:szCs w:val="24"/>
          <w:lang w:val="bg-BG"/>
        </w:rPr>
        <w:t xml:space="preserve">   </w:t>
      </w:r>
    </w:p>
    <w:p w:rsidR="00080571" w:rsidRDefault="00080571" w:rsidP="00080571">
      <w:pPr>
        <w:spacing w:line="276" w:lineRule="auto"/>
        <w:jc w:val="both"/>
        <w:rPr>
          <w:b/>
          <w:sz w:val="16"/>
          <w:szCs w:val="16"/>
          <w:lang w:val="bg-BG"/>
        </w:rPr>
      </w:pPr>
    </w:p>
    <w:p w:rsidR="00080571" w:rsidRDefault="00080571" w:rsidP="00080571">
      <w:pPr>
        <w:spacing w:line="276" w:lineRule="auto"/>
        <w:jc w:val="both"/>
        <w:rPr>
          <w:b/>
          <w:sz w:val="16"/>
          <w:szCs w:val="16"/>
          <w:lang w:val="bg-BG"/>
        </w:rPr>
      </w:pPr>
    </w:p>
    <w:p w:rsidR="00080571" w:rsidRDefault="00080571" w:rsidP="00080571">
      <w:pPr>
        <w:spacing w:line="276" w:lineRule="auto"/>
        <w:jc w:val="both"/>
        <w:rPr>
          <w:b/>
          <w:sz w:val="16"/>
          <w:szCs w:val="16"/>
          <w:lang w:val="bg-BG"/>
        </w:rPr>
      </w:pPr>
      <w:r>
        <w:rPr>
          <w:b/>
          <w:sz w:val="24"/>
          <w:szCs w:val="24"/>
          <w:lang w:val="bg-BG"/>
        </w:rPr>
        <w:t xml:space="preserve">Кирил Григоров   </w:t>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t>Петко Петков</w:t>
      </w:r>
    </w:p>
    <w:p w:rsidR="000B3948" w:rsidRDefault="000B3948" w:rsidP="000B3948">
      <w:pPr>
        <w:spacing w:line="276" w:lineRule="auto"/>
        <w:jc w:val="both"/>
        <w:rPr>
          <w:b/>
          <w:sz w:val="16"/>
          <w:szCs w:val="16"/>
          <w:lang w:val="bg-BG"/>
        </w:rPr>
      </w:pPr>
      <w:bookmarkStart w:id="0" w:name="_GoBack"/>
      <w:bookmarkEnd w:id="0"/>
    </w:p>
    <w:p w:rsidR="003E687B" w:rsidRPr="00723224" w:rsidRDefault="003E687B" w:rsidP="003E687B">
      <w:pPr>
        <w:rPr>
          <w:b/>
          <w:sz w:val="24"/>
          <w:szCs w:val="24"/>
          <w:lang w:val="bg-BG"/>
        </w:rPr>
      </w:pPr>
    </w:p>
    <w:p w:rsidR="003E687B" w:rsidRDefault="003E687B" w:rsidP="003E687B">
      <w:pPr>
        <w:rPr>
          <w:b/>
          <w:sz w:val="24"/>
          <w:szCs w:val="24"/>
        </w:rPr>
      </w:pPr>
    </w:p>
    <w:p w:rsidR="004E079D" w:rsidRDefault="004E079D" w:rsidP="003E687B">
      <w:pPr>
        <w:rPr>
          <w:b/>
          <w:sz w:val="24"/>
          <w:szCs w:val="24"/>
        </w:rPr>
      </w:pPr>
    </w:p>
    <w:p w:rsidR="004E079D" w:rsidRPr="004E079D" w:rsidRDefault="004E079D" w:rsidP="003E687B">
      <w:pPr>
        <w:rPr>
          <w:b/>
          <w:sz w:val="24"/>
          <w:szCs w:val="24"/>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ПРОВЕЖДАНЕ НА КОНКУРС</w:t>
      </w:r>
      <w:r w:rsidR="000B3948">
        <w:t xml:space="preserve"> С ПРЕДМЕТ</w:t>
      </w:r>
      <w:r w:rsidRPr="00723224">
        <w:t xml:space="preserve">: </w:t>
      </w:r>
    </w:p>
    <w:p w:rsidR="003E687B" w:rsidRPr="00723224" w:rsidRDefault="003E687B" w:rsidP="003E687B">
      <w:pPr>
        <w:pStyle w:val="Heading1"/>
      </w:pPr>
    </w:p>
    <w:p w:rsidR="00E8735D" w:rsidRPr="00723224" w:rsidRDefault="007A033F" w:rsidP="007A033F">
      <w:pPr>
        <w:pStyle w:val="Heading4"/>
        <w:spacing w:before="0" w:after="0" w:line="360" w:lineRule="auto"/>
        <w:jc w:val="center"/>
        <w:rPr>
          <w:color w:val="FFFFFF" w:themeColor="background1"/>
          <w:sz w:val="12"/>
          <w:szCs w:val="12"/>
          <w:lang w:val="bg-BG"/>
        </w:rPr>
      </w:pPr>
      <w:r w:rsidRPr="007A033F">
        <w:rPr>
          <w:caps/>
          <w:lang w:val="bg-BG"/>
        </w:rPr>
        <w:t>„Д</w:t>
      </w:r>
      <w:r w:rsidRPr="007A033F">
        <w:rPr>
          <w:caps/>
        </w:rPr>
        <w:t>оставка на 64 000 куб. метра компресиран природен газ за отопление за нуждите на ЦПВК „Паничище”, собственост на „Холдинг БДЖ” ЕАД, стопанисван  от Поделение за почивна дейност /ППД/ към „Холдинг БДЖ“ ЕАД, за срок от една година или до изчерпване на</w:t>
      </w:r>
      <w:r>
        <w:rPr>
          <w:caps/>
          <w:lang w:val="bg-BG"/>
        </w:rPr>
        <w:t xml:space="preserve"> </w:t>
      </w:r>
      <w:r w:rsidRPr="007A033F">
        <w:rPr>
          <w:caps/>
        </w:rPr>
        <w:t>количеството</w:t>
      </w:r>
      <w:r>
        <w:rPr>
          <w:caps/>
          <w:lang w:val="bg-BG"/>
        </w:rPr>
        <w:t>“</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4E079D" w:rsidRDefault="004E079D" w:rsidP="00317EC7">
      <w:pPr>
        <w:jc w:val="center"/>
        <w:rPr>
          <w:b/>
          <w:sz w:val="36"/>
          <w:szCs w:val="36"/>
          <w:lang w:val="bg-BG"/>
        </w:rPr>
      </w:pPr>
    </w:p>
    <w:p w:rsidR="007A033F" w:rsidRDefault="007A033F" w:rsidP="00317EC7">
      <w:pPr>
        <w:jc w:val="center"/>
        <w:rPr>
          <w:b/>
          <w:sz w:val="36"/>
          <w:szCs w:val="36"/>
          <w:lang w:val="bg-BG"/>
        </w:rPr>
      </w:pPr>
    </w:p>
    <w:p w:rsidR="007A033F" w:rsidRPr="007A033F" w:rsidRDefault="007A033F" w:rsidP="00317EC7">
      <w:pPr>
        <w:jc w:val="center"/>
        <w:rPr>
          <w:b/>
          <w:sz w:val="36"/>
          <w:szCs w:val="36"/>
          <w:lang w:val="bg-BG"/>
        </w:rPr>
      </w:pPr>
    </w:p>
    <w:p w:rsidR="00E8735D" w:rsidRPr="00723224" w:rsidRDefault="00E8735D" w:rsidP="00317EC7">
      <w:pPr>
        <w:jc w:val="center"/>
        <w:rPr>
          <w:b/>
          <w:sz w:val="36"/>
          <w:szCs w:val="36"/>
          <w:lang w:val="bg-BG"/>
        </w:rPr>
      </w:pPr>
      <w:r w:rsidRPr="00723224">
        <w:rPr>
          <w:b/>
          <w:sz w:val="36"/>
          <w:szCs w:val="36"/>
          <w:lang w:val="bg-BG"/>
        </w:rPr>
        <w:t>С Ъ Д Ъ Р Ж А Н И Е</w:t>
      </w:r>
    </w:p>
    <w:p w:rsidR="00E8735D" w:rsidRPr="00723224" w:rsidRDefault="00E8735D" w:rsidP="00E8735D">
      <w:pPr>
        <w:jc w:val="center"/>
        <w:rPr>
          <w:b/>
          <w:sz w:val="32"/>
          <w:lang w:val="bg-BG"/>
        </w:rPr>
      </w:pPr>
    </w:p>
    <w:p w:rsidR="00E8735D" w:rsidRDefault="00E8735D" w:rsidP="00E8735D">
      <w:pPr>
        <w:jc w:val="center"/>
        <w:rPr>
          <w:b/>
          <w:sz w:val="32"/>
          <w:lang w:val="bg-BG"/>
        </w:rPr>
      </w:pPr>
    </w:p>
    <w:p w:rsidR="00243DF6" w:rsidRPr="00243DF6" w:rsidRDefault="00243DF6" w:rsidP="00E8735D">
      <w:pPr>
        <w:jc w:val="center"/>
        <w:rPr>
          <w:b/>
          <w:sz w:val="32"/>
          <w:lang w:val="bg-BG"/>
        </w:rPr>
      </w:pPr>
    </w:p>
    <w:p w:rsidR="004E079D" w:rsidRPr="004E079D" w:rsidRDefault="004E079D" w:rsidP="00E8735D">
      <w:pPr>
        <w:jc w:val="center"/>
        <w:rPr>
          <w:b/>
          <w:sz w:val="32"/>
        </w:rPr>
      </w:pPr>
    </w:p>
    <w:p w:rsidR="00E8735D" w:rsidRPr="00723224"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w:t>
      </w:r>
      <w:r w:rsidR="004E079D">
        <w:rPr>
          <w:b/>
          <w:sz w:val="28"/>
          <w:szCs w:val="28"/>
          <w:lang w:val="bg-BG"/>
        </w:rPr>
        <w:t>ловия за провеждане на конкурса</w:t>
      </w:r>
    </w:p>
    <w:p w:rsidR="00317EC7" w:rsidRPr="00723224" w:rsidRDefault="00317EC7" w:rsidP="00317EC7">
      <w:pPr>
        <w:tabs>
          <w:tab w:val="left" w:pos="284"/>
        </w:tabs>
        <w:jc w:val="both"/>
        <w:rPr>
          <w:b/>
          <w:sz w:val="28"/>
          <w:szCs w:val="28"/>
          <w:lang w:val="bg-BG"/>
        </w:rPr>
      </w:pPr>
    </w:p>
    <w:p w:rsidR="00276B6B" w:rsidRDefault="000B3948" w:rsidP="00053BE3">
      <w:pPr>
        <w:jc w:val="both"/>
        <w:rPr>
          <w:b/>
          <w:sz w:val="28"/>
          <w:szCs w:val="28"/>
          <w:lang w:val="bg-BG"/>
        </w:rPr>
      </w:pPr>
      <w:r>
        <w:rPr>
          <w:b/>
          <w:sz w:val="28"/>
          <w:szCs w:val="28"/>
          <w:lang w:val="bg-BG"/>
        </w:rPr>
        <w:t>2</w:t>
      </w:r>
      <w:r w:rsidR="005C6619" w:rsidRPr="00723224">
        <w:rPr>
          <w:b/>
          <w:sz w:val="28"/>
          <w:szCs w:val="28"/>
          <w:lang w:val="bg-BG"/>
        </w:rPr>
        <w:t xml:space="preserve">. </w:t>
      </w:r>
      <w:r w:rsidR="00A85A72">
        <w:rPr>
          <w:b/>
          <w:sz w:val="28"/>
          <w:szCs w:val="28"/>
          <w:lang w:val="bg-BG"/>
        </w:rPr>
        <w:t>Техническа с</w:t>
      </w:r>
      <w:r w:rsidR="00276B6B">
        <w:rPr>
          <w:b/>
          <w:sz w:val="28"/>
          <w:szCs w:val="28"/>
          <w:lang w:val="bg-BG"/>
        </w:rPr>
        <w:t>пецификация за доставката на КПГ за ЦПВК „Паничище“</w:t>
      </w:r>
    </w:p>
    <w:p w:rsidR="00276B6B" w:rsidRDefault="00276B6B" w:rsidP="00053BE3">
      <w:pPr>
        <w:jc w:val="both"/>
        <w:rPr>
          <w:b/>
          <w:sz w:val="28"/>
          <w:szCs w:val="28"/>
          <w:lang w:val="bg-BG"/>
        </w:rPr>
      </w:pPr>
    </w:p>
    <w:p w:rsidR="00E8735D" w:rsidRPr="004E079D" w:rsidRDefault="002D3F53" w:rsidP="00053BE3">
      <w:pPr>
        <w:jc w:val="both"/>
        <w:rPr>
          <w:b/>
          <w:sz w:val="28"/>
          <w:szCs w:val="28"/>
        </w:rPr>
      </w:pPr>
      <w:r>
        <w:rPr>
          <w:b/>
          <w:sz w:val="28"/>
          <w:szCs w:val="28"/>
          <w:lang w:val="bg-BG"/>
        </w:rPr>
        <w:t>3</w:t>
      </w:r>
      <w:r w:rsidR="00276B6B">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4A7793">
        <w:rPr>
          <w:b/>
          <w:sz w:val="28"/>
          <w:szCs w:val="28"/>
          <w:lang w:val="bg-BG"/>
        </w:rPr>
        <w:t xml:space="preserve">за участие </w:t>
      </w:r>
      <w:r w:rsidR="00E8735D" w:rsidRPr="00723224">
        <w:rPr>
          <w:b/>
          <w:sz w:val="28"/>
          <w:szCs w:val="28"/>
          <w:lang w:val="bg-BG"/>
        </w:rPr>
        <w:t xml:space="preserve">– Образец </w:t>
      </w:r>
      <w:r w:rsidR="003564F8" w:rsidRPr="00723224">
        <w:rPr>
          <w:b/>
          <w:sz w:val="28"/>
          <w:szCs w:val="28"/>
          <w:lang w:val="bg-BG"/>
        </w:rPr>
        <w:t>№ 1</w:t>
      </w:r>
    </w:p>
    <w:p w:rsidR="001F3431" w:rsidRPr="00723224" w:rsidRDefault="001F3431" w:rsidP="00053BE3">
      <w:pPr>
        <w:jc w:val="both"/>
        <w:rPr>
          <w:b/>
          <w:sz w:val="28"/>
          <w:szCs w:val="28"/>
          <w:lang w:val="bg-BG"/>
        </w:rPr>
      </w:pPr>
    </w:p>
    <w:p w:rsidR="00D05AD0" w:rsidRPr="005A4761" w:rsidRDefault="002D3F53" w:rsidP="00CC44C4">
      <w:pPr>
        <w:pStyle w:val="BodyText"/>
        <w:tabs>
          <w:tab w:val="left" w:pos="-540"/>
          <w:tab w:val="left" w:pos="0"/>
        </w:tabs>
        <w:rPr>
          <w:b/>
          <w:sz w:val="28"/>
          <w:szCs w:val="28"/>
          <w:lang w:val="en-US"/>
        </w:rPr>
      </w:pPr>
      <w:r>
        <w:rPr>
          <w:b/>
          <w:sz w:val="28"/>
          <w:szCs w:val="28"/>
        </w:rPr>
        <w:t>4</w:t>
      </w:r>
      <w:r w:rsidR="00D05AD0" w:rsidRPr="005A4761">
        <w:rPr>
          <w:b/>
          <w:sz w:val="28"/>
          <w:szCs w:val="28"/>
        </w:rPr>
        <w:t>. Декларация за липса на свързаност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D05AD0" w:rsidRPr="005A4761">
        <w:rPr>
          <w:b/>
          <w:sz w:val="28"/>
          <w:szCs w:val="28"/>
          <w:lang w:val="en-US"/>
        </w:rPr>
        <w:t>:</w:t>
      </w:r>
      <w:r w:rsidR="00D05AD0" w:rsidRPr="005A4761">
        <w:rPr>
          <w:b/>
          <w:sz w:val="28"/>
          <w:szCs w:val="28"/>
        </w:rPr>
        <w:t xml:space="preserve"> „БДЖ – Пътнически превози” ЕООД и/или „БДЖ – Товарни превози” ЕООД и/или „БДЖ – </w:t>
      </w:r>
      <w:proofErr w:type="spellStart"/>
      <w:r w:rsidR="00D05AD0" w:rsidRPr="005A4761">
        <w:rPr>
          <w:b/>
          <w:sz w:val="28"/>
          <w:szCs w:val="28"/>
        </w:rPr>
        <w:t>Булвагон</w:t>
      </w:r>
      <w:proofErr w:type="spellEnd"/>
      <w:r w:rsidR="00D05AD0" w:rsidRPr="005A4761">
        <w:rPr>
          <w:b/>
          <w:sz w:val="28"/>
          <w:szCs w:val="28"/>
        </w:rPr>
        <w:t>“ ЕАД  или със служители на ръководна длъжност в тези дружества</w:t>
      </w:r>
      <w:r w:rsidR="00D05AD0" w:rsidRPr="005A4761" w:rsidDel="00623A73">
        <w:rPr>
          <w:b/>
          <w:sz w:val="28"/>
          <w:szCs w:val="28"/>
        </w:rPr>
        <w:t xml:space="preserve"> </w:t>
      </w:r>
      <w:r w:rsidR="00D05AD0" w:rsidRPr="005A4761">
        <w:rPr>
          <w:b/>
          <w:sz w:val="28"/>
          <w:szCs w:val="28"/>
        </w:rPr>
        <w:t>- Образец № 2</w:t>
      </w:r>
    </w:p>
    <w:p w:rsidR="00D05AD0" w:rsidRDefault="00D05AD0" w:rsidP="00D05AD0">
      <w:pPr>
        <w:jc w:val="both"/>
        <w:rPr>
          <w:b/>
          <w:sz w:val="28"/>
          <w:szCs w:val="28"/>
          <w:lang w:val="bg-BG"/>
        </w:rPr>
      </w:pPr>
    </w:p>
    <w:p w:rsidR="00D05AD0" w:rsidRPr="005A4761" w:rsidRDefault="002D3F53" w:rsidP="00CC44C4">
      <w:pPr>
        <w:jc w:val="both"/>
        <w:rPr>
          <w:b/>
          <w:sz w:val="28"/>
          <w:szCs w:val="28"/>
        </w:rPr>
      </w:pPr>
      <w:r>
        <w:rPr>
          <w:b/>
          <w:sz w:val="28"/>
          <w:szCs w:val="28"/>
          <w:lang w:val="bg-BG"/>
        </w:rPr>
        <w:t>5</w:t>
      </w:r>
      <w:r w:rsidR="00D05AD0" w:rsidRPr="005A4761">
        <w:rPr>
          <w:b/>
          <w:sz w:val="28"/>
          <w:szCs w:val="28"/>
          <w:lang w:val="bg-BG"/>
        </w:rPr>
        <w:t xml:space="preserve">. Декларация за липса на задължения към „Холдинг БДЖ” ЕАД </w:t>
      </w:r>
      <w:r w:rsidR="00D05AD0" w:rsidRPr="005A4761">
        <w:rPr>
          <w:b/>
          <w:sz w:val="28"/>
          <w:szCs w:val="28"/>
        </w:rPr>
        <w:t>и/</w:t>
      </w:r>
      <w:proofErr w:type="spellStart"/>
      <w:r w:rsidR="00D05AD0" w:rsidRPr="005A4761">
        <w:rPr>
          <w:b/>
          <w:sz w:val="28"/>
          <w:szCs w:val="28"/>
        </w:rPr>
        <w:t>или</w:t>
      </w:r>
      <w:proofErr w:type="spellEnd"/>
      <w:r w:rsidR="00D05AD0" w:rsidRPr="005A4761">
        <w:rPr>
          <w:b/>
          <w:sz w:val="28"/>
          <w:szCs w:val="28"/>
        </w:rPr>
        <w:t xml:space="preserve"> </w:t>
      </w:r>
      <w:proofErr w:type="spellStart"/>
      <w:r w:rsidR="00D05AD0" w:rsidRPr="005A4761">
        <w:rPr>
          <w:b/>
          <w:sz w:val="28"/>
          <w:szCs w:val="28"/>
        </w:rPr>
        <w:t>свързаните</w:t>
      </w:r>
      <w:proofErr w:type="spellEnd"/>
      <w:r w:rsidR="00D05AD0" w:rsidRPr="005A4761">
        <w:rPr>
          <w:b/>
          <w:sz w:val="28"/>
          <w:szCs w:val="28"/>
        </w:rPr>
        <w:t xml:space="preserve"> с </w:t>
      </w:r>
      <w:proofErr w:type="spellStart"/>
      <w:r w:rsidR="00D05AD0" w:rsidRPr="005A4761">
        <w:rPr>
          <w:b/>
          <w:sz w:val="28"/>
          <w:szCs w:val="28"/>
        </w:rPr>
        <w:t>него</w:t>
      </w:r>
      <w:proofErr w:type="spellEnd"/>
      <w:r w:rsidR="00D05AD0" w:rsidRPr="005A4761">
        <w:rPr>
          <w:b/>
          <w:sz w:val="28"/>
          <w:szCs w:val="28"/>
        </w:rPr>
        <w:t xml:space="preserve"> </w:t>
      </w:r>
      <w:proofErr w:type="spellStart"/>
      <w:r w:rsidR="00D05AD0" w:rsidRPr="005A4761">
        <w:rPr>
          <w:b/>
          <w:sz w:val="28"/>
          <w:szCs w:val="28"/>
        </w:rPr>
        <w:t>юридически</w:t>
      </w:r>
      <w:proofErr w:type="spellEnd"/>
      <w:r w:rsidR="00D05AD0" w:rsidRPr="005A4761">
        <w:rPr>
          <w:b/>
          <w:sz w:val="28"/>
          <w:szCs w:val="28"/>
        </w:rPr>
        <w:t xml:space="preserve"> </w:t>
      </w:r>
      <w:proofErr w:type="spellStart"/>
      <w:r w:rsidR="00D05AD0" w:rsidRPr="005A4761">
        <w:rPr>
          <w:b/>
          <w:sz w:val="28"/>
          <w:szCs w:val="28"/>
        </w:rPr>
        <w:t>лица</w:t>
      </w:r>
      <w:proofErr w:type="spellEnd"/>
      <w:r w:rsidR="00D05AD0" w:rsidRPr="005A4761">
        <w:rPr>
          <w:b/>
          <w:sz w:val="28"/>
          <w:szCs w:val="28"/>
        </w:rPr>
        <w:t xml:space="preserve">: „БДЖ – </w:t>
      </w:r>
      <w:proofErr w:type="spellStart"/>
      <w:r w:rsidR="00D05AD0" w:rsidRPr="005A4761">
        <w:rPr>
          <w:b/>
          <w:sz w:val="28"/>
          <w:szCs w:val="28"/>
        </w:rPr>
        <w:t>Пътнически</w:t>
      </w:r>
      <w:proofErr w:type="spellEnd"/>
      <w:r w:rsidR="00D05AD0" w:rsidRPr="005A4761">
        <w:rPr>
          <w:b/>
          <w:sz w:val="28"/>
          <w:szCs w:val="28"/>
        </w:rPr>
        <w:t xml:space="preserve"> </w:t>
      </w:r>
      <w:proofErr w:type="spellStart"/>
      <w:r w:rsidR="00D05AD0" w:rsidRPr="005A4761">
        <w:rPr>
          <w:b/>
          <w:sz w:val="28"/>
          <w:szCs w:val="28"/>
        </w:rPr>
        <w:t>превози</w:t>
      </w:r>
      <w:proofErr w:type="spellEnd"/>
      <w:r w:rsidR="00D05AD0" w:rsidRPr="005A4761">
        <w:rPr>
          <w:b/>
          <w:sz w:val="28"/>
          <w:szCs w:val="28"/>
        </w:rPr>
        <w:t>”  ЕООД и/</w:t>
      </w:r>
      <w:proofErr w:type="spellStart"/>
      <w:r w:rsidR="00D05AD0" w:rsidRPr="005A4761">
        <w:rPr>
          <w:b/>
          <w:sz w:val="28"/>
          <w:szCs w:val="28"/>
        </w:rPr>
        <w:t>или</w:t>
      </w:r>
      <w:proofErr w:type="spellEnd"/>
      <w:r w:rsidR="00D05AD0" w:rsidRPr="005A4761">
        <w:rPr>
          <w:b/>
          <w:sz w:val="28"/>
          <w:szCs w:val="28"/>
        </w:rPr>
        <w:t xml:space="preserve"> „БДЖ – </w:t>
      </w:r>
      <w:proofErr w:type="spellStart"/>
      <w:r w:rsidR="00D05AD0" w:rsidRPr="005A4761">
        <w:rPr>
          <w:b/>
          <w:sz w:val="28"/>
          <w:szCs w:val="28"/>
        </w:rPr>
        <w:t>Товарни</w:t>
      </w:r>
      <w:proofErr w:type="spellEnd"/>
      <w:r w:rsidR="00D05AD0" w:rsidRPr="005A4761">
        <w:rPr>
          <w:b/>
          <w:sz w:val="28"/>
          <w:szCs w:val="28"/>
        </w:rPr>
        <w:t xml:space="preserve"> </w:t>
      </w:r>
      <w:proofErr w:type="spellStart"/>
      <w:r w:rsidR="00D05AD0" w:rsidRPr="005A4761">
        <w:rPr>
          <w:b/>
          <w:sz w:val="28"/>
          <w:szCs w:val="28"/>
        </w:rPr>
        <w:t>превози</w:t>
      </w:r>
      <w:proofErr w:type="spellEnd"/>
      <w:r w:rsidR="00D05AD0" w:rsidRPr="005A4761">
        <w:rPr>
          <w:b/>
          <w:sz w:val="28"/>
          <w:szCs w:val="28"/>
        </w:rPr>
        <w:t>” ЕООД и/</w:t>
      </w:r>
      <w:proofErr w:type="spellStart"/>
      <w:r w:rsidR="00D05AD0" w:rsidRPr="005A4761">
        <w:rPr>
          <w:b/>
          <w:sz w:val="28"/>
          <w:szCs w:val="28"/>
        </w:rPr>
        <w:t>или</w:t>
      </w:r>
      <w:proofErr w:type="spellEnd"/>
      <w:r w:rsidR="00D05AD0" w:rsidRPr="005A4761">
        <w:rPr>
          <w:b/>
          <w:sz w:val="28"/>
          <w:szCs w:val="28"/>
        </w:rPr>
        <w:t xml:space="preserve"> „БДЖ – </w:t>
      </w:r>
      <w:proofErr w:type="spellStart"/>
      <w:r w:rsidR="00D05AD0" w:rsidRPr="005A4761">
        <w:rPr>
          <w:b/>
          <w:sz w:val="28"/>
          <w:szCs w:val="28"/>
        </w:rPr>
        <w:t>Булвагон</w:t>
      </w:r>
      <w:proofErr w:type="spellEnd"/>
      <w:r w:rsidR="00D05AD0" w:rsidRPr="005A4761">
        <w:rPr>
          <w:b/>
          <w:sz w:val="28"/>
          <w:szCs w:val="28"/>
        </w:rPr>
        <w:t xml:space="preserve">“ </w:t>
      </w:r>
      <w:r w:rsidR="00D05AD0" w:rsidRPr="005A4761">
        <w:rPr>
          <w:b/>
          <w:sz w:val="28"/>
          <w:szCs w:val="28"/>
          <w:lang w:val="bg-BG"/>
        </w:rPr>
        <w:t>Е</w:t>
      </w:r>
      <w:r w:rsidR="00D05AD0" w:rsidRPr="005A4761">
        <w:rPr>
          <w:b/>
          <w:sz w:val="28"/>
          <w:szCs w:val="28"/>
        </w:rPr>
        <w:t>АД</w:t>
      </w:r>
      <w:r w:rsidR="00D05AD0" w:rsidRPr="005A4761" w:rsidDel="00623A73">
        <w:rPr>
          <w:b/>
          <w:sz w:val="28"/>
          <w:szCs w:val="28"/>
          <w:lang w:val="bg-BG"/>
        </w:rPr>
        <w:t xml:space="preserve"> </w:t>
      </w:r>
      <w:r w:rsidR="00D05AD0" w:rsidRPr="005A4761">
        <w:rPr>
          <w:b/>
          <w:sz w:val="28"/>
          <w:szCs w:val="28"/>
          <w:lang w:val="bg-BG"/>
        </w:rPr>
        <w:t>– Образец № 3</w:t>
      </w:r>
    </w:p>
    <w:p w:rsidR="00CC05CC" w:rsidRDefault="00CC05CC" w:rsidP="00053BE3">
      <w:pPr>
        <w:jc w:val="both"/>
        <w:rPr>
          <w:b/>
          <w:sz w:val="28"/>
          <w:szCs w:val="28"/>
          <w:lang w:val="bg-BG"/>
        </w:rPr>
      </w:pPr>
    </w:p>
    <w:p w:rsidR="00B50E47" w:rsidRPr="004E079D" w:rsidRDefault="002D3F53" w:rsidP="00B50E47">
      <w:pPr>
        <w:jc w:val="both"/>
        <w:rPr>
          <w:b/>
          <w:sz w:val="28"/>
          <w:szCs w:val="28"/>
        </w:rPr>
      </w:pPr>
      <w:r>
        <w:rPr>
          <w:b/>
          <w:sz w:val="28"/>
          <w:szCs w:val="28"/>
          <w:lang w:val="bg-BG"/>
        </w:rPr>
        <w:t>6</w:t>
      </w:r>
      <w:r w:rsidR="00B50E47" w:rsidRPr="00723224">
        <w:rPr>
          <w:b/>
          <w:sz w:val="28"/>
          <w:szCs w:val="28"/>
          <w:lang w:val="bg-BG"/>
        </w:rPr>
        <w:t>. Техническо предложение</w:t>
      </w:r>
      <w:r w:rsidR="001F3431" w:rsidRPr="00723224">
        <w:rPr>
          <w:b/>
          <w:sz w:val="28"/>
          <w:szCs w:val="28"/>
          <w:lang w:val="bg-BG"/>
        </w:rPr>
        <w:t xml:space="preserve"> – Образец № </w:t>
      </w:r>
      <w:r w:rsidR="005A4761">
        <w:rPr>
          <w:b/>
          <w:sz w:val="28"/>
          <w:szCs w:val="28"/>
          <w:lang w:val="bg-BG"/>
        </w:rPr>
        <w:t>4</w:t>
      </w:r>
    </w:p>
    <w:p w:rsidR="00B25272" w:rsidRPr="00723224" w:rsidRDefault="00B25272" w:rsidP="00053BE3">
      <w:pPr>
        <w:jc w:val="both"/>
        <w:rPr>
          <w:sz w:val="28"/>
          <w:szCs w:val="28"/>
          <w:lang w:val="bg-BG"/>
        </w:rPr>
      </w:pPr>
    </w:p>
    <w:p w:rsidR="00E8735D" w:rsidRPr="00723224" w:rsidRDefault="002D3F53" w:rsidP="00053BE3">
      <w:pPr>
        <w:jc w:val="both"/>
        <w:rPr>
          <w:b/>
          <w:sz w:val="28"/>
          <w:szCs w:val="28"/>
          <w:lang w:val="bg-BG"/>
        </w:rPr>
      </w:pPr>
      <w:r>
        <w:rPr>
          <w:b/>
          <w:sz w:val="28"/>
          <w:szCs w:val="28"/>
          <w:lang w:val="bg-BG"/>
        </w:rPr>
        <w:t>7</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E8735D" w:rsidRPr="00723224">
        <w:rPr>
          <w:b/>
          <w:sz w:val="28"/>
          <w:szCs w:val="28"/>
          <w:lang w:val="bg-BG"/>
        </w:rPr>
        <w:t xml:space="preserve"> – Образец № </w:t>
      </w:r>
      <w:r w:rsidR="005A4761">
        <w:rPr>
          <w:b/>
          <w:sz w:val="28"/>
          <w:szCs w:val="28"/>
          <w:lang w:val="bg-BG"/>
        </w:rPr>
        <w:t>5</w:t>
      </w:r>
    </w:p>
    <w:p w:rsidR="003E3DF3" w:rsidRPr="00723224" w:rsidRDefault="003E3DF3" w:rsidP="00053BE3">
      <w:pPr>
        <w:tabs>
          <w:tab w:val="left" w:pos="720"/>
        </w:tabs>
        <w:jc w:val="both"/>
        <w:rPr>
          <w:color w:val="FF0000"/>
          <w:sz w:val="28"/>
          <w:szCs w:val="28"/>
          <w:lang w:val="bg-BG"/>
        </w:rPr>
      </w:pPr>
    </w:p>
    <w:p w:rsidR="008F2F8A" w:rsidRDefault="002D3F53" w:rsidP="005A4761">
      <w:pPr>
        <w:tabs>
          <w:tab w:val="left" w:pos="720"/>
        </w:tabs>
        <w:ind w:left="284" w:hanging="284"/>
        <w:jc w:val="both"/>
        <w:rPr>
          <w:b/>
          <w:sz w:val="28"/>
          <w:szCs w:val="28"/>
          <w:lang w:val="bg-BG"/>
        </w:rPr>
      </w:pPr>
      <w:r>
        <w:rPr>
          <w:b/>
          <w:sz w:val="28"/>
          <w:szCs w:val="28"/>
          <w:lang w:val="bg-BG"/>
        </w:rPr>
        <w:t>8</w:t>
      </w:r>
      <w:r w:rsidR="00902E72" w:rsidRPr="00723224">
        <w:rPr>
          <w:b/>
          <w:sz w:val="28"/>
          <w:szCs w:val="28"/>
          <w:lang w:val="bg-BG"/>
        </w:rPr>
        <w:t xml:space="preserve">. </w:t>
      </w:r>
      <w:r w:rsidR="008F2F8A">
        <w:rPr>
          <w:b/>
          <w:sz w:val="28"/>
          <w:szCs w:val="28"/>
          <w:lang w:val="bg-BG"/>
        </w:rPr>
        <w:t>Проект на договор – Образец № 6</w:t>
      </w:r>
    </w:p>
    <w:p w:rsidR="008F2F8A" w:rsidRDefault="008F2F8A" w:rsidP="005A4761">
      <w:pPr>
        <w:tabs>
          <w:tab w:val="left" w:pos="720"/>
        </w:tabs>
        <w:ind w:left="284" w:hanging="284"/>
        <w:jc w:val="both"/>
        <w:rPr>
          <w:b/>
          <w:sz w:val="28"/>
          <w:szCs w:val="28"/>
          <w:lang w:val="bg-BG"/>
        </w:rPr>
      </w:pPr>
    </w:p>
    <w:p w:rsidR="002D3F53" w:rsidRDefault="002D3F53" w:rsidP="002D3F53">
      <w:pPr>
        <w:jc w:val="both"/>
        <w:rPr>
          <w:b/>
          <w:sz w:val="28"/>
          <w:szCs w:val="28"/>
          <w:lang w:val="bg-BG"/>
        </w:rPr>
      </w:pPr>
      <w:r>
        <w:rPr>
          <w:b/>
          <w:sz w:val="28"/>
          <w:szCs w:val="28"/>
          <w:lang w:val="bg-BG"/>
        </w:rPr>
        <w:t>9. Таблица № 1 – Прогнозен разход на компресиран природен газ в ЦПВК Паничище през 2022/2023 г.</w:t>
      </w:r>
    </w:p>
    <w:p w:rsidR="002C08D0" w:rsidRDefault="002C08D0" w:rsidP="00A709FC">
      <w:pPr>
        <w:jc w:val="center"/>
        <w:rPr>
          <w:b/>
          <w:sz w:val="24"/>
          <w:szCs w:val="24"/>
          <w:lang w:val="bg-BG"/>
        </w:rPr>
      </w:pPr>
    </w:p>
    <w:p w:rsidR="00276B6B" w:rsidRDefault="00276B6B" w:rsidP="00A709FC">
      <w:pPr>
        <w:jc w:val="center"/>
        <w:rPr>
          <w:b/>
          <w:sz w:val="24"/>
          <w:szCs w:val="24"/>
          <w:lang w:val="bg-BG"/>
        </w:rPr>
      </w:pPr>
    </w:p>
    <w:p w:rsidR="00276B6B" w:rsidRDefault="00276B6B"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Pr="00723224" w:rsidRDefault="002C08D0" w:rsidP="00A709FC">
      <w:pPr>
        <w:jc w:val="center"/>
        <w:rPr>
          <w:b/>
          <w:sz w:val="24"/>
          <w:szCs w:val="24"/>
          <w:lang w:val="bg-BG"/>
        </w:rPr>
      </w:pPr>
    </w:p>
    <w:p w:rsidR="00902E72" w:rsidRPr="00723224" w:rsidRDefault="00902E72" w:rsidP="00A709FC">
      <w:pPr>
        <w:jc w:val="center"/>
        <w:rPr>
          <w:b/>
          <w:sz w:val="24"/>
          <w:szCs w:val="24"/>
          <w:lang w:val="bg-BG"/>
        </w:rPr>
      </w:pPr>
    </w:p>
    <w:p w:rsidR="00F955AD" w:rsidRDefault="00F955AD" w:rsidP="00A709FC">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243DF6" w:rsidRDefault="00243DF6" w:rsidP="00A709FC">
      <w:pPr>
        <w:jc w:val="center"/>
        <w:rPr>
          <w:b/>
          <w:sz w:val="24"/>
          <w:szCs w:val="24"/>
          <w:lang w:val="bg-BG"/>
        </w:rPr>
      </w:pPr>
    </w:p>
    <w:p w:rsidR="00243DF6" w:rsidRDefault="00243DF6" w:rsidP="00A709FC">
      <w:pPr>
        <w:jc w:val="center"/>
        <w:rPr>
          <w:b/>
          <w:sz w:val="24"/>
          <w:szCs w:val="24"/>
          <w:lang w:val="bg-BG"/>
        </w:rPr>
      </w:pPr>
    </w:p>
    <w:p w:rsidR="007F6F02" w:rsidRDefault="007F6F02" w:rsidP="00EA13E9">
      <w:pPr>
        <w:tabs>
          <w:tab w:val="left" w:pos="9639"/>
        </w:tabs>
        <w:jc w:val="center"/>
        <w:rPr>
          <w:b/>
          <w:sz w:val="24"/>
          <w:szCs w:val="24"/>
          <w:lang w:val="bg-BG"/>
        </w:rPr>
      </w:pPr>
    </w:p>
    <w:p w:rsidR="00276B6B" w:rsidRDefault="00276B6B" w:rsidP="00EA13E9">
      <w:pPr>
        <w:tabs>
          <w:tab w:val="left" w:pos="9639"/>
        </w:tabs>
        <w:jc w:val="center"/>
        <w:rPr>
          <w:b/>
          <w:sz w:val="24"/>
          <w:szCs w:val="24"/>
          <w:lang w:val="bg-BG"/>
        </w:rPr>
      </w:pPr>
    </w:p>
    <w:p w:rsidR="002C08D0" w:rsidRDefault="002C08D0" w:rsidP="00EA13E9">
      <w:pPr>
        <w:tabs>
          <w:tab w:val="left" w:pos="9639"/>
        </w:tabs>
        <w:jc w:val="center"/>
        <w:rPr>
          <w:b/>
          <w:sz w:val="24"/>
          <w:szCs w:val="24"/>
          <w:lang w:val="bg-BG"/>
        </w:rPr>
      </w:pPr>
      <w:r>
        <w:rPr>
          <w:b/>
          <w:sz w:val="24"/>
          <w:szCs w:val="24"/>
          <w:lang w:val="bg-BG"/>
        </w:rPr>
        <w:t>„Холдинг Български държавни железници” ЕАД</w:t>
      </w:r>
    </w:p>
    <w:p w:rsidR="00243DF6" w:rsidRDefault="00243DF6" w:rsidP="00EA13E9">
      <w:pPr>
        <w:tabs>
          <w:tab w:val="left" w:pos="9639"/>
        </w:tabs>
        <w:jc w:val="center"/>
        <w:rPr>
          <w:b/>
          <w:sz w:val="24"/>
          <w:szCs w:val="24"/>
          <w:lang w:val="bg-BG"/>
        </w:rPr>
      </w:pPr>
    </w:p>
    <w:p w:rsidR="00243DF6" w:rsidRDefault="002C08D0" w:rsidP="00EA13E9">
      <w:pPr>
        <w:tabs>
          <w:tab w:val="left" w:pos="9639"/>
        </w:tabs>
        <w:jc w:val="center"/>
        <w:rPr>
          <w:bCs/>
          <w:sz w:val="24"/>
          <w:szCs w:val="24"/>
          <w:lang w:val="bg-BG"/>
        </w:rPr>
      </w:pPr>
      <w:r>
        <w:rPr>
          <w:sz w:val="24"/>
          <w:szCs w:val="24"/>
          <w:lang w:val="bg-BG"/>
        </w:rPr>
        <w:t xml:space="preserve">е  администратор на лични данни по смисъла на чл. 4, т. 7 от </w:t>
      </w:r>
      <w:r>
        <w:rPr>
          <w:bCs/>
          <w:sz w:val="24"/>
          <w:szCs w:val="24"/>
          <w:lang w:val="bg-BG"/>
        </w:rPr>
        <w:t xml:space="preserve">Регламент (ЕС) 2016/679 на Европейския парламент и на Съвета от 27 април 2016 година </w:t>
      </w:r>
    </w:p>
    <w:p w:rsidR="00243DF6" w:rsidRDefault="002C08D0" w:rsidP="00EA13E9">
      <w:pPr>
        <w:tabs>
          <w:tab w:val="left" w:pos="9639"/>
        </w:tabs>
        <w:jc w:val="center"/>
        <w:rPr>
          <w:bCs/>
          <w:sz w:val="24"/>
          <w:szCs w:val="24"/>
          <w:lang w:val="bg-BG"/>
        </w:rPr>
      </w:pPr>
      <w:r>
        <w:rPr>
          <w:bCs/>
          <w:sz w:val="24"/>
          <w:szCs w:val="24"/>
          <w:lang w:val="bg-BG"/>
        </w:rPr>
        <w:t>относно защитата на физическите лица във връзка с обработването на лични данни</w:t>
      </w:r>
    </w:p>
    <w:p w:rsidR="00243DF6" w:rsidRDefault="002C08D0" w:rsidP="00EA13E9">
      <w:pPr>
        <w:tabs>
          <w:tab w:val="left" w:pos="9639"/>
        </w:tabs>
        <w:jc w:val="center"/>
        <w:rPr>
          <w:bCs/>
          <w:sz w:val="24"/>
          <w:szCs w:val="24"/>
          <w:lang w:val="bg-BG"/>
        </w:rPr>
      </w:pPr>
      <w:r>
        <w:rPr>
          <w:bCs/>
          <w:sz w:val="24"/>
          <w:szCs w:val="24"/>
          <w:lang w:val="bg-BG"/>
        </w:rPr>
        <w:t xml:space="preserve">и относно свободното движение на такива данни и за отмяна на </w:t>
      </w:r>
    </w:p>
    <w:p w:rsidR="002C08D0" w:rsidRDefault="002C08D0" w:rsidP="00EA13E9">
      <w:pPr>
        <w:tabs>
          <w:tab w:val="left" w:pos="9639"/>
        </w:tabs>
        <w:jc w:val="center"/>
        <w:rPr>
          <w:bCs/>
          <w:sz w:val="24"/>
          <w:szCs w:val="24"/>
          <w:lang w:val="bg-BG"/>
        </w:rPr>
      </w:pPr>
      <w:r>
        <w:rPr>
          <w:bCs/>
          <w:sz w:val="24"/>
          <w:szCs w:val="24"/>
          <w:lang w:val="bg-BG"/>
        </w:rPr>
        <w:t>Директива 95/46/EО (Общ регламент относно защитата на данните)</w:t>
      </w:r>
    </w:p>
    <w:p w:rsidR="002C08D0" w:rsidRDefault="002C08D0" w:rsidP="00EA13E9">
      <w:pPr>
        <w:tabs>
          <w:tab w:val="left" w:pos="9639"/>
        </w:tabs>
        <w:jc w:val="center"/>
        <w:rPr>
          <w:sz w:val="24"/>
          <w:szCs w:val="24"/>
          <w:lang w:val="bg-BG"/>
        </w:rPr>
      </w:pPr>
      <w:r>
        <w:rPr>
          <w:bCs/>
          <w:sz w:val="24"/>
          <w:szCs w:val="24"/>
          <w:lang w:val="bg-BG"/>
        </w:rPr>
        <w:t xml:space="preserve"> (Текст от значение за ЕИП)</w:t>
      </w:r>
    </w:p>
    <w:p w:rsidR="002C08D0" w:rsidRDefault="002C08D0" w:rsidP="00EA13E9">
      <w:pPr>
        <w:tabs>
          <w:tab w:val="left" w:pos="9639"/>
        </w:tabs>
        <w:jc w:val="center"/>
        <w:rPr>
          <w:sz w:val="24"/>
          <w:szCs w:val="24"/>
          <w:lang w:val="bg-BG"/>
        </w:rPr>
      </w:pPr>
    </w:p>
    <w:p w:rsidR="00243DF6" w:rsidRDefault="00243DF6" w:rsidP="00EA13E9">
      <w:pPr>
        <w:tabs>
          <w:tab w:val="left" w:pos="9639"/>
        </w:tabs>
        <w:jc w:val="center"/>
        <w:rPr>
          <w:sz w:val="24"/>
          <w:szCs w:val="24"/>
          <w:lang w:val="bg-BG"/>
        </w:rPr>
      </w:pPr>
    </w:p>
    <w:p w:rsidR="00243DF6" w:rsidRDefault="002C08D0" w:rsidP="00EA13E9">
      <w:pPr>
        <w:tabs>
          <w:tab w:val="left" w:pos="9639"/>
        </w:tabs>
        <w:jc w:val="center"/>
        <w:rPr>
          <w:sz w:val="24"/>
          <w:szCs w:val="24"/>
          <w:lang w:val="bg-BG"/>
        </w:rPr>
      </w:pPr>
      <w:r>
        <w:rPr>
          <w:b/>
          <w:sz w:val="24"/>
          <w:szCs w:val="24"/>
          <w:lang w:val="bg-BG"/>
        </w:rPr>
        <w:t xml:space="preserve">„Холдинг Български държавни железници” ЕАД </w:t>
      </w:r>
      <w:r w:rsidRPr="00BE42E8">
        <w:rPr>
          <w:sz w:val="24"/>
          <w:szCs w:val="24"/>
          <w:lang w:val="bg-BG"/>
        </w:rPr>
        <w:t>е</w:t>
      </w:r>
      <w:r>
        <w:rPr>
          <w:b/>
          <w:sz w:val="24"/>
          <w:szCs w:val="24"/>
          <w:lang w:val="bg-BG"/>
        </w:rPr>
        <w:t xml:space="preserve"> </w:t>
      </w:r>
      <w:r>
        <w:rPr>
          <w:sz w:val="24"/>
          <w:szCs w:val="24"/>
          <w:lang w:val="bg-BG"/>
        </w:rPr>
        <w:t xml:space="preserve">с ЕИК 130822878, </w:t>
      </w:r>
    </w:p>
    <w:p w:rsidR="00BE42E8" w:rsidRDefault="002C08D0" w:rsidP="00EA13E9">
      <w:pPr>
        <w:tabs>
          <w:tab w:val="left" w:pos="9639"/>
        </w:tabs>
        <w:jc w:val="center"/>
        <w:rPr>
          <w:sz w:val="24"/>
          <w:szCs w:val="24"/>
          <w:lang w:val="bg-BG"/>
        </w:rPr>
      </w:pPr>
      <w:r>
        <w:rPr>
          <w:sz w:val="24"/>
          <w:szCs w:val="24"/>
          <w:lang w:val="bg-BG"/>
        </w:rPr>
        <w:t>седалище и адрес на управление: гр. София, община Столична, район „Средец”, ул. „Иван Вазов” № 3, ИН по ДДС № BG 130822878, телефон за връзка 02/981 11 10,</w:t>
      </w:r>
    </w:p>
    <w:p w:rsidR="002C08D0" w:rsidRDefault="002C08D0" w:rsidP="00EA13E9">
      <w:pPr>
        <w:tabs>
          <w:tab w:val="left" w:pos="9639"/>
        </w:tabs>
        <w:jc w:val="center"/>
        <w:rPr>
          <w:sz w:val="24"/>
          <w:szCs w:val="24"/>
          <w:lang w:val="bg-BG"/>
        </w:rPr>
      </w:pPr>
      <w:r>
        <w:rPr>
          <w:sz w:val="24"/>
          <w:szCs w:val="24"/>
          <w:lang w:val="bg-BG"/>
        </w:rPr>
        <w:t>представлявано от Изпълнителния директор –</w:t>
      </w:r>
      <w:r w:rsidR="007954EC">
        <w:rPr>
          <w:sz w:val="24"/>
          <w:szCs w:val="24"/>
          <w:lang w:val="bg-BG"/>
        </w:rPr>
        <w:t xml:space="preserve"> </w:t>
      </w:r>
      <w:r w:rsidR="00243DF6">
        <w:rPr>
          <w:sz w:val="24"/>
          <w:szCs w:val="24"/>
          <w:lang w:val="bg-BG"/>
        </w:rPr>
        <w:t xml:space="preserve">инж. </w:t>
      </w:r>
      <w:r w:rsidR="007954EC">
        <w:rPr>
          <w:sz w:val="24"/>
          <w:szCs w:val="24"/>
          <w:lang w:val="bg-BG"/>
        </w:rPr>
        <w:t>Ангел Стоянов</w:t>
      </w:r>
    </w:p>
    <w:p w:rsidR="002C08D0" w:rsidRDefault="002C08D0" w:rsidP="00EA13E9">
      <w:pPr>
        <w:tabs>
          <w:tab w:val="left" w:pos="9639"/>
        </w:tabs>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Обработването на лични данни е с цел провеждане на конкурс</w:t>
      </w:r>
    </w:p>
    <w:p w:rsidR="002C08D0" w:rsidRDefault="002C08D0" w:rsidP="00EA13E9">
      <w:pPr>
        <w:tabs>
          <w:tab w:val="left" w:pos="9639"/>
        </w:tabs>
        <w:jc w:val="center"/>
        <w:rPr>
          <w:b/>
          <w:sz w:val="24"/>
          <w:szCs w:val="24"/>
          <w:lang w:val="bg-BG"/>
        </w:rPr>
      </w:pPr>
      <w:r w:rsidRPr="00BE42E8">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243DF6" w:rsidRPr="00BE42E8" w:rsidRDefault="00243DF6" w:rsidP="00EA13E9">
      <w:pPr>
        <w:tabs>
          <w:tab w:val="left" w:pos="9639"/>
        </w:tabs>
        <w:jc w:val="center"/>
        <w:rPr>
          <w:rFonts w:eastAsia="Calibri"/>
          <w:b/>
          <w:color w:val="000000"/>
          <w:sz w:val="24"/>
          <w:szCs w:val="24"/>
          <w:lang w:val="bg-BG"/>
        </w:rPr>
      </w:pPr>
    </w:p>
    <w:p w:rsidR="00BE42E8" w:rsidRPr="00EA13E9" w:rsidRDefault="002C08D0" w:rsidP="00EA13E9">
      <w:pPr>
        <w:tabs>
          <w:tab w:val="left" w:pos="9639"/>
        </w:tabs>
        <w:spacing w:before="120"/>
        <w:jc w:val="center"/>
        <w:rPr>
          <w:sz w:val="24"/>
          <w:szCs w:val="24"/>
          <w:lang w:val="bg-BG"/>
        </w:rPr>
      </w:pPr>
      <w:r w:rsidRPr="00BE42E8">
        <w:rPr>
          <w:b/>
          <w:sz w:val="24"/>
          <w:szCs w:val="24"/>
          <w:lang w:val="bg-BG"/>
        </w:rPr>
        <w:t xml:space="preserve">Телефон за връзка </w:t>
      </w:r>
      <w:r w:rsidRPr="00EA13E9">
        <w:rPr>
          <w:sz w:val="24"/>
          <w:szCs w:val="24"/>
          <w:lang w:val="bg-BG"/>
        </w:rPr>
        <w:t xml:space="preserve">с представител на администратора по обработка на личните данни: </w:t>
      </w:r>
    </w:p>
    <w:p w:rsidR="002C08D0" w:rsidRDefault="002C08D0" w:rsidP="00EA13E9">
      <w:pPr>
        <w:tabs>
          <w:tab w:val="left" w:pos="9639"/>
        </w:tabs>
        <w:spacing w:before="120"/>
        <w:jc w:val="center"/>
        <w:rPr>
          <w:b/>
          <w:sz w:val="24"/>
          <w:szCs w:val="24"/>
          <w:lang w:val="bg-BG"/>
        </w:rPr>
      </w:pPr>
      <w:r>
        <w:rPr>
          <w:b/>
          <w:sz w:val="24"/>
          <w:szCs w:val="24"/>
          <w:lang w:val="bg-BG"/>
        </w:rPr>
        <w:t xml:space="preserve">02/890 73 70 </w:t>
      </w:r>
      <w:r>
        <w:rPr>
          <w:sz w:val="24"/>
          <w:szCs w:val="24"/>
          <w:lang w:val="bg-BG"/>
        </w:rPr>
        <w:t xml:space="preserve">или </w:t>
      </w:r>
      <w:r>
        <w:rPr>
          <w:b/>
          <w:sz w:val="24"/>
          <w:szCs w:val="24"/>
          <w:lang w:val="bg-BG"/>
        </w:rPr>
        <w:t>02/890 73 04</w:t>
      </w:r>
    </w:p>
    <w:p w:rsidR="002C08D0" w:rsidRDefault="002C08D0" w:rsidP="00EA13E9">
      <w:pPr>
        <w:tabs>
          <w:tab w:val="left" w:pos="9639"/>
        </w:tabs>
        <w:spacing w:before="120"/>
        <w:jc w:val="center"/>
        <w:rPr>
          <w:b/>
          <w:sz w:val="24"/>
          <w:szCs w:val="24"/>
          <w:lang w:val="bg-BG"/>
        </w:rPr>
      </w:pPr>
      <w:r>
        <w:rPr>
          <w:b/>
          <w:sz w:val="24"/>
          <w:szCs w:val="24"/>
          <w:lang w:val="bg-BG"/>
        </w:rPr>
        <w:t>Категориите получатели на лични данни са НАП, съдебни и контролни органи.</w:t>
      </w:r>
    </w:p>
    <w:p w:rsidR="002C08D0" w:rsidRDefault="002C08D0" w:rsidP="00EA13E9">
      <w:pPr>
        <w:tabs>
          <w:tab w:val="left" w:pos="9639"/>
        </w:tabs>
        <w:spacing w:before="120"/>
        <w:jc w:val="center"/>
        <w:rPr>
          <w:b/>
          <w:sz w:val="24"/>
          <w:szCs w:val="24"/>
          <w:lang w:val="bg-BG"/>
        </w:rPr>
      </w:pPr>
      <w:r>
        <w:rPr>
          <w:b/>
          <w:sz w:val="24"/>
          <w:szCs w:val="24"/>
          <w:lang w:val="bg-BG"/>
        </w:rPr>
        <w:t>Личните данни ще се съхраняват в срок от 10 /десет/ години.</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Субектът на лични данни има право да изиска от администратора достъп до коригиране</w:t>
      </w:r>
    </w:p>
    <w:p w:rsidR="00243DF6" w:rsidRDefault="002C08D0" w:rsidP="00EA13E9">
      <w:pPr>
        <w:tabs>
          <w:tab w:val="left" w:pos="9639"/>
        </w:tabs>
        <w:jc w:val="center"/>
        <w:rPr>
          <w:b/>
          <w:sz w:val="24"/>
          <w:szCs w:val="24"/>
          <w:lang w:val="bg-BG"/>
        </w:rPr>
      </w:pPr>
      <w:r>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w:t>
      </w:r>
      <w:r w:rsidR="00243DF6">
        <w:rPr>
          <w:b/>
          <w:sz w:val="24"/>
          <w:szCs w:val="24"/>
          <w:lang w:val="bg-BG"/>
        </w:rPr>
        <w:t xml:space="preserve"> </w:t>
      </w:r>
      <w:r>
        <w:rPr>
          <w:b/>
          <w:sz w:val="24"/>
          <w:szCs w:val="24"/>
          <w:lang w:val="bg-BG"/>
        </w:rPr>
        <w:t>правото на жалба до надзорен орган</w:t>
      </w:r>
    </w:p>
    <w:p w:rsidR="002C08D0" w:rsidRDefault="002C08D0" w:rsidP="00EA13E9">
      <w:pPr>
        <w:tabs>
          <w:tab w:val="left" w:pos="9639"/>
        </w:tabs>
        <w:jc w:val="center"/>
        <w:rPr>
          <w:b/>
          <w:sz w:val="24"/>
          <w:szCs w:val="24"/>
          <w:lang w:val="bg-BG"/>
        </w:rPr>
      </w:pPr>
      <w:r>
        <w:rPr>
          <w:b/>
          <w:sz w:val="24"/>
          <w:szCs w:val="24"/>
          <w:lang w:val="bg-BG"/>
        </w:rPr>
        <w:t>(до КЗЛД или до съда).</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 xml:space="preserve">Предоставянето на лични данни е задължително с цел спазване на  задължение за провеждане на конкурс по реда на </w:t>
      </w:r>
      <w:r w:rsidRPr="00BE42E8">
        <w:rPr>
          <w:b/>
          <w:sz w:val="24"/>
          <w:szCs w:val="24"/>
          <w:lang w:val="bg-BG"/>
        </w:rPr>
        <w:t>Правилата за провеждане на търг и конкурс и за сключване на договори за продажба и наем с работници и служители - Приложение  № 1</w:t>
      </w:r>
    </w:p>
    <w:p w:rsidR="002C08D0" w:rsidRDefault="002C08D0" w:rsidP="00EA13E9">
      <w:pPr>
        <w:tabs>
          <w:tab w:val="left" w:pos="9639"/>
        </w:tabs>
        <w:jc w:val="center"/>
        <w:rPr>
          <w:b/>
          <w:sz w:val="24"/>
          <w:szCs w:val="24"/>
          <w:lang w:val="bg-BG"/>
        </w:rPr>
      </w:pPr>
      <w:r w:rsidRPr="00BE42E8">
        <w:rPr>
          <w:b/>
          <w:sz w:val="24"/>
          <w:szCs w:val="24"/>
          <w:lang w:val="bg-BG"/>
        </w:rPr>
        <w:t>към чл. 29, ал. 2 от Правилника за прилагане на Закона за публичните предприятия</w:t>
      </w:r>
    </w:p>
    <w:p w:rsidR="002C08D0" w:rsidRDefault="002C08D0" w:rsidP="00EA13E9">
      <w:pPr>
        <w:tabs>
          <w:tab w:val="left" w:pos="9639"/>
        </w:tabs>
        <w:spacing w:before="120"/>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В случай, че личните данни не бъдат предоставени, субектът на личните данни</w:t>
      </w:r>
    </w:p>
    <w:p w:rsidR="002C08D0" w:rsidRDefault="002C08D0" w:rsidP="00EA13E9">
      <w:pPr>
        <w:tabs>
          <w:tab w:val="left" w:pos="9639"/>
        </w:tabs>
        <w:jc w:val="center"/>
        <w:rPr>
          <w:b/>
          <w:sz w:val="24"/>
          <w:szCs w:val="24"/>
          <w:lang w:val="bg-BG"/>
        </w:rPr>
      </w:pPr>
      <w:r>
        <w:rPr>
          <w:b/>
          <w:sz w:val="24"/>
          <w:szCs w:val="24"/>
          <w:lang w:val="bg-BG"/>
        </w:rPr>
        <w:t>няма да бъде допуснат до участие в конкурса.</w:t>
      </w:r>
    </w:p>
    <w:p w:rsidR="004A7793" w:rsidRDefault="004A7793" w:rsidP="00EA13E9">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EE19C1" w:rsidRDefault="00EE19C1" w:rsidP="0025452B">
      <w:pPr>
        <w:jc w:val="center"/>
        <w:rPr>
          <w:b/>
          <w:sz w:val="24"/>
          <w:szCs w:val="24"/>
          <w:lang w:val="bg-BG"/>
        </w:rPr>
      </w:pPr>
    </w:p>
    <w:p w:rsidR="00276B6B" w:rsidRDefault="00276B6B" w:rsidP="0025452B">
      <w:pPr>
        <w:jc w:val="center"/>
        <w:rPr>
          <w:b/>
          <w:sz w:val="24"/>
          <w:szCs w:val="24"/>
          <w:lang w:val="bg-BG"/>
        </w:rPr>
      </w:pPr>
    </w:p>
    <w:p w:rsidR="002D3F53" w:rsidRDefault="002D3F53" w:rsidP="0025452B">
      <w:pPr>
        <w:jc w:val="center"/>
        <w:rPr>
          <w:b/>
          <w:sz w:val="24"/>
          <w:szCs w:val="24"/>
          <w:lang w:val="bg-BG"/>
        </w:rPr>
      </w:pPr>
    </w:p>
    <w:p w:rsidR="0025452B" w:rsidRDefault="00071F7F" w:rsidP="0025452B">
      <w:pPr>
        <w:jc w:val="center"/>
        <w:rPr>
          <w:b/>
          <w:sz w:val="24"/>
          <w:szCs w:val="24"/>
          <w:lang w:val="bg-BG"/>
        </w:rPr>
      </w:pPr>
      <w:r w:rsidRPr="00723224">
        <w:rPr>
          <w:b/>
          <w:sz w:val="24"/>
          <w:szCs w:val="24"/>
          <w:lang w:val="bg-BG"/>
        </w:rPr>
        <w:t xml:space="preserve">УСЛОВИЯ ЗА ПРОВЕЖДАНЕ НА КОНКУРС </w:t>
      </w:r>
      <w:r w:rsidR="0025452B" w:rsidRPr="0025452B">
        <w:rPr>
          <w:b/>
          <w:sz w:val="24"/>
          <w:szCs w:val="24"/>
        </w:rPr>
        <w:t>С ПРЕДМЕТ:</w:t>
      </w:r>
    </w:p>
    <w:p w:rsidR="007A033F" w:rsidRPr="007A033F" w:rsidRDefault="007A033F" w:rsidP="007A033F">
      <w:pPr>
        <w:pStyle w:val="Heading4"/>
        <w:spacing w:before="0" w:after="0"/>
        <w:jc w:val="center"/>
        <w:rPr>
          <w:color w:val="FFFFFF" w:themeColor="background1"/>
          <w:sz w:val="24"/>
          <w:szCs w:val="24"/>
          <w:lang w:val="bg-BG"/>
        </w:rPr>
      </w:pPr>
      <w:r w:rsidRPr="007A033F">
        <w:rPr>
          <w:caps/>
          <w:sz w:val="24"/>
          <w:szCs w:val="24"/>
          <w:lang w:val="bg-BG"/>
        </w:rPr>
        <w:t>„Д</w:t>
      </w:r>
      <w:r w:rsidRPr="007A033F">
        <w:rPr>
          <w:caps/>
          <w:sz w:val="24"/>
          <w:szCs w:val="24"/>
        </w:rPr>
        <w:t>оставка на 64 000 куб. метра компресиран природен газ за отопление за нуждите на ЦПВК „Паничище”, собственост на „Холдинг БДЖ” ЕАД, стопанисван  от Поделение за почивна дейност /ППД/ към „Холдинг БДЖ“ ЕАД, за срок от една година или до изчерпване на</w:t>
      </w:r>
      <w:r w:rsidRPr="007A033F">
        <w:rPr>
          <w:caps/>
          <w:sz w:val="24"/>
          <w:szCs w:val="24"/>
          <w:lang w:val="bg-BG"/>
        </w:rPr>
        <w:t xml:space="preserve"> </w:t>
      </w:r>
      <w:r w:rsidRPr="007A033F">
        <w:rPr>
          <w:caps/>
          <w:sz w:val="24"/>
          <w:szCs w:val="24"/>
        </w:rPr>
        <w:t>количеството</w:t>
      </w:r>
      <w:r w:rsidRPr="007A033F">
        <w:rPr>
          <w:caps/>
          <w:sz w:val="24"/>
          <w:szCs w:val="24"/>
          <w:lang w:val="bg-BG"/>
        </w:rPr>
        <w:t>“</w:t>
      </w:r>
    </w:p>
    <w:p w:rsidR="0025452B" w:rsidRPr="0025452B" w:rsidRDefault="0025452B" w:rsidP="0025452B">
      <w:pPr>
        <w:spacing w:line="276" w:lineRule="auto"/>
        <w:ind w:right="26"/>
        <w:jc w:val="center"/>
        <w:rPr>
          <w:b/>
          <w:caps/>
          <w:sz w:val="24"/>
          <w:szCs w:val="24"/>
          <w:lang w:val="bg-BG"/>
        </w:rPr>
      </w:pPr>
    </w:p>
    <w:p w:rsidR="00071F7F" w:rsidRPr="00723224" w:rsidRDefault="00071F7F" w:rsidP="00071F7F">
      <w:pPr>
        <w:pStyle w:val="Heading1"/>
        <w:rPr>
          <w:sz w:val="24"/>
          <w:szCs w:val="24"/>
        </w:rPr>
      </w:pPr>
    </w:p>
    <w:p w:rsidR="00CF11CD" w:rsidRPr="00723224" w:rsidRDefault="00CF11CD"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515617" w:rsidRDefault="0014429D" w:rsidP="0002555D">
      <w:pPr>
        <w:spacing w:before="120"/>
        <w:jc w:val="both"/>
        <w:rPr>
          <w:sz w:val="24"/>
          <w:szCs w:val="24"/>
          <w:lang w:val="bg-BG"/>
        </w:rPr>
      </w:pPr>
      <w:r w:rsidRPr="00515617">
        <w:rPr>
          <w:b/>
          <w:sz w:val="24"/>
          <w:szCs w:val="24"/>
          <w:lang w:val="bg-BG"/>
        </w:rPr>
        <w:t>1.</w:t>
      </w:r>
      <w:proofErr w:type="spellStart"/>
      <w:r w:rsidR="006B407E" w:rsidRPr="00515617">
        <w:rPr>
          <w:b/>
          <w:sz w:val="24"/>
          <w:szCs w:val="24"/>
          <w:lang w:val="bg-BG"/>
        </w:rPr>
        <w:t>1</w:t>
      </w:r>
      <w:proofErr w:type="spellEnd"/>
      <w:r w:rsidR="006B407E" w:rsidRPr="00515617">
        <w:rPr>
          <w:b/>
          <w:sz w:val="24"/>
          <w:szCs w:val="24"/>
          <w:lang w:val="bg-BG"/>
        </w:rPr>
        <w:t>.</w:t>
      </w:r>
      <w:r w:rsidRPr="00515617">
        <w:rPr>
          <w:sz w:val="24"/>
          <w:szCs w:val="24"/>
          <w:lang w:val="bg-BG"/>
        </w:rPr>
        <w:t xml:space="preserve"> Възложител на конкурса е „</w:t>
      </w:r>
      <w:r w:rsidR="00A709FC" w:rsidRPr="00515617">
        <w:rPr>
          <w:sz w:val="24"/>
          <w:szCs w:val="24"/>
          <w:lang w:val="bg-BG"/>
        </w:rPr>
        <w:t xml:space="preserve">Холдинг </w:t>
      </w:r>
      <w:r w:rsidR="003E3DF3" w:rsidRPr="00515617">
        <w:rPr>
          <w:sz w:val="24"/>
          <w:szCs w:val="24"/>
          <w:lang w:val="bg-BG"/>
        </w:rPr>
        <w:t>Български държавни железници</w:t>
      </w:r>
      <w:r w:rsidR="00A709FC" w:rsidRPr="00515617">
        <w:rPr>
          <w:sz w:val="24"/>
          <w:szCs w:val="24"/>
          <w:lang w:val="bg-BG"/>
        </w:rPr>
        <w:t>” ЕАД</w:t>
      </w:r>
      <w:r w:rsidR="003E3DF3" w:rsidRPr="00515617">
        <w:rPr>
          <w:sz w:val="24"/>
          <w:szCs w:val="24"/>
          <w:lang w:val="bg-BG"/>
        </w:rPr>
        <w:t xml:space="preserve"> („Холдинг БДЖ” ЕАД</w:t>
      </w:r>
      <w:r w:rsidR="00127AEA" w:rsidRPr="00515617">
        <w:rPr>
          <w:sz w:val="24"/>
          <w:szCs w:val="24"/>
          <w:lang w:val="bg-BG"/>
        </w:rPr>
        <w:t>)</w:t>
      </w:r>
      <w:r w:rsidR="003E3DF3" w:rsidRPr="00515617">
        <w:rPr>
          <w:sz w:val="24"/>
          <w:szCs w:val="24"/>
          <w:lang w:val="bg-BG"/>
        </w:rPr>
        <w:t xml:space="preserve"> с ЕИК 130822878</w:t>
      </w:r>
      <w:r w:rsidR="00A709FC" w:rsidRPr="00515617">
        <w:rPr>
          <w:sz w:val="24"/>
          <w:szCs w:val="24"/>
          <w:lang w:val="bg-BG"/>
        </w:rPr>
        <w:t>, с</w:t>
      </w:r>
      <w:r w:rsidR="00B25272" w:rsidRPr="00515617">
        <w:rPr>
          <w:sz w:val="24"/>
          <w:szCs w:val="24"/>
          <w:lang w:val="bg-BG"/>
        </w:rPr>
        <w:t>ъс седалище и</w:t>
      </w:r>
      <w:r w:rsidR="00A709FC" w:rsidRPr="00515617">
        <w:rPr>
          <w:sz w:val="24"/>
          <w:szCs w:val="24"/>
          <w:lang w:val="bg-BG"/>
        </w:rPr>
        <w:t xml:space="preserve"> адр</w:t>
      </w:r>
      <w:r w:rsidRPr="00515617">
        <w:rPr>
          <w:sz w:val="24"/>
          <w:szCs w:val="24"/>
          <w:lang w:val="bg-BG"/>
        </w:rPr>
        <w:t>ес на управление гр. София, ул. „</w:t>
      </w:r>
      <w:r w:rsidR="00A709FC" w:rsidRPr="00515617">
        <w:rPr>
          <w:sz w:val="24"/>
          <w:szCs w:val="24"/>
          <w:lang w:val="bg-BG"/>
        </w:rPr>
        <w:t>Иван Вазов” № 3.</w:t>
      </w:r>
    </w:p>
    <w:p w:rsidR="002B07FB" w:rsidRPr="00515617" w:rsidRDefault="006B407E" w:rsidP="005563E7">
      <w:pPr>
        <w:jc w:val="both"/>
        <w:rPr>
          <w:sz w:val="24"/>
          <w:szCs w:val="24"/>
          <w:lang w:val="bg-BG"/>
        </w:rPr>
      </w:pPr>
      <w:r w:rsidRPr="00515617">
        <w:rPr>
          <w:b/>
          <w:sz w:val="24"/>
          <w:szCs w:val="24"/>
          <w:lang w:val="bg-BG"/>
        </w:rPr>
        <w:t>1.</w:t>
      </w:r>
      <w:r w:rsidR="00A709FC" w:rsidRPr="00515617">
        <w:rPr>
          <w:b/>
          <w:sz w:val="24"/>
          <w:szCs w:val="24"/>
          <w:lang w:val="bg-BG"/>
        </w:rPr>
        <w:t>2.</w:t>
      </w:r>
      <w:r w:rsidR="00A709FC" w:rsidRPr="00515617">
        <w:rPr>
          <w:sz w:val="24"/>
          <w:szCs w:val="24"/>
          <w:lang w:val="bg-BG"/>
        </w:rPr>
        <w:t xml:space="preserve"> </w:t>
      </w:r>
      <w:r w:rsidR="002B07FB" w:rsidRPr="00515617">
        <w:rPr>
          <w:sz w:val="24"/>
          <w:szCs w:val="24"/>
          <w:lang w:val="bg-BG"/>
        </w:rPr>
        <w:t xml:space="preserve">Провеждането на настоящия конкурс е с цел </w:t>
      </w:r>
      <w:r w:rsidR="007A033F" w:rsidRPr="00515617">
        <w:rPr>
          <w:sz w:val="24"/>
          <w:szCs w:val="24"/>
          <w:lang w:val="bg-BG"/>
        </w:rPr>
        <w:t xml:space="preserve">избор </w:t>
      </w:r>
      <w:r w:rsidR="007E1185" w:rsidRPr="00515617">
        <w:rPr>
          <w:sz w:val="24"/>
          <w:szCs w:val="24"/>
          <w:lang w:val="bg-BG"/>
        </w:rPr>
        <w:t>на доставчик на 64 000 куб. метра компресиран природен газ /КПГ/ за нуждите на ЦПВК „Паничище“, стопанисван от Поделение за почивна дейност, собственост на „Холдинг БДЖ“ ЕАД, за една година</w:t>
      </w:r>
      <w:r w:rsidR="007A033F" w:rsidRPr="00515617">
        <w:rPr>
          <w:sz w:val="24"/>
          <w:szCs w:val="24"/>
          <w:lang w:val="bg-BG"/>
        </w:rPr>
        <w:t xml:space="preserve"> или до изчерпване на количеството</w:t>
      </w:r>
      <w:r w:rsidR="002B07FB" w:rsidRPr="00515617">
        <w:rPr>
          <w:sz w:val="24"/>
          <w:szCs w:val="24"/>
          <w:lang w:val="bg-BG"/>
        </w:rPr>
        <w:t xml:space="preserve">. </w:t>
      </w:r>
      <w:r w:rsidR="007A033F" w:rsidRPr="00515617">
        <w:rPr>
          <w:sz w:val="24"/>
          <w:szCs w:val="24"/>
          <w:lang w:val="bg-BG"/>
        </w:rPr>
        <w:t>Поръчката</w:t>
      </w:r>
      <w:r w:rsidR="002B07FB" w:rsidRPr="00515617">
        <w:rPr>
          <w:sz w:val="24"/>
          <w:szCs w:val="24"/>
          <w:lang w:val="bg-BG"/>
        </w:rPr>
        <w:t xml:space="preserve"> се възлага след провеждане на конкурс по реда на Правилата за провеждане на търг и конкурс и за сключване на договори за продажба и наем с работници и служител</w:t>
      </w:r>
      <w:r w:rsidR="00E972E6" w:rsidRPr="00515617">
        <w:rPr>
          <w:sz w:val="24"/>
          <w:szCs w:val="24"/>
          <w:lang w:val="bg-BG"/>
        </w:rPr>
        <w:t>и -</w:t>
      </w:r>
      <w:r w:rsidR="002B07FB" w:rsidRPr="00515617">
        <w:rPr>
          <w:sz w:val="24"/>
          <w:szCs w:val="24"/>
          <w:lang w:val="bg-BG"/>
        </w:rPr>
        <w:t xml:space="preserve"> </w:t>
      </w:r>
      <w:r w:rsidR="00E972E6" w:rsidRPr="00515617">
        <w:rPr>
          <w:sz w:val="24"/>
          <w:szCs w:val="24"/>
          <w:lang w:val="bg-BG"/>
        </w:rPr>
        <w:t>П</w:t>
      </w:r>
      <w:r w:rsidR="002B07FB" w:rsidRPr="00515617">
        <w:rPr>
          <w:sz w:val="24"/>
          <w:szCs w:val="24"/>
          <w:lang w:val="bg-BG"/>
        </w:rPr>
        <w:t xml:space="preserve">риложение </w:t>
      </w:r>
      <w:r w:rsidR="004A7793" w:rsidRPr="00515617">
        <w:rPr>
          <w:sz w:val="24"/>
          <w:szCs w:val="24"/>
          <w:lang w:val="bg-BG"/>
        </w:rPr>
        <w:t xml:space="preserve"> </w:t>
      </w:r>
      <w:r w:rsidR="002B07FB" w:rsidRPr="00515617">
        <w:rPr>
          <w:sz w:val="24"/>
          <w:szCs w:val="24"/>
          <w:lang w:val="bg-BG"/>
        </w:rPr>
        <w:t>№ 1 към чл. 29, ал. 2 от Правилника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515617" w:rsidRDefault="00A709FC" w:rsidP="005563E7">
      <w:pPr>
        <w:jc w:val="both"/>
        <w:rPr>
          <w:sz w:val="24"/>
          <w:szCs w:val="24"/>
          <w:lang w:val="bg-BG"/>
        </w:rPr>
      </w:pPr>
    </w:p>
    <w:p w:rsidR="00071F7F" w:rsidRPr="00515617" w:rsidRDefault="00DF68A9" w:rsidP="005563E7">
      <w:pPr>
        <w:jc w:val="both"/>
        <w:rPr>
          <w:b/>
          <w:sz w:val="24"/>
          <w:szCs w:val="24"/>
          <w:lang w:val="bg-BG"/>
        </w:rPr>
      </w:pPr>
      <w:r w:rsidRPr="00515617">
        <w:rPr>
          <w:b/>
          <w:sz w:val="24"/>
          <w:szCs w:val="24"/>
          <w:lang w:val="bg-BG"/>
        </w:rPr>
        <w:t>2</w:t>
      </w:r>
      <w:r w:rsidR="00071F7F" w:rsidRPr="00515617">
        <w:rPr>
          <w:b/>
          <w:sz w:val="24"/>
          <w:szCs w:val="24"/>
          <w:lang w:val="bg-BG"/>
        </w:rPr>
        <w:t>.  ОПИСАНИЕ НА ПРЕДМЕТА НА КОНКУРСА</w:t>
      </w:r>
    </w:p>
    <w:p w:rsidR="0006730C" w:rsidRPr="00515617" w:rsidRDefault="00355C7C" w:rsidP="0002555D">
      <w:pPr>
        <w:spacing w:before="120"/>
        <w:jc w:val="both"/>
        <w:rPr>
          <w:sz w:val="24"/>
          <w:szCs w:val="24"/>
          <w:lang w:val="bg-BG"/>
        </w:rPr>
      </w:pPr>
      <w:r w:rsidRPr="00515617">
        <w:rPr>
          <w:b/>
          <w:sz w:val="24"/>
          <w:szCs w:val="24"/>
          <w:lang w:val="bg-BG"/>
        </w:rPr>
        <w:t>2.</w:t>
      </w:r>
      <w:r w:rsidR="0006730C" w:rsidRPr="00515617">
        <w:rPr>
          <w:b/>
          <w:sz w:val="24"/>
          <w:szCs w:val="24"/>
          <w:lang w:val="bg-BG"/>
        </w:rPr>
        <w:t>1.</w:t>
      </w:r>
      <w:r w:rsidR="0006730C" w:rsidRPr="00515617">
        <w:rPr>
          <w:sz w:val="24"/>
          <w:szCs w:val="24"/>
          <w:lang w:val="bg-BG"/>
        </w:rPr>
        <w:t xml:space="preserve"> </w:t>
      </w:r>
      <w:r w:rsidR="00A709FC" w:rsidRPr="00515617">
        <w:rPr>
          <w:sz w:val="24"/>
          <w:szCs w:val="24"/>
          <w:lang w:val="bg-BG"/>
        </w:rPr>
        <w:t>Предмет</w:t>
      </w:r>
      <w:r w:rsidR="002B07FB" w:rsidRPr="00515617">
        <w:rPr>
          <w:sz w:val="24"/>
          <w:szCs w:val="24"/>
          <w:lang w:val="bg-BG"/>
        </w:rPr>
        <w:t>ът</w:t>
      </w:r>
      <w:r w:rsidR="00A709FC" w:rsidRPr="00515617">
        <w:rPr>
          <w:sz w:val="24"/>
          <w:szCs w:val="24"/>
          <w:lang w:val="bg-BG"/>
        </w:rPr>
        <w:t xml:space="preserve"> на </w:t>
      </w:r>
      <w:r w:rsidR="00672336" w:rsidRPr="00515617">
        <w:rPr>
          <w:sz w:val="24"/>
          <w:szCs w:val="24"/>
          <w:lang w:val="bg-BG"/>
        </w:rPr>
        <w:t>конкурса</w:t>
      </w:r>
      <w:r w:rsidR="00A709FC" w:rsidRPr="00515617">
        <w:rPr>
          <w:sz w:val="24"/>
          <w:szCs w:val="24"/>
          <w:lang w:val="bg-BG"/>
        </w:rPr>
        <w:t xml:space="preserve"> е</w:t>
      </w:r>
      <w:r w:rsidR="004E079D" w:rsidRPr="00515617">
        <w:rPr>
          <w:sz w:val="24"/>
          <w:szCs w:val="24"/>
          <w:lang w:val="bg-BG"/>
        </w:rPr>
        <w:t xml:space="preserve"> и</w:t>
      </w:r>
      <w:r w:rsidR="002B07FB" w:rsidRPr="00515617">
        <w:rPr>
          <w:sz w:val="24"/>
          <w:szCs w:val="24"/>
          <w:lang w:val="bg-BG"/>
        </w:rPr>
        <w:t xml:space="preserve">збор </w:t>
      </w:r>
      <w:r w:rsidR="007E1185" w:rsidRPr="00515617">
        <w:rPr>
          <w:sz w:val="24"/>
          <w:szCs w:val="24"/>
          <w:lang w:val="bg-BG"/>
        </w:rPr>
        <w:t xml:space="preserve">на доставчик </w:t>
      </w:r>
      <w:r w:rsidR="007A033F" w:rsidRPr="00515617">
        <w:rPr>
          <w:sz w:val="24"/>
          <w:szCs w:val="24"/>
          <w:lang w:val="bg-BG"/>
        </w:rPr>
        <w:t xml:space="preserve">за доставката </w:t>
      </w:r>
      <w:r w:rsidR="007E1185" w:rsidRPr="00515617">
        <w:rPr>
          <w:sz w:val="24"/>
          <w:szCs w:val="24"/>
          <w:lang w:val="bg-BG"/>
        </w:rPr>
        <w:t>на 64 000 куб. метра компресиран природен газ /КПГ/ за нуждите на ЦПВК „Паничище“, стопанисван от Поделение за почивна дейност, собственост на „Холдинг БДЖ“ ЕАД, за срок от една година</w:t>
      </w:r>
      <w:r w:rsidR="007A033F" w:rsidRPr="00515617">
        <w:rPr>
          <w:sz w:val="24"/>
          <w:szCs w:val="24"/>
          <w:lang w:val="bg-BG"/>
        </w:rPr>
        <w:t xml:space="preserve"> или до изчерпване на количеството</w:t>
      </w:r>
      <w:r w:rsidR="0006730C" w:rsidRPr="00515617">
        <w:rPr>
          <w:sz w:val="24"/>
          <w:szCs w:val="24"/>
          <w:lang w:val="bg-BG"/>
        </w:rPr>
        <w:t>.</w:t>
      </w:r>
    </w:p>
    <w:p w:rsidR="0006730C" w:rsidRPr="00515617" w:rsidRDefault="00355C7C" w:rsidP="005563E7">
      <w:pPr>
        <w:ind w:right="4"/>
        <w:jc w:val="both"/>
        <w:rPr>
          <w:sz w:val="24"/>
          <w:szCs w:val="24"/>
          <w:lang w:val="bg-BG"/>
        </w:rPr>
      </w:pPr>
      <w:r w:rsidRPr="00515617">
        <w:rPr>
          <w:b/>
          <w:sz w:val="24"/>
          <w:szCs w:val="24"/>
          <w:lang w:val="bg-BG"/>
        </w:rPr>
        <w:t>2.</w:t>
      </w:r>
      <w:proofErr w:type="spellStart"/>
      <w:r w:rsidR="0006730C" w:rsidRPr="00515617">
        <w:rPr>
          <w:b/>
          <w:sz w:val="24"/>
          <w:szCs w:val="24"/>
          <w:lang w:val="bg-BG"/>
        </w:rPr>
        <w:t>2</w:t>
      </w:r>
      <w:proofErr w:type="spellEnd"/>
      <w:r w:rsidR="0006730C" w:rsidRPr="00515617">
        <w:rPr>
          <w:sz w:val="24"/>
          <w:szCs w:val="24"/>
          <w:lang w:val="bg-BG"/>
        </w:rPr>
        <w:t xml:space="preserve">. </w:t>
      </w:r>
      <w:r w:rsidR="007E1185" w:rsidRPr="00515617">
        <w:rPr>
          <w:sz w:val="24"/>
          <w:szCs w:val="24"/>
          <w:lang w:val="bg-BG"/>
        </w:rPr>
        <w:t>Прогнозните количества за потребление на природен газ в ЦПВК „Паничище“ за период от една година</w:t>
      </w:r>
      <w:r w:rsidR="0006730C" w:rsidRPr="00515617">
        <w:rPr>
          <w:sz w:val="24"/>
          <w:szCs w:val="24"/>
          <w:lang w:val="bg-BG"/>
        </w:rPr>
        <w:t xml:space="preserve"> са посочени в Таблица № 1 </w:t>
      </w:r>
      <w:r w:rsidR="00DB4E6E" w:rsidRPr="00515617">
        <w:rPr>
          <w:sz w:val="24"/>
          <w:szCs w:val="24"/>
          <w:lang w:val="bg-BG"/>
        </w:rPr>
        <w:t xml:space="preserve">– приложение </w:t>
      </w:r>
      <w:r w:rsidR="004A7793" w:rsidRPr="00515617">
        <w:rPr>
          <w:sz w:val="24"/>
          <w:szCs w:val="24"/>
          <w:lang w:val="bg-BG"/>
        </w:rPr>
        <w:t>към</w:t>
      </w:r>
      <w:r w:rsidR="0006730C" w:rsidRPr="00515617">
        <w:rPr>
          <w:sz w:val="24"/>
          <w:szCs w:val="24"/>
          <w:lang w:val="bg-BG"/>
        </w:rPr>
        <w:t xml:space="preserve"> конкурсната документация.</w:t>
      </w:r>
      <w:r w:rsidR="007B19AA" w:rsidRPr="00515617">
        <w:rPr>
          <w:sz w:val="24"/>
          <w:szCs w:val="24"/>
          <w:lang w:val="bg-BG"/>
        </w:rPr>
        <w:t xml:space="preserve"> </w:t>
      </w:r>
    </w:p>
    <w:p w:rsidR="007A033F" w:rsidRPr="00515617" w:rsidRDefault="007A033F" w:rsidP="005563E7">
      <w:pPr>
        <w:ind w:right="4"/>
        <w:jc w:val="both"/>
        <w:rPr>
          <w:sz w:val="24"/>
          <w:szCs w:val="24"/>
          <w:lang w:val="bg-BG"/>
        </w:rPr>
      </w:pPr>
      <w:r w:rsidRPr="00515617">
        <w:rPr>
          <w:b/>
          <w:sz w:val="24"/>
          <w:szCs w:val="24"/>
          <w:lang w:val="bg-BG"/>
        </w:rPr>
        <w:t>2.3.</w:t>
      </w:r>
      <w:r w:rsidRPr="00515617">
        <w:rPr>
          <w:sz w:val="24"/>
          <w:szCs w:val="24"/>
          <w:lang w:val="bg-BG"/>
        </w:rPr>
        <w:t xml:space="preserve"> Техн</w:t>
      </w:r>
      <w:r w:rsidR="00F52C88" w:rsidRPr="00515617">
        <w:rPr>
          <w:sz w:val="24"/>
          <w:szCs w:val="24"/>
          <w:lang w:val="bg-BG"/>
        </w:rPr>
        <w:t xml:space="preserve">ическите изисквания към доставката на природния газ са посочени в </w:t>
      </w:r>
      <w:r w:rsidR="00A85A72" w:rsidRPr="00515617">
        <w:rPr>
          <w:sz w:val="24"/>
          <w:szCs w:val="24"/>
          <w:lang w:val="bg-BG"/>
        </w:rPr>
        <w:t>Техническа с</w:t>
      </w:r>
      <w:r w:rsidR="00F52C88" w:rsidRPr="00515617">
        <w:rPr>
          <w:sz w:val="24"/>
          <w:szCs w:val="24"/>
          <w:lang w:val="bg-BG"/>
        </w:rPr>
        <w:t>пецификация – приложение към конкурсната документация.</w:t>
      </w:r>
    </w:p>
    <w:p w:rsidR="00F52C88" w:rsidRPr="00515617" w:rsidRDefault="00F52C88" w:rsidP="005563E7">
      <w:pPr>
        <w:ind w:right="4"/>
        <w:jc w:val="both"/>
        <w:rPr>
          <w:sz w:val="24"/>
          <w:szCs w:val="24"/>
          <w:lang w:val="bg-BG"/>
        </w:rPr>
      </w:pPr>
    </w:p>
    <w:p w:rsidR="006E34CC" w:rsidRPr="00515617" w:rsidRDefault="008E49FF" w:rsidP="00E867EA">
      <w:pPr>
        <w:ind w:right="4"/>
        <w:jc w:val="both"/>
        <w:rPr>
          <w:b/>
          <w:sz w:val="24"/>
          <w:szCs w:val="24"/>
          <w:lang w:val="bg-BG"/>
        </w:rPr>
      </w:pPr>
      <w:r w:rsidRPr="00515617">
        <w:rPr>
          <w:b/>
          <w:sz w:val="24"/>
          <w:szCs w:val="24"/>
          <w:lang w:val="bg-BG"/>
        </w:rPr>
        <w:t xml:space="preserve">ІІ. </w:t>
      </w:r>
      <w:r w:rsidR="00E867EA" w:rsidRPr="00515617">
        <w:rPr>
          <w:b/>
          <w:sz w:val="24"/>
          <w:szCs w:val="24"/>
          <w:lang w:val="bg-BG"/>
        </w:rPr>
        <w:t>УСЛОВИЯ НА КОНКУРСА</w:t>
      </w:r>
    </w:p>
    <w:p w:rsidR="00F52C88" w:rsidRPr="00515617" w:rsidRDefault="00264879" w:rsidP="0002555D">
      <w:pPr>
        <w:pStyle w:val="ListParagraph"/>
        <w:tabs>
          <w:tab w:val="left" w:pos="0"/>
          <w:tab w:val="left" w:pos="426"/>
        </w:tabs>
        <w:spacing w:before="120"/>
        <w:ind w:left="0" w:right="-23"/>
        <w:jc w:val="both"/>
        <w:rPr>
          <w:sz w:val="24"/>
          <w:szCs w:val="24"/>
          <w:lang w:val="bg-BG"/>
        </w:rPr>
      </w:pPr>
      <w:r w:rsidRPr="00515617">
        <w:rPr>
          <w:b/>
          <w:sz w:val="24"/>
          <w:szCs w:val="24"/>
          <w:lang w:val="bg-BG"/>
        </w:rPr>
        <w:t>1.</w:t>
      </w:r>
      <w:r w:rsidR="00F52C88" w:rsidRPr="00515617">
        <w:rPr>
          <w:b/>
          <w:sz w:val="24"/>
          <w:szCs w:val="24"/>
          <w:lang w:val="bg-BG"/>
        </w:rPr>
        <w:t xml:space="preserve"> </w:t>
      </w:r>
      <w:r w:rsidR="00F52C88" w:rsidRPr="00515617">
        <w:rPr>
          <w:sz w:val="24"/>
          <w:szCs w:val="24"/>
          <w:lang w:val="bg-BG"/>
        </w:rPr>
        <w:t>Изпълнителят трябва да разполага с необходимите транспортни средства, отговарящи на Европейска спогодба за международен превоз на опасни товари по шосе (ADR) и Закона за автомобилните превози, свързани с доставката на компресиран природен газ и да имат издадени валидни: Удостоверения за одобрение на пътни превозни средства (ППС), превозващи определени опасни товари (АDR) – компресиран природен газ, по Приложение № 7, съгласно чл. 38, ал. 1 от Наредба № 40/14.01.2004 г. за условията и реда за извършване на автомобилен превоз на опасни товари или еквивалентен документ на българските, европейските и международни стандарти, свързани с доставката на компресиран природен газ.</w:t>
      </w:r>
    </w:p>
    <w:p w:rsidR="00F52C88" w:rsidRPr="00515617" w:rsidRDefault="00065563" w:rsidP="00F52C88">
      <w:pPr>
        <w:jc w:val="both"/>
        <w:rPr>
          <w:sz w:val="24"/>
          <w:szCs w:val="24"/>
          <w:lang w:val="bg-BG"/>
        </w:rPr>
      </w:pPr>
      <w:r w:rsidRPr="00515617">
        <w:rPr>
          <w:b/>
          <w:sz w:val="24"/>
          <w:szCs w:val="24"/>
          <w:lang w:val="bg-BG"/>
        </w:rPr>
        <w:t>2.</w:t>
      </w:r>
      <w:r w:rsidRPr="00515617">
        <w:rPr>
          <w:sz w:val="24"/>
          <w:szCs w:val="24"/>
          <w:lang w:val="bg-BG"/>
        </w:rPr>
        <w:t xml:space="preserve"> </w:t>
      </w:r>
      <w:r w:rsidR="00F52C88" w:rsidRPr="00515617">
        <w:rPr>
          <w:sz w:val="24"/>
          <w:szCs w:val="24"/>
          <w:lang w:val="bg-BG"/>
        </w:rPr>
        <w:t xml:space="preserve">Предаването и приемането на количествата КПГ ще се извършва в мястото на доставка. При всяка доставка страните подписват </w:t>
      </w:r>
      <w:proofErr w:type="spellStart"/>
      <w:r w:rsidR="0041794B" w:rsidRPr="00515617">
        <w:rPr>
          <w:sz w:val="24"/>
          <w:szCs w:val="24"/>
          <w:lang w:val="bg-BG"/>
        </w:rPr>
        <w:t>приемо</w:t>
      </w:r>
      <w:proofErr w:type="spellEnd"/>
      <w:r w:rsidR="00F52C88" w:rsidRPr="00515617">
        <w:rPr>
          <w:sz w:val="24"/>
          <w:szCs w:val="24"/>
          <w:lang w:val="bg-BG"/>
        </w:rPr>
        <w:t xml:space="preserve"> - предавателен протокол.</w:t>
      </w:r>
    </w:p>
    <w:p w:rsidR="00F52C88" w:rsidRPr="00515617" w:rsidRDefault="00F52C88" w:rsidP="00F52C88">
      <w:pPr>
        <w:jc w:val="both"/>
        <w:rPr>
          <w:sz w:val="24"/>
          <w:szCs w:val="24"/>
          <w:lang w:val="bg-BG"/>
        </w:rPr>
      </w:pPr>
      <w:r w:rsidRPr="00515617">
        <w:rPr>
          <w:b/>
          <w:sz w:val="24"/>
          <w:szCs w:val="24"/>
          <w:lang w:val="bg-BG"/>
        </w:rPr>
        <w:t>3.</w:t>
      </w:r>
      <w:r w:rsidRPr="00515617">
        <w:rPr>
          <w:sz w:val="24"/>
          <w:szCs w:val="24"/>
          <w:lang w:val="bg-BG"/>
        </w:rPr>
        <w:t xml:space="preserve"> Възложителят заплаща само реално </w:t>
      </w:r>
      <w:proofErr w:type="spellStart"/>
      <w:r w:rsidRPr="00515617">
        <w:rPr>
          <w:sz w:val="24"/>
          <w:szCs w:val="24"/>
          <w:lang w:val="bg-BG"/>
        </w:rPr>
        <w:t>потр</w:t>
      </w:r>
      <w:r w:rsidR="00A85A72" w:rsidRPr="00515617">
        <w:rPr>
          <w:sz w:val="24"/>
          <w:szCs w:val="24"/>
          <w:lang w:val="bg-BG"/>
        </w:rPr>
        <w:t>ебеното</w:t>
      </w:r>
      <w:proofErr w:type="spellEnd"/>
      <w:r w:rsidR="00A85A72" w:rsidRPr="00515617">
        <w:rPr>
          <w:sz w:val="24"/>
          <w:szCs w:val="24"/>
          <w:lang w:val="bg-BG"/>
        </w:rPr>
        <w:t xml:space="preserve"> количество природен газ, </w:t>
      </w:r>
      <w:r w:rsidRPr="00515617">
        <w:rPr>
          <w:sz w:val="24"/>
          <w:szCs w:val="24"/>
          <w:lang w:val="bg-BG"/>
        </w:rPr>
        <w:t>определ</w:t>
      </w:r>
      <w:r w:rsidR="00A85A72" w:rsidRPr="00515617">
        <w:rPr>
          <w:sz w:val="24"/>
          <w:szCs w:val="24"/>
          <w:lang w:val="bg-BG"/>
        </w:rPr>
        <w:t>ено</w:t>
      </w:r>
      <w:r w:rsidRPr="00515617">
        <w:rPr>
          <w:sz w:val="24"/>
          <w:szCs w:val="24"/>
          <w:lang w:val="bg-BG"/>
        </w:rPr>
        <w:t xml:space="preserve"> чрез средство за търговско измерване (</w:t>
      </w:r>
      <w:proofErr w:type="spellStart"/>
      <w:r w:rsidRPr="00515617">
        <w:rPr>
          <w:sz w:val="24"/>
          <w:szCs w:val="24"/>
          <w:lang w:val="bg-BG"/>
        </w:rPr>
        <w:t>разходомер</w:t>
      </w:r>
      <w:proofErr w:type="spellEnd"/>
      <w:r w:rsidRPr="00515617">
        <w:rPr>
          <w:sz w:val="24"/>
          <w:szCs w:val="24"/>
          <w:lang w:val="bg-BG"/>
        </w:rPr>
        <w:t xml:space="preserve">) с електронен коректор по температура, изчислено в стандартни (нормални) кубични метри. </w:t>
      </w:r>
    </w:p>
    <w:p w:rsidR="00F52C88" w:rsidRPr="00515617" w:rsidRDefault="00A85A72" w:rsidP="00F52C88">
      <w:pPr>
        <w:jc w:val="both"/>
        <w:rPr>
          <w:sz w:val="24"/>
          <w:szCs w:val="24"/>
          <w:lang w:val="bg-BG"/>
        </w:rPr>
      </w:pPr>
      <w:r w:rsidRPr="00515617">
        <w:rPr>
          <w:b/>
          <w:sz w:val="24"/>
          <w:szCs w:val="24"/>
          <w:lang w:val="bg-BG"/>
        </w:rPr>
        <w:t>4</w:t>
      </w:r>
      <w:r w:rsidR="00F52C88" w:rsidRPr="00515617">
        <w:rPr>
          <w:b/>
          <w:sz w:val="24"/>
          <w:szCs w:val="24"/>
          <w:lang w:val="bg-BG"/>
        </w:rPr>
        <w:t>.</w:t>
      </w:r>
      <w:r w:rsidR="00F52C88" w:rsidRPr="00515617">
        <w:rPr>
          <w:sz w:val="24"/>
          <w:szCs w:val="24"/>
          <w:lang w:val="bg-BG"/>
        </w:rPr>
        <w:t xml:space="preserve"> Изпълнителят монтира собствено и за негова сметка, средството за търговско измерване</w:t>
      </w:r>
      <w:r w:rsidR="00CC44C4" w:rsidRPr="00515617">
        <w:rPr>
          <w:sz w:val="24"/>
          <w:szCs w:val="24"/>
          <w:lang w:val="bg-BG"/>
        </w:rPr>
        <w:t>,</w:t>
      </w:r>
      <w:r w:rsidR="00F52C88" w:rsidRPr="00515617">
        <w:rPr>
          <w:sz w:val="24"/>
          <w:szCs w:val="24"/>
          <w:lang w:val="bg-BG"/>
        </w:rPr>
        <w:t xml:space="preserve"> за целия срок на договора. След приключване на договора Изпълнителят има право да демонтира средството за търговско измерване. </w:t>
      </w:r>
    </w:p>
    <w:p w:rsidR="00F52C88" w:rsidRPr="00515617" w:rsidRDefault="00A85A72" w:rsidP="00F52C88">
      <w:pPr>
        <w:jc w:val="both"/>
        <w:rPr>
          <w:sz w:val="24"/>
          <w:szCs w:val="24"/>
          <w:lang w:val="bg-BG"/>
        </w:rPr>
      </w:pPr>
      <w:r w:rsidRPr="00515617">
        <w:rPr>
          <w:b/>
          <w:sz w:val="24"/>
          <w:szCs w:val="24"/>
          <w:lang w:val="bg-BG"/>
        </w:rPr>
        <w:lastRenderedPageBreak/>
        <w:t>5</w:t>
      </w:r>
      <w:r w:rsidR="00F52C88" w:rsidRPr="00515617">
        <w:rPr>
          <w:b/>
          <w:sz w:val="24"/>
          <w:szCs w:val="24"/>
          <w:lang w:val="bg-BG"/>
        </w:rPr>
        <w:t>.</w:t>
      </w:r>
      <w:r w:rsidR="00F52C88" w:rsidRPr="00515617">
        <w:rPr>
          <w:sz w:val="24"/>
          <w:szCs w:val="24"/>
          <w:lang w:val="bg-BG"/>
        </w:rPr>
        <w:t xml:space="preserve"> Отчитането на показанията на </w:t>
      </w:r>
      <w:proofErr w:type="spellStart"/>
      <w:r w:rsidR="00F52C88" w:rsidRPr="00515617">
        <w:rPr>
          <w:sz w:val="24"/>
          <w:szCs w:val="24"/>
          <w:lang w:val="bg-BG"/>
        </w:rPr>
        <w:t>разходомера</w:t>
      </w:r>
      <w:proofErr w:type="spellEnd"/>
      <w:r w:rsidR="00F52C88" w:rsidRPr="00515617">
        <w:rPr>
          <w:sz w:val="24"/>
          <w:szCs w:val="24"/>
          <w:lang w:val="bg-BG"/>
        </w:rPr>
        <w:t xml:space="preserve"> се извършва веднъж месечно, на последно число от месеца, за който се отнася. При отчитането страните, чрез своите представители, попълват и подписват месечен протокол за реално </w:t>
      </w:r>
      <w:proofErr w:type="spellStart"/>
      <w:r w:rsidR="00F52C88" w:rsidRPr="00515617">
        <w:rPr>
          <w:sz w:val="24"/>
          <w:szCs w:val="24"/>
          <w:lang w:val="bg-BG"/>
        </w:rPr>
        <w:t>потребеното</w:t>
      </w:r>
      <w:proofErr w:type="spellEnd"/>
      <w:r w:rsidR="00F52C88" w:rsidRPr="00515617">
        <w:rPr>
          <w:sz w:val="24"/>
          <w:szCs w:val="24"/>
          <w:lang w:val="bg-BG"/>
        </w:rPr>
        <w:t xml:space="preserve"> от Възложителя количество природен газ.</w:t>
      </w:r>
    </w:p>
    <w:p w:rsidR="00A85A72" w:rsidRPr="00515617" w:rsidRDefault="00A85A72" w:rsidP="00A85A72">
      <w:pPr>
        <w:pStyle w:val="ListParagraph"/>
        <w:tabs>
          <w:tab w:val="left" w:pos="0"/>
          <w:tab w:val="left" w:pos="284"/>
        </w:tabs>
        <w:ind w:left="0" w:right="-22"/>
        <w:jc w:val="both"/>
        <w:rPr>
          <w:sz w:val="24"/>
          <w:szCs w:val="24"/>
          <w:lang w:val="bg-BG"/>
        </w:rPr>
      </w:pPr>
      <w:r w:rsidRPr="00515617">
        <w:rPr>
          <w:b/>
          <w:sz w:val="24"/>
          <w:szCs w:val="24"/>
          <w:lang w:val="bg-BG"/>
        </w:rPr>
        <w:t>6</w:t>
      </w:r>
      <w:r w:rsidR="00264879" w:rsidRPr="00515617">
        <w:rPr>
          <w:b/>
          <w:sz w:val="24"/>
          <w:szCs w:val="24"/>
          <w:lang w:val="bg-BG"/>
        </w:rPr>
        <w:t>.</w:t>
      </w:r>
      <w:r w:rsidR="00264879" w:rsidRPr="00515617">
        <w:rPr>
          <w:sz w:val="24"/>
          <w:szCs w:val="24"/>
          <w:lang w:val="bg-BG"/>
        </w:rPr>
        <w:tab/>
        <w:t>Възложителя</w:t>
      </w:r>
      <w:r w:rsidR="002A5FB3" w:rsidRPr="00515617">
        <w:rPr>
          <w:sz w:val="24"/>
          <w:szCs w:val="24"/>
          <w:lang w:val="bg-BG"/>
        </w:rPr>
        <w:t>т</w:t>
      </w:r>
      <w:r w:rsidR="00264879" w:rsidRPr="00515617">
        <w:rPr>
          <w:sz w:val="24"/>
          <w:szCs w:val="24"/>
          <w:lang w:val="bg-BG"/>
        </w:rPr>
        <w:t xml:space="preserve"> заплаща веднъж месечно</w:t>
      </w:r>
      <w:r w:rsidR="00DB4E6E" w:rsidRPr="00515617">
        <w:rPr>
          <w:sz w:val="24"/>
          <w:szCs w:val="24"/>
          <w:lang w:val="bg-BG"/>
        </w:rPr>
        <w:t xml:space="preserve"> </w:t>
      </w:r>
      <w:proofErr w:type="spellStart"/>
      <w:r w:rsidR="00DB4E6E" w:rsidRPr="00515617">
        <w:rPr>
          <w:sz w:val="24"/>
          <w:szCs w:val="24"/>
          <w:lang w:val="bg-BG"/>
        </w:rPr>
        <w:t>потребеното</w:t>
      </w:r>
      <w:proofErr w:type="spellEnd"/>
      <w:r w:rsidR="00DB4E6E" w:rsidRPr="00515617">
        <w:rPr>
          <w:sz w:val="24"/>
          <w:szCs w:val="24"/>
          <w:lang w:val="bg-BG"/>
        </w:rPr>
        <w:t xml:space="preserve"> количество природен газ</w:t>
      </w:r>
      <w:r w:rsidR="00264879" w:rsidRPr="00515617">
        <w:rPr>
          <w:sz w:val="24"/>
          <w:szCs w:val="24"/>
          <w:lang w:val="bg-BG"/>
        </w:rPr>
        <w:t xml:space="preserve">, </w:t>
      </w:r>
      <w:r w:rsidR="00276B6B" w:rsidRPr="00515617">
        <w:rPr>
          <w:sz w:val="24"/>
          <w:szCs w:val="24"/>
          <w:lang w:val="bg-BG"/>
        </w:rPr>
        <w:t>при условията, посочени в проекта на договор – Образец № 9 от конкурсната документация и</w:t>
      </w:r>
      <w:r w:rsidR="00264879" w:rsidRPr="00515617">
        <w:rPr>
          <w:sz w:val="24"/>
          <w:szCs w:val="24"/>
          <w:lang w:val="bg-BG"/>
        </w:rPr>
        <w:t xml:space="preserve"> по цена</w:t>
      </w:r>
      <w:r w:rsidR="002A5FB3" w:rsidRPr="00515617">
        <w:rPr>
          <w:sz w:val="24"/>
          <w:szCs w:val="24"/>
          <w:lang w:val="bg-BG"/>
        </w:rPr>
        <w:t>,</w:t>
      </w:r>
      <w:r w:rsidR="00264879" w:rsidRPr="00515617">
        <w:rPr>
          <w:sz w:val="24"/>
          <w:szCs w:val="24"/>
          <w:lang w:val="bg-BG"/>
        </w:rPr>
        <w:t xml:space="preserve"> предложена от Участника</w:t>
      </w:r>
      <w:r w:rsidR="002A5FB3" w:rsidRPr="00515617">
        <w:rPr>
          <w:sz w:val="24"/>
          <w:szCs w:val="24"/>
          <w:lang w:val="bg-BG"/>
        </w:rPr>
        <w:t xml:space="preserve"> в неговото Ценово предложение – Образец № 5 от конкурсната документация</w:t>
      </w:r>
      <w:r w:rsidR="00264879" w:rsidRPr="00515617">
        <w:rPr>
          <w:sz w:val="24"/>
          <w:szCs w:val="24"/>
          <w:lang w:val="bg-BG"/>
        </w:rPr>
        <w:t>.</w:t>
      </w:r>
    </w:p>
    <w:p w:rsidR="008F44F2" w:rsidRPr="00515617" w:rsidRDefault="008F44F2" w:rsidP="00D73224">
      <w:pPr>
        <w:pStyle w:val="ListParagraph"/>
        <w:tabs>
          <w:tab w:val="left" w:pos="0"/>
          <w:tab w:val="left" w:pos="426"/>
        </w:tabs>
        <w:ind w:right="-22"/>
        <w:jc w:val="both"/>
        <w:rPr>
          <w:sz w:val="24"/>
          <w:szCs w:val="24"/>
          <w:lang w:val="bg-BG"/>
        </w:rPr>
      </w:pPr>
    </w:p>
    <w:p w:rsidR="003D3B6E" w:rsidRPr="00515617" w:rsidRDefault="00D73224" w:rsidP="005563E7">
      <w:pPr>
        <w:pStyle w:val="ListParagraph"/>
        <w:tabs>
          <w:tab w:val="left" w:pos="284"/>
        </w:tabs>
        <w:ind w:left="0" w:right="-22"/>
        <w:jc w:val="both"/>
        <w:rPr>
          <w:b/>
          <w:caps/>
          <w:sz w:val="24"/>
          <w:szCs w:val="24"/>
          <w:lang w:val="bg-BG"/>
        </w:rPr>
      </w:pPr>
      <w:r w:rsidRPr="00515617">
        <w:rPr>
          <w:b/>
          <w:caps/>
          <w:sz w:val="24"/>
          <w:szCs w:val="24"/>
          <w:lang w:val="bg-BG"/>
        </w:rPr>
        <w:t>ІІІ.</w:t>
      </w:r>
      <w:r w:rsidR="00E867EA" w:rsidRPr="00515617">
        <w:rPr>
          <w:caps/>
          <w:sz w:val="24"/>
          <w:szCs w:val="24"/>
          <w:lang w:val="bg-BG"/>
        </w:rPr>
        <w:t xml:space="preserve"> </w:t>
      </w:r>
      <w:r w:rsidR="00E867EA" w:rsidRPr="00515617">
        <w:rPr>
          <w:b/>
          <w:caps/>
          <w:sz w:val="24"/>
          <w:szCs w:val="24"/>
          <w:lang w:val="bg-BG"/>
        </w:rPr>
        <w:t>Изисквания към участниците</w:t>
      </w:r>
    </w:p>
    <w:p w:rsidR="00083240" w:rsidRPr="00515617" w:rsidRDefault="006B62AE" w:rsidP="0002555D">
      <w:pPr>
        <w:spacing w:before="120"/>
        <w:jc w:val="both"/>
        <w:rPr>
          <w:sz w:val="24"/>
          <w:szCs w:val="24"/>
          <w:lang w:val="bg-BG"/>
        </w:rPr>
      </w:pPr>
      <w:r w:rsidRPr="00515617">
        <w:rPr>
          <w:b/>
          <w:sz w:val="24"/>
          <w:szCs w:val="24"/>
          <w:lang w:val="bg-BG"/>
        </w:rPr>
        <w:t>1.</w:t>
      </w:r>
      <w:r w:rsidR="00083240" w:rsidRPr="00515617">
        <w:rPr>
          <w:b/>
          <w:sz w:val="24"/>
          <w:szCs w:val="24"/>
          <w:lang w:val="bg-BG"/>
        </w:rPr>
        <w:t xml:space="preserve"> </w:t>
      </w:r>
      <w:r w:rsidR="00083240" w:rsidRPr="00515617">
        <w:rPr>
          <w:sz w:val="24"/>
          <w:szCs w:val="24"/>
          <w:lang w:val="bg-BG"/>
        </w:rPr>
        <w:t xml:space="preserve">Кандидатът за участие в конкурса следва да представи своето предложение във формата и съдържанието, съгласно изискванията на Възложителя. </w:t>
      </w:r>
    </w:p>
    <w:p w:rsidR="00991FF5" w:rsidRPr="00515617" w:rsidRDefault="006B62AE" w:rsidP="005563E7">
      <w:pPr>
        <w:pStyle w:val="ListParagraph"/>
        <w:tabs>
          <w:tab w:val="left" w:pos="284"/>
          <w:tab w:val="left" w:pos="709"/>
        </w:tabs>
        <w:ind w:left="0"/>
        <w:jc w:val="both"/>
        <w:rPr>
          <w:sz w:val="24"/>
          <w:szCs w:val="24"/>
          <w:lang w:val="bg-BG"/>
        </w:rPr>
      </w:pPr>
      <w:r w:rsidRPr="00515617">
        <w:rPr>
          <w:b/>
          <w:sz w:val="24"/>
          <w:szCs w:val="24"/>
          <w:lang w:val="bg-BG"/>
        </w:rPr>
        <w:t>2.</w:t>
      </w:r>
      <w:r w:rsidR="00083240" w:rsidRPr="00515617">
        <w:rPr>
          <w:b/>
          <w:sz w:val="24"/>
          <w:szCs w:val="24"/>
          <w:lang w:val="bg-BG"/>
        </w:rPr>
        <w:t xml:space="preserve"> </w:t>
      </w:r>
      <w:r w:rsidR="00991FF5" w:rsidRPr="00515617">
        <w:rPr>
          <w:sz w:val="24"/>
          <w:szCs w:val="24"/>
          <w:lang w:val="bg-BG"/>
        </w:rPr>
        <w:t xml:space="preserve">Участниците се представляват от законните си представители или от лица, изрично упълномощени за участие в настоящия конкурс, което се доказва с </w:t>
      </w:r>
      <w:r w:rsidR="009A1BAC" w:rsidRPr="00515617">
        <w:rPr>
          <w:sz w:val="24"/>
          <w:szCs w:val="24"/>
          <w:lang w:val="bg-BG"/>
        </w:rPr>
        <w:t xml:space="preserve">изрично </w:t>
      </w:r>
      <w:r w:rsidR="00991FF5" w:rsidRPr="00515617">
        <w:rPr>
          <w:sz w:val="24"/>
          <w:szCs w:val="24"/>
          <w:lang w:val="bg-BG"/>
        </w:rPr>
        <w:t>нотариално заверено пълномощно.</w:t>
      </w:r>
    </w:p>
    <w:p w:rsidR="00083240" w:rsidRPr="00515617" w:rsidRDefault="00991FF5" w:rsidP="005563E7">
      <w:pPr>
        <w:tabs>
          <w:tab w:val="num" w:pos="4003"/>
        </w:tabs>
        <w:jc w:val="both"/>
        <w:rPr>
          <w:b/>
          <w:sz w:val="24"/>
          <w:szCs w:val="24"/>
          <w:lang w:val="bg-BG"/>
        </w:rPr>
      </w:pPr>
      <w:r w:rsidRPr="00515617">
        <w:rPr>
          <w:b/>
          <w:sz w:val="24"/>
          <w:szCs w:val="24"/>
          <w:lang w:val="bg-BG"/>
        </w:rPr>
        <w:t>3.</w:t>
      </w:r>
      <w:r w:rsidRPr="00515617">
        <w:rPr>
          <w:sz w:val="24"/>
          <w:szCs w:val="24"/>
          <w:lang w:val="bg-BG"/>
        </w:rPr>
        <w:t xml:space="preserve"> </w:t>
      </w:r>
      <w:r w:rsidR="00083240" w:rsidRPr="00515617">
        <w:rPr>
          <w:sz w:val="24"/>
          <w:szCs w:val="24"/>
          <w:lang w:val="bg-BG"/>
        </w:rPr>
        <w:t>Кандидатът за участие в конкурса трябва:</w:t>
      </w:r>
    </w:p>
    <w:p w:rsidR="00C5670B" w:rsidRPr="00515617" w:rsidRDefault="00C5670B" w:rsidP="00C5670B">
      <w:pPr>
        <w:pStyle w:val="ListParagraph"/>
        <w:widowControl w:val="0"/>
        <w:autoSpaceDE w:val="0"/>
        <w:autoSpaceDN w:val="0"/>
        <w:adjustRightInd w:val="0"/>
        <w:ind w:left="0"/>
        <w:jc w:val="both"/>
        <w:rPr>
          <w:sz w:val="24"/>
          <w:szCs w:val="24"/>
          <w:lang w:val="bg-BG"/>
        </w:rPr>
      </w:pPr>
      <w:r w:rsidRPr="00515617">
        <w:rPr>
          <w:b/>
          <w:sz w:val="24"/>
          <w:szCs w:val="24"/>
          <w:lang w:val="bg-BG"/>
        </w:rPr>
        <w:t xml:space="preserve">3.1. </w:t>
      </w:r>
      <w:r w:rsidRPr="00515617">
        <w:rPr>
          <w:sz w:val="24"/>
          <w:szCs w:val="24"/>
          <w:lang w:val="bg-BG"/>
        </w:rPr>
        <w:t>Да</w:t>
      </w:r>
      <w:r w:rsidRPr="00515617">
        <w:rPr>
          <w:b/>
          <w:sz w:val="24"/>
          <w:szCs w:val="24"/>
          <w:lang w:val="bg-BG"/>
        </w:rPr>
        <w:t xml:space="preserve"> </w:t>
      </w:r>
      <w:r w:rsidRPr="00515617">
        <w:rPr>
          <w:sz w:val="24"/>
          <w:szCs w:val="24"/>
          <w:lang w:val="bg-BG"/>
        </w:rPr>
        <w:t xml:space="preserve">не е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Pr="00515617">
        <w:rPr>
          <w:sz w:val="24"/>
          <w:szCs w:val="24"/>
          <w:lang w:val="bg-BG"/>
        </w:rPr>
        <w:t>Булвагон</w:t>
      </w:r>
      <w:proofErr w:type="spellEnd"/>
      <w:r w:rsidRPr="00515617">
        <w:rPr>
          <w:sz w:val="24"/>
          <w:szCs w:val="24"/>
          <w:lang w:val="bg-BG"/>
        </w:rPr>
        <w:t>“ ЕАД или със служители на ръководна длъжност в тези дружества;</w:t>
      </w:r>
    </w:p>
    <w:p w:rsidR="00C5670B" w:rsidRPr="00515617" w:rsidRDefault="00C5670B" w:rsidP="00C5670B">
      <w:pPr>
        <w:pStyle w:val="ListParagraph"/>
        <w:widowControl w:val="0"/>
        <w:autoSpaceDE w:val="0"/>
        <w:autoSpaceDN w:val="0"/>
        <w:adjustRightInd w:val="0"/>
        <w:ind w:left="0"/>
        <w:jc w:val="both"/>
        <w:rPr>
          <w:sz w:val="24"/>
          <w:szCs w:val="24"/>
          <w:lang w:val="bg-BG"/>
        </w:rPr>
      </w:pPr>
      <w:r w:rsidRPr="00515617">
        <w:rPr>
          <w:b/>
          <w:sz w:val="24"/>
          <w:szCs w:val="24"/>
          <w:lang w:val="bg-BG"/>
        </w:rPr>
        <w:t xml:space="preserve">3.2. </w:t>
      </w:r>
      <w:r w:rsidRPr="00515617">
        <w:rPr>
          <w:sz w:val="24"/>
          <w:szCs w:val="24"/>
          <w:lang w:val="bg-BG"/>
        </w:rPr>
        <w:t xml:space="preserve">Да няма задължения към „Холдинг БДЖ” ЕАД и/или свързаните с него юридически лица „БДЖ – Пътнически превози”  ЕООД и/или „БДЖ – Товарни превози” ЕООД и/или „БДЖ – </w:t>
      </w:r>
      <w:proofErr w:type="spellStart"/>
      <w:r w:rsidRPr="00515617">
        <w:rPr>
          <w:sz w:val="24"/>
          <w:szCs w:val="24"/>
          <w:lang w:val="bg-BG"/>
        </w:rPr>
        <w:t>Булвагон</w:t>
      </w:r>
      <w:proofErr w:type="spellEnd"/>
      <w:r w:rsidRPr="00515617">
        <w:rPr>
          <w:sz w:val="24"/>
          <w:szCs w:val="24"/>
          <w:lang w:val="bg-BG"/>
        </w:rPr>
        <w:t>“ ЕАД, към датата на подаване на документите за участие. /Под „задължения“ се разбира такива с настъпил падеж/.</w:t>
      </w:r>
    </w:p>
    <w:p w:rsidR="00C5670B" w:rsidRPr="00515617" w:rsidRDefault="00C5670B" w:rsidP="00C5670B">
      <w:pPr>
        <w:pStyle w:val="ListParagraph"/>
        <w:widowControl w:val="0"/>
        <w:autoSpaceDE w:val="0"/>
        <w:autoSpaceDN w:val="0"/>
        <w:adjustRightInd w:val="0"/>
        <w:ind w:left="0"/>
        <w:jc w:val="both"/>
        <w:rPr>
          <w:sz w:val="24"/>
          <w:szCs w:val="24"/>
          <w:lang w:val="bg-BG"/>
        </w:rPr>
      </w:pPr>
      <w:r w:rsidRPr="00515617">
        <w:rPr>
          <w:b/>
          <w:sz w:val="24"/>
          <w:szCs w:val="24"/>
          <w:lang w:val="bg-BG"/>
        </w:rPr>
        <w:t>3.</w:t>
      </w:r>
      <w:proofErr w:type="spellStart"/>
      <w:r w:rsidRPr="00515617">
        <w:rPr>
          <w:b/>
          <w:sz w:val="24"/>
          <w:szCs w:val="24"/>
          <w:lang w:val="bg-BG"/>
        </w:rPr>
        <w:t>3</w:t>
      </w:r>
      <w:proofErr w:type="spellEnd"/>
      <w:r w:rsidRPr="00515617">
        <w:rPr>
          <w:b/>
          <w:sz w:val="24"/>
          <w:szCs w:val="24"/>
          <w:lang w:val="bg-BG"/>
        </w:rPr>
        <w:t>.</w:t>
      </w:r>
      <w:r w:rsidRPr="00515617">
        <w:rPr>
          <w:sz w:val="24"/>
          <w:szCs w:val="24"/>
          <w:lang w:val="bg-BG"/>
        </w:rPr>
        <w:t xml:space="preserve"> Да не е лице, вписано в списъка по т. 1 на РМС № 441/04.06.2021г.</w:t>
      </w:r>
      <w:r w:rsidRPr="00515617">
        <w:rPr>
          <w:szCs w:val="24"/>
          <w:lang w:val="bg-BG"/>
        </w:rPr>
        <w:t xml:space="preserve"> </w:t>
      </w:r>
      <w:r w:rsidRPr="00515617">
        <w:rPr>
          <w:sz w:val="24"/>
          <w:szCs w:val="24"/>
          <w:lang w:val="bg-BG"/>
        </w:rPr>
        <w:t>за предприемане на действия във връзка с наложените от Службата за контрол на чуждестранните активи (OFAC) на Министерството на финансите на  Съединените американски щати, санкции на български лица.</w:t>
      </w:r>
    </w:p>
    <w:p w:rsidR="00C5670B" w:rsidRPr="00515617" w:rsidRDefault="00C5670B" w:rsidP="005D1390">
      <w:pPr>
        <w:pStyle w:val="BodyText"/>
        <w:tabs>
          <w:tab w:val="left" w:pos="-540"/>
        </w:tabs>
        <w:rPr>
          <w:szCs w:val="24"/>
        </w:rPr>
      </w:pPr>
      <w:r w:rsidRPr="00515617">
        <w:rPr>
          <w:b/>
          <w:szCs w:val="24"/>
        </w:rPr>
        <w:t>3.4.</w:t>
      </w:r>
      <w:r w:rsidRPr="00515617">
        <w:rPr>
          <w:szCs w:val="24"/>
        </w:rPr>
        <w:t xml:space="preserve"> Да не се намира в производство за обявяване в несъстоятелност или ликвидация.</w:t>
      </w:r>
    </w:p>
    <w:p w:rsidR="005D1390" w:rsidRPr="00515617" w:rsidRDefault="00991FF5" w:rsidP="005D1390">
      <w:pPr>
        <w:tabs>
          <w:tab w:val="left" w:pos="0"/>
          <w:tab w:val="left" w:pos="142"/>
          <w:tab w:val="left" w:pos="709"/>
          <w:tab w:val="left" w:pos="993"/>
        </w:tabs>
        <w:ind w:right="29"/>
        <w:jc w:val="both"/>
        <w:rPr>
          <w:sz w:val="24"/>
          <w:szCs w:val="24"/>
          <w:lang w:val="bg-BG"/>
        </w:rPr>
      </w:pPr>
      <w:r w:rsidRPr="00515617">
        <w:rPr>
          <w:b/>
          <w:sz w:val="24"/>
          <w:szCs w:val="24"/>
          <w:lang w:val="bg-BG"/>
        </w:rPr>
        <w:t>3.</w:t>
      </w:r>
      <w:r w:rsidR="0041794B" w:rsidRPr="00515617">
        <w:rPr>
          <w:b/>
          <w:sz w:val="24"/>
          <w:szCs w:val="24"/>
          <w:lang w:val="bg-BG"/>
        </w:rPr>
        <w:t>5</w:t>
      </w:r>
      <w:r w:rsidRPr="00515617">
        <w:rPr>
          <w:b/>
          <w:sz w:val="24"/>
          <w:szCs w:val="24"/>
          <w:lang w:val="bg-BG"/>
        </w:rPr>
        <w:t>.</w:t>
      </w:r>
      <w:r w:rsidRPr="00515617">
        <w:rPr>
          <w:sz w:val="24"/>
          <w:szCs w:val="24"/>
          <w:lang w:val="bg-BG"/>
        </w:rPr>
        <w:t xml:space="preserve"> </w:t>
      </w:r>
      <w:r w:rsidR="005D1390" w:rsidRPr="00515617">
        <w:rPr>
          <w:sz w:val="24"/>
          <w:szCs w:val="24"/>
          <w:lang w:val="bg-BG"/>
        </w:rPr>
        <w:t>Кандидатът трябва да разполага с необходимите транспортни средства, отговарящи на българските, европейските и международни стандарти, свързани с доставката на компресиран природен газ</w:t>
      </w:r>
      <w:r w:rsidR="005D1390" w:rsidRPr="00515617">
        <w:rPr>
          <w:rFonts w:eastAsia="Calibri"/>
          <w:sz w:val="24"/>
          <w:szCs w:val="24"/>
          <w:lang w:val="bg-BG"/>
        </w:rPr>
        <w:t xml:space="preserve">. </w:t>
      </w:r>
    </w:p>
    <w:p w:rsidR="00D73224" w:rsidRPr="00515617" w:rsidRDefault="005D1390" w:rsidP="005563E7">
      <w:pPr>
        <w:pStyle w:val="ListParagraph"/>
        <w:tabs>
          <w:tab w:val="num" w:pos="1572"/>
        </w:tabs>
        <w:ind w:left="0"/>
        <w:jc w:val="both"/>
        <w:rPr>
          <w:sz w:val="24"/>
          <w:szCs w:val="24"/>
          <w:lang w:val="bg-BG"/>
        </w:rPr>
      </w:pPr>
      <w:r w:rsidRPr="00515617">
        <w:rPr>
          <w:b/>
          <w:sz w:val="24"/>
          <w:szCs w:val="24"/>
          <w:lang w:val="bg-BG"/>
        </w:rPr>
        <w:t>3.6.</w:t>
      </w:r>
      <w:r w:rsidRPr="00515617">
        <w:rPr>
          <w:sz w:val="24"/>
          <w:szCs w:val="24"/>
          <w:lang w:val="bg-BG"/>
        </w:rPr>
        <w:t xml:space="preserve"> </w:t>
      </w:r>
      <w:r w:rsidR="00991FF5" w:rsidRPr="00515617">
        <w:rPr>
          <w:sz w:val="24"/>
          <w:szCs w:val="24"/>
          <w:lang w:val="bg-BG"/>
        </w:rPr>
        <w:t xml:space="preserve">Участниците в конкурса са длъжни да съблюдават сроковете и условията, посочени в решението за откриване </w:t>
      </w:r>
      <w:r w:rsidR="00600EEA" w:rsidRPr="00515617">
        <w:rPr>
          <w:sz w:val="24"/>
          <w:szCs w:val="24"/>
          <w:lang w:val="bg-BG"/>
        </w:rPr>
        <w:t xml:space="preserve">на конкурса </w:t>
      </w:r>
      <w:r w:rsidR="00991FF5" w:rsidRPr="00515617">
        <w:rPr>
          <w:sz w:val="24"/>
          <w:szCs w:val="24"/>
          <w:lang w:val="bg-BG"/>
        </w:rPr>
        <w:t xml:space="preserve">и </w:t>
      </w:r>
      <w:r w:rsidR="00600EEA" w:rsidRPr="00515617">
        <w:rPr>
          <w:sz w:val="24"/>
          <w:szCs w:val="24"/>
          <w:lang w:val="bg-BG"/>
        </w:rPr>
        <w:t xml:space="preserve">конкурсната </w:t>
      </w:r>
      <w:r w:rsidR="00991FF5" w:rsidRPr="00515617">
        <w:rPr>
          <w:sz w:val="24"/>
          <w:szCs w:val="24"/>
          <w:lang w:val="bg-BG"/>
        </w:rPr>
        <w:t>документация.</w:t>
      </w:r>
    </w:p>
    <w:p w:rsidR="005F5A19" w:rsidRPr="00515617" w:rsidRDefault="005F5A19" w:rsidP="00D73224">
      <w:pPr>
        <w:pStyle w:val="ListParagraph"/>
        <w:tabs>
          <w:tab w:val="num" w:pos="1572"/>
        </w:tabs>
        <w:ind w:left="0"/>
        <w:jc w:val="both"/>
        <w:rPr>
          <w:sz w:val="24"/>
          <w:szCs w:val="24"/>
          <w:lang w:val="bg-BG"/>
        </w:rPr>
      </w:pPr>
    </w:p>
    <w:p w:rsidR="00E00C6F" w:rsidRPr="00515617" w:rsidRDefault="00D73224" w:rsidP="005563E7">
      <w:pPr>
        <w:pStyle w:val="BodyText"/>
        <w:tabs>
          <w:tab w:val="left" w:pos="-540"/>
          <w:tab w:val="left" w:pos="284"/>
        </w:tabs>
        <w:rPr>
          <w:rFonts w:asciiTheme="minorHAnsi" w:hAnsiTheme="minorHAnsi"/>
          <w:b/>
          <w:caps/>
          <w:szCs w:val="24"/>
        </w:rPr>
      </w:pPr>
      <w:r w:rsidRPr="00515617">
        <w:rPr>
          <w:rFonts w:ascii="Times New Roman Bold" w:hAnsi="Times New Roman Bold"/>
          <w:b/>
          <w:caps/>
          <w:szCs w:val="24"/>
        </w:rPr>
        <w:t xml:space="preserve">ІV. </w:t>
      </w:r>
      <w:r w:rsidR="00E00C6F" w:rsidRPr="00515617">
        <w:rPr>
          <w:rFonts w:ascii="Times New Roman Bold" w:hAnsi="Times New Roman Bold"/>
          <w:b/>
          <w:caps/>
          <w:szCs w:val="24"/>
        </w:rPr>
        <w:t xml:space="preserve">Списък на документите, които следва да бъдат представени от </w:t>
      </w:r>
      <w:r w:rsidR="008E49FF" w:rsidRPr="00515617">
        <w:rPr>
          <w:rFonts w:ascii="Times New Roman Bold" w:hAnsi="Times New Roman Bold"/>
          <w:b/>
          <w:caps/>
          <w:szCs w:val="24"/>
        </w:rPr>
        <w:t>участниците</w:t>
      </w:r>
    </w:p>
    <w:p w:rsidR="00E00C6F" w:rsidRPr="00515617" w:rsidRDefault="00E00C6F" w:rsidP="0002555D">
      <w:pPr>
        <w:pStyle w:val="BodyText"/>
        <w:numPr>
          <w:ilvl w:val="1"/>
          <w:numId w:val="22"/>
        </w:numPr>
        <w:tabs>
          <w:tab w:val="left" w:pos="-540"/>
          <w:tab w:val="left" w:pos="284"/>
        </w:tabs>
        <w:spacing w:before="120"/>
        <w:ind w:left="0" w:firstLine="0"/>
        <w:rPr>
          <w:szCs w:val="24"/>
        </w:rPr>
      </w:pPr>
      <w:r w:rsidRPr="00515617">
        <w:rPr>
          <w:szCs w:val="24"/>
        </w:rPr>
        <w:t>Предложение за участие –</w:t>
      </w:r>
      <w:r w:rsidRPr="00515617">
        <w:rPr>
          <w:color w:val="000000"/>
          <w:szCs w:val="24"/>
        </w:rPr>
        <w:t xml:space="preserve"> оригинал, </w:t>
      </w:r>
      <w:r w:rsidR="00286E17" w:rsidRPr="00515617">
        <w:rPr>
          <w:color w:val="000000"/>
          <w:szCs w:val="24"/>
        </w:rPr>
        <w:t xml:space="preserve">по </w:t>
      </w:r>
      <w:r w:rsidRPr="00515617">
        <w:rPr>
          <w:b/>
          <w:color w:val="000000"/>
          <w:szCs w:val="24"/>
        </w:rPr>
        <w:t>образец № 1</w:t>
      </w:r>
      <w:r w:rsidRPr="00515617">
        <w:rPr>
          <w:szCs w:val="24"/>
        </w:rPr>
        <w:t xml:space="preserve">; </w:t>
      </w:r>
    </w:p>
    <w:p w:rsidR="00C5670B" w:rsidRPr="00515617" w:rsidRDefault="00C5670B" w:rsidP="00C5670B">
      <w:pPr>
        <w:pStyle w:val="BodyText"/>
        <w:numPr>
          <w:ilvl w:val="1"/>
          <w:numId w:val="22"/>
        </w:numPr>
        <w:tabs>
          <w:tab w:val="left" w:pos="-540"/>
          <w:tab w:val="left" w:pos="284"/>
          <w:tab w:val="left" w:pos="851"/>
        </w:tabs>
        <w:ind w:left="0" w:firstLine="0"/>
        <w:rPr>
          <w:szCs w:val="24"/>
        </w:rPr>
      </w:pPr>
      <w:r w:rsidRPr="00515617">
        <w:rPr>
          <w:szCs w:val="24"/>
        </w:rPr>
        <w:t xml:space="preserve">Декларация за липса на свързаност по смисъла на § 1, т.15 от Допълнителните разпоредби на Закона за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Pr="00515617">
        <w:rPr>
          <w:szCs w:val="24"/>
        </w:rPr>
        <w:t>Булвагон</w:t>
      </w:r>
      <w:proofErr w:type="spellEnd"/>
      <w:r w:rsidRPr="00515617">
        <w:rPr>
          <w:szCs w:val="24"/>
        </w:rPr>
        <w:t xml:space="preserve">“ ЕАД или със служители на ръководна длъжност в тези дружества  - оригинал, по </w:t>
      </w:r>
      <w:r w:rsidRPr="00515617">
        <w:rPr>
          <w:b/>
          <w:szCs w:val="24"/>
        </w:rPr>
        <w:t>образец № 2</w:t>
      </w:r>
      <w:r w:rsidRPr="00515617">
        <w:rPr>
          <w:szCs w:val="24"/>
        </w:rPr>
        <w:t xml:space="preserve">; </w:t>
      </w:r>
    </w:p>
    <w:p w:rsidR="00C5670B" w:rsidRPr="00515617" w:rsidRDefault="00C5670B" w:rsidP="00C5670B">
      <w:pPr>
        <w:pStyle w:val="BodyText"/>
        <w:numPr>
          <w:ilvl w:val="1"/>
          <w:numId w:val="22"/>
        </w:numPr>
        <w:tabs>
          <w:tab w:val="left" w:pos="-540"/>
          <w:tab w:val="left" w:pos="284"/>
          <w:tab w:val="left" w:pos="851"/>
        </w:tabs>
        <w:ind w:left="0" w:firstLine="0"/>
        <w:rPr>
          <w:szCs w:val="24"/>
        </w:rPr>
      </w:pPr>
      <w:r w:rsidRPr="00515617">
        <w:rPr>
          <w:szCs w:val="24"/>
        </w:rPr>
        <w:t xml:space="preserve">Декларация за липса на задължения към „Холдинг БДЖ” ЕАД и свързаните с него юридически лица „БДЖ – Пътнически превози” ЕООД и/или „БДЖ – Товарни превози” ЕООД и/или „БДЖ – </w:t>
      </w:r>
      <w:proofErr w:type="spellStart"/>
      <w:r w:rsidRPr="00515617">
        <w:rPr>
          <w:szCs w:val="24"/>
        </w:rPr>
        <w:t>Булвагон</w:t>
      </w:r>
      <w:proofErr w:type="spellEnd"/>
      <w:r w:rsidRPr="00515617">
        <w:rPr>
          <w:szCs w:val="24"/>
        </w:rPr>
        <w:t xml:space="preserve">“ ЕАД, към датата на подаване на документите за участие - оригинал, по </w:t>
      </w:r>
      <w:r w:rsidRPr="00515617">
        <w:rPr>
          <w:b/>
          <w:szCs w:val="24"/>
        </w:rPr>
        <w:t>образец № 3</w:t>
      </w:r>
      <w:r w:rsidRPr="00515617">
        <w:rPr>
          <w:szCs w:val="24"/>
        </w:rPr>
        <w:t xml:space="preserve">; </w:t>
      </w:r>
    </w:p>
    <w:p w:rsidR="00E00C6F" w:rsidRPr="00515617" w:rsidRDefault="006B62AE" w:rsidP="005563E7">
      <w:pPr>
        <w:pStyle w:val="BodyText"/>
        <w:numPr>
          <w:ilvl w:val="1"/>
          <w:numId w:val="22"/>
        </w:numPr>
        <w:tabs>
          <w:tab w:val="left" w:pos="-540"/>
          <w:tab w:val="left" w:pos="284"/>
        </w:tabs>
        <w:ind w:left="0" w:firstLine="0"/>
        <w:rPr>
          <w:szCs w:val="24"/>
        </w:rPr>
      </w:pPr>
      <w:r w:rsidRPr="00515617">
        <w:rPr>
          <w:szCs w:val="24"/>
        </w:rPr>
        <w:t xml:space="preserve"> </w:t>
      </w:r>
      <w:r w:rsidR="00E00C6F" w:rsidRPr="00515617">
        <w:rPr>
          <w:szCs w:val="24"/>
        </w:rPr>
        <w:t xml:space="preserve">Техническо предложение – оригинал, </w:t>
      </w:r>
      <w:r w:rsidR="00286E17" w:rsidRPr="00515617">
        <w:rPr>
          <w:szCs w:val="24"/>
        </w:rPr>
        <w:t xml:space="preserve">по </w:t>
      </w:r>
      <w:r w:rsidR="00E00C6F" w:rsidRPr="00515617">
        <w:rPr>
          <w:b/>
          <w:szCs w:val="24"/>
        </w:rPr>
        <w:t xml:space="preserve">образец № </w:t>
      </w:r>
      <w:r w:rsidR="00C5670B" w:rsidRPr="00515617">
        <w:rPr>
          <w:b/>
          <w:szCs w:val="24"/>
        </w:rPr>
        <w:t>4</w:t>
      </w:r>
      <w:r w:rsidR="00E00C6F" w:rsidRPr="00515617">
        <w:rPr>
          <w:szCs w:val="24"/>
        </w:rPr>
        <w:t>;</w:t>
      </w:r>
    </w:p>
    <w:p w:rsidR="009D6958" w:rsidRPr="00515617" w:rsidRDefault="00E00C6F" w:rsidP="005A27C5">
      <w:pPr>
        <w:pStyle w:val="BodyText"/>
        <w:numPr>
          <w:ilvl w:val="1"/>
          <w:numId w:val="22"/>
        </w:numPr>
        <w:tabs>
          <w:tab w:val="left" w:pos="-540"/>
          <w:tab w:val="left" w:pos="284"/>
          <w:tab w:val="left" w:pos="851"/>
        </w:tabs>
        <w:ind w:left="0" w:firstLine="0"/>
        <w:rPr>
          <w:szCs w:val="24"/>
        </w:rPr>
      </w:pPr>
      <w:r w:rsidRPr="00515617">
        <w:rPr>
          <w:szCs w:val="24"/>
        </w:rPr>
        <w:t xml:space="preserve">Ценово предложение – оригинал, </w:t>
      </w:r>
      <w:r w:rsidR="00286E17" w:rsidRPr="00515617">
        <w:rPr>
          <w:szCs w:val="24"/>
        </w:rPr>
        <w:t xml:space="preserve">по </w:t>
      </w:r>
      <w:r w:rsidRPr="00515617">
        <w:rPr>
          <w:b/>
          <w:szCs w:val="24"/>
        </w:rPr>
        <w:t xml:space="preserve">образец № </w:t>
      </w:r>
      <w:r w:rsidR="00C5670B" w:rsidRPr="00515617">
        <w:rPr>
          <w:b/>
          <w:szCs w:val="24"/>
        </w:rPr>
        <w:t>5</w:t>
      </w:r>
      <w:r w:rsidRPr="00515617">
        <w:rPr>
          <w:szCs w:val="24"/>
        </w:rPr>
        <w:t xml:space="preserve"> </w:t>
      </w:r>
      <w:r w:rsidR="00CC44C4" w:rsidRPr="00515617">
        <w:rPr>
          <w:szCs w:val="24"/>
        </w:rPr>
        <w:t>(</w:t>
      </w:r>
      <w:r w:rsidRPr="00515617">
        <w:rPr>
          <w:szCs w:val="24"/>
        </w:rPr>
        <w:t>в отделен, запечатан, непрозрачен плик</w:t>
      </w:r>
      <w:r w:rsidR="00CC44C4" w:rsidRPr="00515617">
        <w:rPr>
          <w:szCs w:val="24"/>
        </w:rPr>
        <w:t>)</w:t>
      </w:r>
      <w:r w:rsidRPr="00515617">
        <w:rPr>
          <w:szCs w:val="24"/>
        </w:rPr>
        <w:t xml:space="preserve">. </w:t>
      </w:r>
      <w:r w:rsidR="00045367" w:rsidRPr="00515617">
        <w:rPr>
          <w:szCs w:val="24"/>
        </w:rPr>
        <w:t>В ц</w:t>
      </w:r>
      <w:r w:rsidRPr="00515617">
        <w:rPr>
          <w:szCs w:val="24"/>
        </w:rPr>
        <w:t xml:space="preserve">еновото </w:t>
      </w:r>
      <w:r w:rsidR="009D6958" w:rsidRPr="00515617">
        <w:rPr>
          <w:szCs w:val="24"/>
        </w:rPr>
        <w:t xml:space="preserve">си </w:t>
      </w:r>
      <w:r w:rsidRPr="00515617">
        <w:rPr>
          <w:szCs w:val="24"/>
        </w:rPr>
        <w:t xml:space="preserve">предложение </w:t>
      </w:r>
      <w:r w:rsidR="009D6958" w:rsidRPr="00515617">
        <w:rPr>
          <w:szCs w:val="24"/>
        </w:rPr>
        <w:t>кандидатът за участие в поръчката трябва да посочи единична цена за доставката на 1000</w:t>
      </w:r>
      <w:r w:rsidR="009D6958" w:rsidRPr="00515617">
        <w:rPr>
          <w:b/>
          <w:szCs w:val="24"/>
        </w:rPr>
        <w:t xml:space="preserve"> </w:t>
      </w:r>
      <w:r w:rsidR="009D6958" w:rsidRPr="00515617">
        <w:rPr>
          <w:szCs w:val="24"/>
        </w:rPr>
        <w:t>Nм</w:t>
      </w:r>
      <w:r w:rsidR="009D6958" w:rsidRPr="00515617">
        <w:rPr>
          <w:szCs w:val="24"/>
          <w:vertAlign w:val="superscript"/>
        </w:rPr>
        <w:t xml:space="preserve">3 </w:t>
      </w:r>
      <w:r w:rsidR="009D6958" w:rsidRPr="00515617">
        <w:rPr>
          <w:color w:val="000000"/>
          <w:szCs w:val="24"/>
        </w:rPr>
        <w:t xml:space="preserve">(стандартни (нормални) кубични метра) компресиран природен газ, определена </w:t>
      </w:r>
      <w:r w:rsidR="009D6958" w:rsidRPr="00515617">
        <w:rPr>
          <w:szCs w:val="24"/>
        </w:rPr>
        <w:t>като сбор от 3 компонента:</w:t>
      </w:r>
    </w:p>
    <w:p w:rsidR="009D6958" w:rsidRPr="00515617" w:rsidRDefault="00E00C6F" w:rsidP="002C3AFF">
      <w:pPr>
        <w:contextualSpacing/>
        <w:jc w:val="both"/>
        <w:rPr>
          <w:sz w:val="24"/>
          <w:szCs w:val="24"/>
          <w:lang w:val="bg-BG" w:eastAsia="ar-SA"/>
        </w:rPr>
      </w:pPr>
      <w:r w:rsidRPr="00515617">
        <w:rPr>
          <w:szCs w:val="24"/>
          <w:lang w:val="bg-BG"/>
        </w:rPr>
        <w:lastRenderedPageBreak/>
        <w:t xml:space="preserve"> </w:t>
      </w:r>
      <w:r w:rsidR="009D6958" w:rsidRPr="00515617">
        <w:rPr>
          <w:b/>
          <w:sz w:val="24"/>
          <w:szCs w:val="24"/>
          <w:lang w:val="bg-BG" w:eastAsia="ar-SA"/>
        </w:rPr>
        <w:t>5.1.</w:t>
      </w:r>
      <w:r w:rsidR="009D6958" w:rsidRPr="00515617">
        <w:rPr>
          <w:sz w:val="24"/>
          <w:szCs w:val="24"/>
          <w:lang w:val="bg-BG" w:eastAsia="ar-SA"/>
        </w:rPr>
        <w:t xml:space="preserve"> Цена за </w:t>
      </w:r>
      <w:r w:rsidR="009D6958" w:rsidRPr="00515617">
        <w:rPr>
          <w:sz w:val="24"/>
          <w:szCs w:val="24"/>
          <w:lang w:val="bg-BG"/>
        </w:rPr>
        <w:t>1000</w:t>
      </w:r>
      <w:r w:rsidR="009D6958" w:rsidRPr="00515617">
        <w:rPr>
          <w:b/>
          <w:sz w:val="24"/>
          <w:szCs w:val="24"/>
          <w:lang w:val="bg-BG"/>
        </w:rPr>
        <w:t xml:space="preserve"> </w:t>
      </w:r>
      <w:r w:rsidR="009D6958" w:rsidRPr="00515617">
        <w:rPr>
          <w:sz w:val="24"/>
          <w:szCs w:val="24"/>
          <w:lang w:val="bg-BG"/>
        </w:rPr>
        <w:t>Nм</w:t>
      </w:r>
      <w:r w:rsidR="009D6958" w:rsidRPr="00515617">
        <w:rPr>
          <w:sz w:val="24"/>
          <w:szCs w:val="24"/>
          <w:vertAlign w:val="superscript"/>
          <w:lang w:val="bg-BG"/>
        </w:rPr>
        <w:t>3</w:t>
      </w:r>
      <w:r w:rsidR="009D6958" w:rsidRPr="00515617">
        <w:rPr>
          <w:bCs/>
          <w:sz w:val="24"/>
          <w:szCs w:val="24"/>
          <w:shd w:val="clear" w:color="auto" w:fill="FFFFFF"/>
          <w:lang w:val="bg-BG" w:eastAsia="ar-SA"/>
        </w:rPr>
        <w:t xml:space="preserve"> природен газ при продажба от обществения доставчик на крайните снабдители</w:t>
      </w:r>
      <w:r w:rsidR="009D6958" w:rsidRPr="00515617">
        <w:rPr>
          <w:bCs/>
          <w:color w:val="333333"/>
          <w:sz w:val="24"/>
          <w:szCs w:val="24"/>
          <w:shd w:val="clear" w:color="auto" w:fill="FFFFFF"/>
          <w:lang w:val="bg-BG" w:eastAsia="ar-SA"/>
        </w:rPr>
        <w:t xml:space="preserve"> </w:t>
      </w:r>
      <w:r w:rsidR="009D6958" w:rsidRPr="00515617">
        <w:rPr>
          <w:bCs/>
          <w:sz w:val="24"/>
          <w:szCs w:val="24"/>
          <w:shd w:val="clear" w:color="auto" w:fill="FFFFFF"/>
          <w:lang w:val="bg-BG" w:eastAsia="ar-SA"/>
        </w:rPr>
        <w:t xml:space="preserve">на </w:t>
      </w:r>
      <w:r w:rsidR="009D6958" w:rsidRPr="00515617">
        <w:rPr>
          <w:sz w:val="24"/>
          <w:szCs w:val="24"/>
          <w:lang w:val="bg-BG" w:eastAsia="ar-SA"/>
        </w:rPr>
        <w:t xml:space="preserve">природен газ, обявена от Комисията за енергийно и водно регулиране (КЕВР) и публикувана на </w:t>
      </w:r>
      <w:proofErr w:type="spellStart"/>
      <w:r w:rsidR="009D6958" w:rsidRPr="00515617">
        <w:rPr>
          <w:sz w:val="24"/>
          <w:szCs w:val="24"/>
          <w:lang w:val="bg-BG" w:eastAsia="ar-SA"/>
        </w:rPr>
        <w:t>елекронната</w:t>
      </w:r>
      <w:proofErr w:type="spellEnd"/>
      <w:r w:rsidR="009D6958" w:rsidRPr="00515617">
        <w:rPr>
          <w:sz w:val="24"/>
          <w:szCs w:val="24"/>
          <w:lang w:val="bg-BG" w:eastAsia="ar-SA"/>
        </w:rPr>
        <w:t xml:space="preserve"> й страница </w:t>
      </w:r>
      <w:r w:rsidR="00CC44C4" w:rsidRPr="00515617">
        <w:rPr>
          <w:sz w:val="24"/>
          <w:szCs w:val="24"/>
          <w:lang w:val="bg-BG" w:eastAsia="ar-SA"/>
        </w:rPr>
        <w:t>(</w:t>
      </w:r>
      <w:r w:rsidR="009D6958" w:rsidRPr="00515617">
        <w:rPr>
          <w:sz w:val="24"/>
          <w:szCs w:val="24"/>
          <w:lang w:val="bg-BG" w:eastAsia="ar-SA"/>
        </w:rPr>
        <w:t>към датата на подаване на ценовото предложение</w:t>
      </w:r>
      <w:r w:rsidR="00CC44C4" w:rsidRPr="00515617">
        <w:rPr>
          <w:sz w:val="24"/>
          <w:szCs w:val="24"/>
          <w:lang w:val="bg-BG" w:eastAsia="ar-SA"/>
        </w:rPr>
        <w:t>)</w:t>
      </w:r>
      <w:r w:rsidR="009D6958" w:rsidRPr="00515617">
        <w:rPr>
          <w:sz w:val="24"/>
          <w:szCs w:val="24"/>
          <w:lang w:val="bg-BG" w:eastAsia="ar-SA"/>
        </w:rPr>
        <w:t xml:space="preserve">; </w:t>
      </w:r>
    </w:p>
    <w:p w:rsidR="009D6958" w:rsidRPr="00515617" w:rsidRDefault="009D6958" w:rsidP="002C3AFF">
      <w:pPr>
        <w:contextualSpacing/>
        <w:jc w:val="both"/>
        <w:rPr>
          <w:sz w:val="24"/>
          <w:szCs w:val="24"/>
          <w:lang w:val="bg-BG" w:eastAsia="ar-SA"/>
        </w:rPr>
      </w:pPr>
      <w:r w:rsidRPr="00515617">
        <w:rPr>
          <w:b/>
          <w:sz w:val="24"/>
          <w:szCs w:val="24"/>
          <w:lang w:val="bg-BG" w:eastAsia="ar-SA"/>
        </w:rPr>
        <w:t>5.2.</w:t>
      </w:r>
      <w:r w:rsidRPr="00515617">
        <w:rPr>
          <w:sz w:val="24"/>
          <w:szCs w:val="24"/>
          <w:lang w:val="bg-BG" w:eastAsia="ar-SA"/>
        </w:rPr>
        <w:t xml:space="preserve"> Цена за достъп и пренос на </w:t>
      </w:r>
      <w:r w:rsidRPr="00515617">
        <w:rPr>
          <w:sz w:val="24"/>
          <w:szCs w:val="24"/>
          <w:lang w:val="bg-BG"/>
        </w:rPr>
        <w:t>1000</w:t>
      </w:r>
      <w:r w:rsidRPr="00515617">
        <w:rPr>
          <w:b/>
          <w:sz w:val="24"/>
          <w:szCs w:val="24"/>
          <w:lang w:val="bg-BG"/>
        </w:rPr>
        <w:t xml:space="preserve"> </w:t>
      </w:r>
      <w:r w:rsidRPr="00515617">
        <w:rPr>
          <w:sz w:val="24"/>
          <w:szCs w:val="24"/>
          <w:lang w:val="bg-BG"/>
        </w:rPr>
        <w:t>Nм</w:t>
      </w:r>
      <w:r w:rsidRPr="00515617">
        <w:rPr>
          <w:sz w:val="24"/>
          <w:szCs w:val="24"/>
          <w:vertAlign w:val="superscript"/>
          <w:lang w:val="bg-BG"/>
        </w:rPr>
        <w:t xml:space="preserve">3 </w:t>
      </w:r>
      <w:r w:rsidRPr="00515617">
        <w:rPr>
          <w:sz w:val="24"/>
          <w:szCs w:val="24"/>
          <w:lang w:val="bg-BG" w:eastAsia="ar-SA"/>
        </w:rPr>
        <w:t xml:space="preserve">през </w:t>
      </w:r>
      <w:proofErr w:type="spellStart"/>
      <w:r w:rsidRPr="00515617">
        <w:rPr>
          <w:sz w:val="24"/>
          <w:szCs w:val="24"/>
          <w:lang w:val="bg-BG" w:eastAsia="ar-SA"/>
        </w:rPr>
        <w:t>газопреносната</w:t>
      </w:r>
      <w:proofErr w:type="spellEnd"/>
      <w:r w:rsidRPr="00515617">
        <w:rPr>
          <w:sz w:val="24"/>
          <w:szCs w:val="24"/>
          <w:lang w:val="bg-BG" w:eastAsia="ar-SA"/>
        </w:rPr>
        <w:t xml:space="preserve"> мрежа, определена по реда на Методиката за определяне на цени за достъп и пренос на природен газ през </w:t>
      </w:r>
      <w:proofErr w:type="spellStart"/>
      <w:r w:rsidRPr="00515617">
        <w:rPr>
          <w:sz w:val="24"/>
          <w:szCs w:val="24"/>
          <w:lang w:val="bg-BG" w:eastAsia="ar-SA"/>
        </w:rPr>
        <w:t>газопреносните</w:t>
      </w:r>
      <w:proofErr w:type="spellEnd"/>
      <w:r w:rsidRPr="00515617">
        <w:rPr>
          <w:sz w:val="24"/>
          <w:szCs w:val="24"/>
          <w:lang w:val="bg-BG" w:eastAsia="ar-SA"/>
        </w:rPr>
        <w:t xml:space="preserve"> мрежи, собственост на „</w:t>
      </w:r>
      <w:proofErr w:type="spellStart"/>
      <w:r w:rsidRPr="00515617">
        <w:rPr>
          <w:sz w:val="24"/>
          <w:szCs w:val="24"/>
          <w:lang w:val="bg-BG" w:eastAsia="ar-SA"/>
        </w:rPr>
        <w:t>Булгартрансгаз</w:t>
      </w:r>
      <w:proofErr w:type="spellEnd"/>
      <w:r w:rsidRPr="00515617">
        <w:rPr>
          <w:sz w:val="24"/>
          <w:szCs w:val="24"/>
          <w:lang w:val="bg-BG" w:eastAsia="ar-SA"/>
        </w:rPr>
        <w:t xml:space="preserve">” ЕАД, обявена от Комисията за енергийно и водно регулиране (КЕВР) и публикувана на </w:t>
      </w:r>
      <w:proofErr w:type="spellStart"/>
      <w:r w:rsidRPr="00515617">
        <w:rPr>
          <w:sz w:val="24"/>
          <w:szCs w:val="24"/>
          <w:lang w:val="bg-BG" w:eastAsia="ar-SA"/>
        </w:rPr>
        <w:t>елекронната</w:t>
      </w:r>
      <w:proofErr w:type="spellEnd"/>
      <w:r w:rsidRPr="00515617">
        <w:rPr>
          <w:sz w:val="24"/>
          <w:szCs w:val="24"/>
          <w:lang w:val="bg-BG" w:eastAsia="ar-SA"/>
        </w:rPr>
        <w:t xml:space="preserve"> й страница </w:t>
      </w:r>
      <w:r w:rsidR="00CC44C4" w:rsidRPr="00515617">
        <w:rPr>
          <w:sz w:val="24"/>
          <w:szCs w:val="24"/>
          <w:lang w:val="bg-BG" w:eastAsia="ar-SA"/>
        </w:rPr>
        <w:t>(</w:t>
      </w:r>
      <w:r w:rsidRPr="00515617">
        <w:rPr>
          <w:sz w:val="24"/>
          <w:szCs w:val="24"/>
          <w:lang w:val="bg-BG" w:eastAsia="ar-SA"/>
        </w:rPr>
        <w:t>към датата на подаване на ценовото предложение</w:t>
      </w:r>
      <w:r w:rsidR="00CC44C4" w:rsidRPr="00515617">
        <w:rPr>
          <w:sz w:val="24"/>
          <w:szCs w:val="24"/>
          <w:lang w:val="bg-BG" w:eastAsia="ar-SA"/>
        </w:rPr>
        <w:t>)</w:t>
      </w:r>
      <w:r w:rsidRPr="00515617">
        <w:rPr>
          <w:sz w:val="24"/>
          <w:szCs w:val="24"/>
          <w:lang w:val="bg-BG" w:eastAsia="ar-SA"/>
        </w:rPr>
        <w:t>;</w:t>
      </w:r>
    </w:p>
    <w:p w:rsidR="009D6958" w:rsidRPr="00515617" w:rsidRDefault="009D6958" w:rsidP="002C3AFF">
      <w:pPr>
        <w:tabs>
          <w:tab w:val="left" w:pos="567"/>
        </w:tabs>
        <w:contextualSpacing/>
        <w:jc w:val="both"/>
        <w:rPr>
          <w:sz w:val="24"/>
          <w:szCs w:val="24"/>
          <w:lang w:val="bg-BG" w:eastAsia="ar-SA"/>
        </w:rPr>
      </w:pPr>
      <w:r w:rsidRPr="00515617">
        <w:rPr>
          <w:b/>
          <w:sz w:val="24"/>
          <w:szCs w:val="24"/>
          <w:lang w:val="bg-BG" w:eastAsia="ar-SA"/>
        </w:rPr>
        <w:t>5.3.</w:t>
      </w:r>
      <w:r w:rsidRPr="00515617">
        <w:rPr>
          <w:sz w:val="24"/>
          <w:szCs w:val="24"/>
          <w:lang w:val="bg-BG" w:eastAsia="ar-SA"/>
        </w:rPr>
        <w:t xml:space="preserve"> Непроменяема търговска надбавка за доставката на </w:t>
      </w:r>
      <w:r w:rsidRPr="00515617">
        <w:rPr>
          <w:sz w:val="24"/>
          <w:szCs w:val="24"/>
          <w:lang w:val="bg-BG"/>
        </w:rPr>
        <w:t>1000</w:t>
      </w:r>
      <w:r w:rsidRPr="00515617">
        <w:rPr>
          <w:b/>
          <w:sz w:val="24"/>
          <w:szCs w:val="24"/>
          <w:lang w:val="bg-BG"/>
        </w:rPr>
        <w:t xml:space="preserve"> </w:t>
      </w:r>
      <w:r w:rsidRPr="00515617">
        <w:rPr>
          <w:sz w:val="24"/>
          <w:szCs w:val="24"/>
          <w:lang w:val="bg-BG"/>
        </w:rPr>
        <w:t>Nм</w:t>
      </w:r>
      <w:r w:rsidRPr="00515617">
        <w:rPr>
          <w:sz w:val="24"/>
          <w:szCs w:val="24"/>
          <w:vertAlign w:val="superscript"/>
          <w:lang w:val="bg-BG"/>
        </w:rPr>
        <w:t xml:space="preserve">3 </w:t>
      </w:r>
      <w:r w:rsidRPr="00515617">
        <w:rPr>
          <w:sz w:val="24"/>
          <w:szCs w:val="24"/>
          <w:lang w:val="bg-BG" w:eastAsia="ar-SA"/>
        </w:rPr>
        <w:t>природен газ.</w:t>
      </w:r>
      <w:r w:rsidRPr="00515617">
        <w:rPr>
          <w:sz w:val="24"/>
          <w:szCs w:val="24"/>
          <w:vertAlign w:val="superscript"/>
          <w:lang w:val="bg-BG" w:eastAsia="ar-SA"/>
        </w:rPr>
        <w:t xml:space="preserve"> </w:t>
      </w:r>
      <w:r w:rsidRPr="00515617">
        <w:rPr>
          <w:sz w:val="24"/>
          <w:szCs w:val="24"/>
          <w:lang w:val="bg-BG" w:eastAsia="ar-SA"/>
        </w:rPr>
        <w:t>Търговската надбавка</w:t>
      </w:r>
      <w:r w:rsidRPr="00515617">
        <w:rPr>
          <w:sz w:val="24"/>
          <w:szCs w:val="24"/>
          <w:vertAlign w:val="superscript"/>
          <w:lang w:val="bg-BG" w:eastAsia="ar-SA"/>
        </w:rPr>
        <w:t xml:space="preserve"> </w:t>
      </w:r>
      <w:r w:rsidRPr="00515617">
        <w:rPr>
          <w:sz w:val="24"/>
          <w:szCs w:val="24"/>
          <w:lang w:val="bg-BG" w:eastAsia="ar-SA"/>
        </w:rPr>
        <w:t>трябва да</w:t>
      </w:r>
      <w:r w:rsidRPr="00515617">
        <w:rPr>
          <w:sz w:val="24"/>
          <w:szCs w:val="24"/>
          <w:vertAlign w:val="superscript"/>
          <w:lang w:val="bg-BG" w:eastAsia="ar-SA"/>
        </w:rPr>
        <w:t xml:space="preserve"> </w:t>
      </w:r>
      <w:r w:rsidRPr="00515617">
        <w:rPr>
          <w:sz w:val="24"/>
          <w:szCs w:val="24"/>
          <w:lang w:val="bg-BG" w:eastAsia="ar-SA"/>
        </w:rPr>
        <w:t xml:space="preserve">включва цена за снабдяване, цена за компресиране на природния газ, цена за задържане на платформата за КПГ, цена за транспорт и </w:t>
      </w:r>
      <w:proofErr w:type="spellStart"/>
      <w:r w:rsidRPr="00515617">
        <w:rPr>
          <w:sz w:val="24"/>
          <w:szCs w:val="24"/>
          <w:lang w:val="bg-BG" w:eastAsia="ar-SA"/>
        </w:rPr>
        <w:t>товаро-разтоварни</w:t>
      </w:r>
      <w:proofErr w:type="spellEnd"/>
      <w:r w:rsidRPr="00515617">
        <w:rPr>
          <w:sz w:val="24"/>
          <w:szCs w:val="24"/>
          <w:lang w:val="bg-BG" w:eastAsia="ar-SA"/>
        </w:rPr>
        <w:t xml:space="preserve"> разходи </w:t>
      </w:r>
      <w:proofErr w:type="spellStart"/>
      <w:r w:rsidRPr="00515617">
        <w:rPr>
          <w:sz w:val="24"/>
          <w:szCs w:val="24"/>
          <w:lang w:val="bg-BG" w:eastAsia="ar-SA"/>
        </w:rPr>
        <w:t>франко</w:t>
      </w:r>
      <w:proofErr w:type="spellEnd"/>
      <w:r w:rsidRPr="00515617">
        <w:rPr>
          <w:sz w:val="24"/>
          <w:szCs w:val="24"/>
          <w:lang w:val="bg-BG" w:eastAsia="ar-SA"/>
        </w:rPr>
        <w:t xml:space="preserve"> адреса на доставката, печалба на доставчика. Търговската надбавка </w:t>
      </w:r>
      <w:r w:rsidR="0041794B" w:rsidRPr="00515617">
        <w:rPr>
          <w:sz w:val="24"/>
          <w:szCs w:val="24"/>
          <w:lang w:val="bg-BG" w:eastAsia="ar-SA"/>
        </w:rPr>
        <w:t>не се променя</w:t>
      </w:r>
      <w:r w:rsidRPr="00515617">
        <w:rPr>
          <w:sz w:val="24"/>
          <w:szCs w:val="24"/>
          <w:lang w:val="bg-BG" w:eastAsia="ar-SA"/>
        </w:rPr>
        <w:t xml:space="preserve"> и остава валидна за целия срок на възлагането. </w:t>
      </w:r>
    </w:p>
    <w:p w:rsidR="009D6958" w:rsidRPr="00515617" w:rsidRDefault="009D6958" w:rsidP="002C3AFF">
      <w:pPr>
        <w:ind w:left="360" w:right="29" w:hanging="360"/>
        <w:jc w:val="both"/>
        <w:rPr>
          <w:sz w:val="24"/>
          <w:szCs w:val="24"/>
          <w:lang w:val="bg-BG"/>
        </w:rPr>
      </w:pPr>
      <w:r w:rsidRPr="00515617">
        <w:rPr>
          <w:b/>
          <w:sz w:val="24"/>
          <w:szCs w:val="24"/>
          <w:lang w:val="bg-BG"/>
        </w:rPr>
        <w:t>5.4.</w:t>
      </w:r>
      <w:r w:rsidRPr="00515617">
        <w:rPr>
          <w:sz w:val="24"/>
          <w:szCs w:val="24"/>
          <w:lang w:val="bg-BG"/>
        </w:rPr>
        <w:t xml:space="preserve"> Цените се посочват в лева, без включени ДДС и акциз.</w:t>
      </w:r>
    </w:p>
    <w:p w:rsidR="00E00C6F" w:rsidRPr="00515617" w:rsidRDefault="004C739A" w:rsidP="002C3AFF">
      <w:pPr>
        <w:pStyle w:val="BodyText"/>
        <w:tabs>
          <w:tab w:val="left" w:pos="-540"/>
          <w:tab w:val="left" w:pos="284"/>
          <w:tab w:val="left" w:pos="851"/>
        </w:tabs>
        <w:rPr>
          <w:szCs w:val="24"/>
        </w:rPr>
      </w:pPr>
      <w:r w:rsidRPr="00515617">
        <w:rPr>
          <w:b/>
          <w:szCs w:val="24"/>
        </w:rPr>
        <w:t>5.</w:t>
      </w:r>
      <w:proofErr w:type="spellStart"/>
      <w:r w:rsidRPr="00515617">
        <w:rPr>
          <w:b/>
          <w:szCs w:val="24"/>
        </w:rPr>
        <w:t>5</w:t>
      </w:r>
      <w:proofErr w:type="spellEnd"/>
      <w:r w:rsidRPr="00515617">
        <w:rPr>
          <w:b/>
          <w:szCs w:val="24"/>
        </w:rPr>
        <w:t>.</w:t>
      </w:r>
      <w:r w:rsidRPr="00515617">
        <w:rPr>
          <w:szCs w:val="24"/>
        </w:rPr>
        <w:t xml:space="preserve"> Единичната цена за доставката на 1000</w:t>
      </w:r>
      <w:r w:rsidRPr="00515617">
        <w:rPr>
          <w:b/>
          <w:szCs w:val="24"/>
        </w:rPr>
        <w:t xml:space="preserve"> </w:t>
      </w:r>
      <w:r w:rsidRPr="00515617">
        <w:rPr>
          <w:szCs w:val="24"/>
        </w:rPr>
        <w:t>Nм</w:t>
      </w:r>
      <w:r w:rsidRPr="00515617">
        <w:rPr>
          <w:szCs w:val="24"/>
          <w:vertAlign w:val="superscript"/>
        </w:rPr>
        <w:t>3</w:t>
      </w:r>
      <w:r w:rsidRPr="00515617">
        <w:rPr>
          <w:szCs w:val="24"/>
        </w:rPr>
        <w:t xml:space="preserve">, определена по описания по-горе начин, </w:t>
      </w:r>
      <w:r w:rsidR="00045367" w:rsidRPr="00515617">
        <w:rPr>
          <w:szCs w:val="24"/>
        </w:rPr>
        <w:t>трябва</w:t>
      </w:r>
      <w:r w:rsidR="00E00C6F" w:rsidRPr="00515617">
        <w:rPr>
          <w:szCs w:val="24"/>
        </w:rPr>
        <w:t xml:space="preserve"> да бъде посочен</w:t>
      </w:r>
      <w:r w:rsidRPr="00515617">
        <w:rPr>
          <w:szCs w:val="24"/>
        </w:rPr>
        <w:t>а</w:t>
      </w:r>
      <w:r w:rsidR="00E00C6F" w:rsidRPr="00515617">
        <w:rPr>
          <w:szCs w:val="24"/>
        </w:rPr>
        <w:t xml:space="preserve"> </w:t>
      </w:r>
      <w:proofErr w:type="spellStart"/>
      <w:r w:rsidR="00E00C6F" w:rsidRPr="00515617">
        <w:rPr>
          <w:szCs w:val="24"/>
        </w:rPr>
        <w:t>цифром</w:t>
      </w:r>
      <w:proofErr w:type="spellEnd"/>
      <w:r w:rsidR="00E00C6F" w:rsidRPr="00515617">
        <w:rPr>
          <w:szCs w:val="24"/>
        </w:rPr>
        <w:t xml:space="preserve"> и словом, като при несъответствие, комисията ще вземе предвид изписаната словом стойност. </w:t>
      </w:r>
    </w:p>
    <w:p w:rsidR="00427DF0" w:rsidRPr="00515617" w:rsidRDefault="00427DF0" w:rsidP="00427DF0">
      <w:pPr>
        <w:pStyle w:val="BodyText"/>
        <w:tabs>
          <w:tab w:val="left" w:pos="-540"/>
          <w:tab w:val="left" w:pos="284"/>
          <w:tab w:val="left" w:pos="851"/>
        </w:tabs>
        <w:rPr>
          <w:szCs w:val="24"/>
        </w:rPr>
      </w:pPr>
      <w:r w:rsidRPr="00515617">
        <w:rPr>
          <w:b/>
          <w:szCs w:val="24"/>
        </w:rPr>
        <w:t>6.</w:t>
      </w:r>
      <w:r w:rsidRPr="00515617">
        <w:rPr>
          <w:szCs w:val="24"/>
        </w:rPr>
        <w:t xml:space="preserve"> Удостоверение за одобрение на пътни превозни средства (ППС), превозващи определени опасни товари (АDR) – компресиран природен газ, по Приложение № 7, съгласно чл. 38, ал. 1 от Наредба № 40/14.01.2004 г. за условията и реда за извършване на автомобилен превоз на опасни товари или еквивалентен документ – заверено копие.</w:t>
      </w:r>
    </w:p>
    <w:p w:rsidR="00D73224" w:rsidRPr="00515617" w:rsidRDefault="00D73224" w:rsidP="005A27C5">
      <w:pPr>
        <w:pStyle w:val="List4"/>
        <w:tabs>
          <w:tab w:val="left" w:pos="284"/>
          <w:tab w:val="left" w:pos="720"/>
        </w:tabs>
        <w:ind w:left="0" w:firstLine="360"/>
        <w:jc w:val="both"/>
        <w:rPr>
          <w:sz w:val="24"/>
          <w:szCs w:val="24"/>
          <w:lang w:val="bg-BG"/>
        </w:rPr>
      </w:pPr>
    </w:p>
    <w:p w:rsidR="00991FF5" w:rsidRPr="00515617" w:rsidRDefault="00991FF5" w:rsidP="005A27C5">
      <w:pPr>
        <w:pStyle w:val="BodyTextIndent2"/>
        <w:tabs>
          <w:tab w:val="left" w:pos="426"/>
        </w:tabs>
        <w:spacing w:after="0" w:line="240" w:lineRule="auto"/>
        <w:ind w:left="0" w:right="96"/>
        <w:jc w:val="both"/>
        <w:rPr>
          <w:b/>
        </w:rPr>
      </w:pPr>
      <w:r w:rsidRPr="00515617">
        <w:rPr>
          <w:b/>
        </w:rPr>
        <w:t>V. ПРЕДЛОЖЕНИЯ ЗА УЧАСТИЕ В КОНКУРСА – ПРЕДСТАВЯНЕ, СЪДЪРЖАНИЕ, П</w:t>
      </w:r>
      <w:r w:rsidR="00443A8B" w:rsidRPr="00515617">
        <w:rPr>
          <w:b/>
        </w:rPr>
        <w:t>О</w:t>
      </w:r>
      <w:r w:rsidRPr="00515617">
        <w:rPr>
          <w:b/>
        </w:rPr>
        <w:t>ДАВАНЕ</w:t>
      </w:r>
    </w:p>
    <w:p w:rsidR="00E81C7D" w:rsidRPr="00515617" w:rsidRDefault="00E00C6F" w:rsidP="0002555D">
      <w:pPr>
        <w:pStyle w:val="BodyText"/>
        <w:tabs>
          <w:tab w:val="left" w:pos="-540"/>
          <w:tab w:val="left" w:pos="284"/>
          <w:tab w:val="left" w:pos="426"/>
          <w:tab w:val="left" w:pos="567"/>
        </w:tabs>
        <w:spacing w:before="120"/>
      </w:pPr>
      <w:r w:rsidRPr="00515617">
        <w:rPr>
          <w:b/>
          <w:szCs w:val="24"/>
        </w:rPr>
        <w:t>1.</w:t>
      </w:r>
      <w:r w:rsidR="00E81C7D" w:rsidRPr="00515617">
        <w:rPr>
          <w:szCs w:val="24"/>
        </w:rPr>
        <w:t xml:space="preserve"> </w:t>
      </w:r>
      <w:r w:rsidR="00E972E6" w:rsidRPr="00515617">
        <w:rPr>
          <w:szCs w:val="24"/>
        </w:rPr>
        <w:t>Документите, за които има приложени към конкурсната документация образци</w:t>
      </w:r>
      <w:r w:rsidR="00605D46" w:rsidRPr="00515617">
        <w:rPr>
          <w:szCs w:val="24"/>
        </w:rPr>
        <w:t>,</w:t>
      </w:r>
      <w:r w:rsidR="00E972E6" w:rsidRPr="00515617">
        <w:rPr>
          <w:szCs w:val="24"/>
        </w:rPr>
        <w:t xml:space="preserve"> се изготвят в съответствие с тях, като същите се подписват от законния представител на участника</w:t>
      </w:r>
      <w:r w:rsidR="00E972E6" w:rsidRPr="00515617">
        <w:t xml:space="preserve"> в конкурса, с положен фирмен печат</w:t>
      </w:r>
      <w:r w:rsidR="0068269B" w:rsidRPr="00515617">
        <w:t xml:space="preserve">, а документи, които </w:t>
      </w:r>
      <w:r w:rsidR="00943B20" w:rsidRPr="00515617">
        <w:t>с</w:t>
      </w:r>
      <w:r w:rsidR="008711E0" w:rsidRPr="00515617">
        <w:t>е прилагат като копия, се заверя</w:t>
      </w:r>
      <w:r w:rsidR="00943B20" w:rsidRPr="00515617">
        <w:t>ват</w:t>
      </w:r>
      <w:r w:rsidR="0068269B" w:rsidRPr="00515617">
        <w:t xml:space="preserve"> с гриф „Вярно с оригинала“</w:t>
      </w:r>
      <w:r w:rsidR="00605D46" w:rsidRPr="00515617">
        <w:t>.</w:t>
      </w:r>
      <w:r w:rsidR="00E972E6" w:rsidRPr="00515617">
        <w:t xml:space="preserve"> В случай, че документите са подписани/заверени от пълномощник</w:t>
      </w:r>
      <w:r w:rsidR="0068269B" w:rsidRPr="00515617">
        <w:t xml:space="preserve"> на участника</w:t>
      </w:r>
      <w:r w:rsidR="00E972E6" w:rsidRPr="00515617">
        <w:t xml:space="preserve">, към документите за участие трябва да се приложи </w:t>
      </w:r>
      <w:r w:rsidR="00E972E6" w:rsidRPr="00515617">
        <w:rPr>
          <w:b/>
        </w:rPr>
        <w:t>изрично нотариално заверено пълномощно в оригинал</w:t>
      </w:r>
      <w:r w:rsidR="00E972E6" w:rsidRPr="00515617">
        <w:t>, съдържащо упълномощаване с посочените функции</w:t>
      </w:r>
      <w:r w:rsidR="00305BC9" w:rsidRPr="00515617">
        <w:t xml:space="preserve">.  </w:t>
      </w:r>
    </w:p>
    <w:p w:rsidR="00305BC9" w:rsidRPr="00515617" w:rsidRDefault="00862C2A" w:rsidP="00427DF0">
      <w:pPr>
        <w:pStyle w:val="BodyText"/>
        <w:tabs>
          <w:tab w:val="left" w:pos="-540"/>
          <w:tab w:val="left" w:pos="284"/>
          <w:tab w:val="left" w:pos="426"/>
          <w:tab w:val="left" w:pos="567"/>
        </w:tabs>
        <w:ind w:firstLine="709"/>
        <w:rPr>
          <w:szCs w:val="24"/>
        </w:rPr>
      </w:pPr>
      <w:r w:rsidRPr="00515617">
        <w:rPr>
          <w:i/>
        </w:rPr>
        <w:t>Забележка: В случай на упълномощаване, при оформяне на съдържанието на пълномощното, да се има предвид,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E81C7D" w:rsidRPr="00515617" w:rsidRDefault="00305BC9" w:rsidP="00E81C7D">
      <w:pPr>
        <w:jc w:val="both"/>
        <w:rPr>
          <w:sz w:val="24"/>
          <w:szCs w:val="24"/>
          <w:lang w:val="bg-BG"/>
        </w:rPr>
      </w:pPr>
      <w:r w:rsidRPr="00515617">
        <w:rPr>
          <w:b/>
          <w:sz w:val="24"/>
          <w:szCs w:val="24"/>
          <w:lang w:val="bg-BG"/>
        </w:rPr>
        <w:t>2.</w:t>
      </w:r>
      <w:r w:rsidRPr="00515617">
        <w:rPr>
          <w:sz w:val="24"/>
          <w:szCs w:val="24"/>
          <w:lang w:val="bg-BG"/>
        </w:rPr>
        <w:t xml:space="preserve"> </w:t>
      </w:r>
      <w:r w:rsidR="00E81C7D" w:rsidRPr="00515617">
        <w:rPr>
          <w:sz w:val="24"/>
          <w:szCs w:val="24"/>
          <w:lang w:val="bg-BG"/>
        </w:rPr>
        <w:t>Всеки участник има право да представи само едно предложение в срока, определен в обявата за провеждане на конкурса.</w:t>
      </w:r>
    </w:p>
    <w:p w:rsidR="00E00C6F" w:rsidRPr="00515617" w:rsidRDefault="00305BC9" w:rsidP="005A27C5">
      <w:pPr>
        <w:jc w:val="both"/>
        <w:rPr>
          <w:sz w:val="24"/>
          <w:szCs w:val="24"/>
          <w:lang w:val="bg-BG"/>
        </w:rPr>
      </w:pPr>
      <w:r w:rsidRPr="00515617">
        <w:rPr>
          <w:b/>
          <w:sz w:val="24"/>
          <w:szCs w:val="24"/>
          <w:lang w:val="bg-BG"/>
        </w:rPr>
        <w:t>3</w:t>
      </w:r>
      <w:r w:rsidR="00E00C6F" w:rsidRPr="00515617">
        <w:rPr>
          <w:b/>
          <w:sz w:val="24"/>
          <w:szCs w:val="24"/>
          <w:lang w:val="bg-BG"/>
        </w:rPr>
        <w:t>.</w:t>
      </w:r>
      <w:r w:rsidR="00E00C6F" w:rsidRPr="00515617">
        <w:rPr>
          <w:sz w:val="24"/>
          <w:szCs w:val="24"/>
          <w:lang w:val="bg-BG"/>
        </w:rPr>
        <w:t xml:space="preserve"> До изтичането на срока за подаване на предложенията, всеки участник може да промени, допълни или оттегли предложението си.</w:t>
      </w:r>
    </w:p>
    <w:p w:rsidR="00E00C6F" w:rsidRPr="00515617" w:rsidRDefault="00305BC9" w:rsidP="005A27C5">
      <w:pPr>
        <w:tabs>
          <w:tab w:val="left" w:pos="993"/>
        </w:tabs>
        <w:jc w:val="both"/>
        <w:rPr>
          <w:sz w:val="24"/>
          <w:szCs w:val="24"/>
          <w:lang w:val="bg-BG"/>
        </w:rPr>
      </w:pPr>
      <w:r w:rsidRPr="00515617">
        <w:rPr>
          <w:b/>
          <w:sz w:val="24"/>
          <w:szCs w:val="24"/>
          <w:lang w:val="bg-BG"/>
        </w:rPr>
        <w:t>4</w:t>
      </w:r>
      <w:r w:rsidR="00E00C6F" w:rsidRPr="00515617">
        <w:rPr>
          <w:b/>
          <w:sz w:val="24"/>
          <w:szCs w:val="24"/>
          <w:lang w:val="bg-BG"/>
        </w:rPr>
        <w:t>.</w:t>
      </w:r>
      <w:r w:rsidR="00E00C6F" w:rsidRPr="00515617">
        <w:rPr>
          <w:sz w:val="24"/>
          <w:szCs w:val="24"/>
          <w:lang w:val="bg-BG"/>
        </w:rPr>
        <w:t xml:space="preserve"> Предложенията </w:t>
      </w:r>
      <w:r w:rsidR="00443A8B" w:rsidRPr="00515617">
        <w:rPr>
          <w:sz w:val="24"/>
          <w:szCs w:val="24"/>
          <w:lang w:val="bg-BG"/>
        </w:rPr>
        <w:t xml:space="preserve">да </w:t>
      </w:r>
      <w:r w:rsidR="00E00C6F" w:rsidRPr="00515617">
        <w:rPr>
          <w:sz w:val="24"/>
          <w:szCs w:val="24"/>
          <w:lang w:val="bg-BG"/>
        </w:rPr>
        <w:t>се представят в четлив текст</w:t>
      </w:r>
      <w:r w:rsidR="00991FF5" w:rsidRPr="00515617">
        <w:rPr>
          <w:sz w:val="24"/>
          <w:szCs w:val="24"/>
          <w:lang w:val="bg-BG"/>
        </w:rPr>
        <w:t xml:space="preserve"> на български език</w:t>
      </w:r>
      <w:r w:rsidR="00E00C6F" w:rsidRPr="00515617">
        <w:rPr>
          <w:sz w:val="24"/>
          <w:szCs w:val="24"/>
          <w:lang w:val="bg-BG"/>
        </w:rPr>
        <w:t xml:space="preserve">, подписани от </w:t>
      </w:r>
      <w:r w:rsidR="00991FF5" w:rsidRPr="00515617">
        <w:rPr>
          <w:sz w:val="24"/>
          <w:szCs w:val="24"/>
          <w:lang w:val="bg-BG"/>
        </w:rPr>
        <w:t xml:space="preserve">законния представител </w:t>
      </w:r>
      <w:r w:rsidR="008B4C0E" w:rsidRPr="00515617">
        <w:rPr>
          <w:sz w:val="24"/>
          <w:szCs w:val="24"/>
          <w:lang w:val="bg-BG"/>
        </w:rPr>
        <w:t>на уч</w:t>
      </w:r>
      <w:r w:rsidR="0068269B" w:rsidRPr="00515617">
        <w:rPr>
          <w:sz w:val="24"/>
          <w:szCs w:val="24"/>
          <w:lang w:val="bg-BG"/>
        </w:rPr>
        <w:t xml:space="preserve">астника </w:t>
      </w:r>
      <w:r w:rsidR="00991FF5" w:rsidRPr="00515617">
        <w:rPr>
          <w:sz w:val="24"/>
          <w:szCs w:val="24"/>
          <w:lang w:val="bg-BG"/>
        </w:rPr>
        <w:t>и с</w:t>
      </w:r>
      <w:r w:rsidR="0068269B" w:rsidRPr="00515617">
        <w:rPr>
          <w:sz w:val="24"/>
          <w:szCs w:val="24"/>
          <w:lang w:val="bg-BG"/>
        </w:rPr>
        <w:t xml:space="preserve"> положен фирмен печат.</w:t>
      </w:r>
      <w:r w:rsidR="00E00C6F" w:rsidRPr="00515617">
        <w:rPr>
          <w:sz w:val="24"/>
          <w:szCs w:val="24"/>
          <w:lang w:val="bg-BG"/>
        </w:rPr>
        <w:t xml:space="preserve"> Предложенията могат да съдържат и таблични данни.</w:t>
      </w:r>
    </w:p>
    <w:p w:rsidR="00443A8B" w:rsidRPr="00515617" w:rsidRDefault="00305BC9" w:rsidP="00443A8B">
      <w:pPr>
        <w:tabs>
          <w:tab w:val="left" w:pos="993"/>
        </w:tabs>
        <w:jc w:val="both"/>
        <w:rPr>
          <w:sz w:val="24"/>
          <w:szCs w:val="24"/>
          <w:lang w:val="bg-BG"/>
        </w:rPr>
      </w:pPr>
      <w:r w:rsidRPr="00515617">
        <w:rPr>
          <w:b/>
          <w:sz w:val="24"/>
          <w:szCs w:val="24"/>
          <w:lang w:val="bg-BG"/>
        </w:rPr>
        <w:t>5</w:t>
      </w:r>
      <w:r w:rsidR="00E00C6F" w:rsidRPr="00515617">
        <w:rPr>
          <w:b/>
          <w:sz w:val="24"/>
          <w:szCs w:val="24"/>
          <w:lang w:val="bg-BG"/>
        </w:rPr>
        <w:t>.</w:t>
      </w:r>
      <w:r w:rsidR="00E00C6F" w:rsidRPr="00515617">
        <w:rPr>
          <w:sz w:val="24"/>
          <w:szCs w:val="24"/>
          <w:lang w:val="bg-BG"/>
        </w:rPr>
        <w:t xml:space="preserve"> </w:t>
      </w:r>
      <w:r w:rsidR="00443A8B" w:rsidRPr="00515617">
        <w:rPr>
          <w:sz w:val="24"/>
          <w:szCs w:val="24"/>
          <w:lang w:val="bg-BG"/>
        </w:rPr>
        <w:t>Н</w:t>
      </w:r>
      <w:r w:rsidR="00E00C6F" w:rsidRPr="00515617">
        <w:rPr>
          <w:sz w:val="24"/>
          <w:szCs w:val="24"/>
          <w:lang w:val="bg-BG"/>
        </w:rPr>
        <w:t>е се допускат вписвания между редовете, изтривания или корекции</w:t>
      </w:r>
      <w:r w:rsidR="00443A8B" w:rsidRPr="00515617">
        <w:rPr>
          <w:sz w:val="24"/>
          <w:szCs w:val="24"/>
          <w:lang w:val="bg-BG"/>
        </w:rPr>
        <w:t xml:space="preserve"> по предложенията</w:t>
      </w:r>
      <w:r w:rsidR="00E00C6F" w:rsidRPr="00515617">
        <w:rPr>
          <w:sz w:val="24"/>
          <w:szCs w:val="24"/>
          <w:lang w:val="bg-BG"/>
        </w:rPr>
        <w:t xml:space="preserve">, освен ако не са заверени с подписа на </w:t>
      </w:r>
      <w:r w:rsidR="00E00C6F" w:rsidRPr="00515617">
        <w:rPr>
          <w:color w:val="000000"/>
          <w:sz w:val="24"/>
          <w:szCs w:val="24"/>
          <w:lang w:val="bg-BG"/>
        </w:rPr>
        <w:t>лицето/та което/които представлява/т кандидата, както и с печата на търговеца.</w:t>
      </w:r>
      <w:r w:rsidR="00443A8B" w:rsidRPr="00515617">
        <w:rPr>
          <w:sz w:val="24"/>
          <w:szCs w:val="24"/>
          <w:lang w:val="bg-BG"/>
        </w:rPr>
        <w:t xml:space="preserve"> </w:t>
      </w:r>
    </w:p>
    <w:p w:rsidR="003E15C0" w:rsidRPr="00515617" w:rsidRDefault="008B4C0E" w:rsidP="005563E7">
      <w:pPr>
        <w:pStyle w:val="BodyTextIndent"/>
        <w:tabs>
          <w:tab w:val="left" w:pos="0"/>
          <w:tab w:val="left" w:pos="284"/>
          <w:tab w:val="left" w:pos="567"/>
          <w:tab w:val="num" w:pos="993"/>
        </w:tabs>
        <w:spacing w:after="0"/>
        <w:ind w:left="0"/>
        <w:jc w:val="both"/>
        <w:rPr>
          <w:sz w:val="24"/>
          <w:szCs w:val="24"/>
          <w:lang w:val="bg-BG"/>
        </w:rPr>
      </w:pPr>
      <w:r w:rsidRPr="00515617">
        <w:rPr>
          <w:b/>
          <w:sz w:val="24"/>
          <w:szCs w:val="24"/>
          <w:lang w:val="bg-BG"/>
        </w:rPr>
        <w:t>6</w:t>
      </w:r>
      <w:r w:rsidR="003E15C0" w:rsidRPr="00515617">
        <w:rPr>
          <w:b/>
          <w:sz w:val="24"/>
          <w:szCs w:val="24"/>
          <w:lang w:val="bg-BG"/>
        </w:rPr>
        <w:t>.</w:t>
      </w:r>
      <w:r w:rsidR="003E15C0" w:rsidRPr="00515617">
        <w:rPr>
          <w:sz w:val="24"/>
          <w:szCs w:val="24"/>
          <w:lang w:val="bg-BG"/>
        </w:rPr>
        <w:t xml:space="preserve"> Разходите, свързани с изготвянето и предаването на предложението, са за сметка на участника. </w:t>
      </w:r>
    </w:p>
    <w:p w:rsidR="00E81C7D" w:rsidRPr="00515617" w:rsidRDefault="008B4C0E" w:rsidP="00E81C7D">
      <w:pPr>
        <w:jc w:val="both"/>
        <w:rPr>
          <w:sz w:val="24"/>
          <w:szCs w:val="24"/>
          <w:lang w:val="bg-BG"/>
        </w:rPr>
      </w:pPr>
      <w:r w:rsidRPr="00515617">
        <w:rPr>
          <w:b/>
          <w:sz w:val="24"/>
          <w:szCs w:val="24"/>
          <w:lang w:val="bg-BG"/>
        </w:rPr>
        <w:t>7</w:t>
      </w:r>
      <w:r w:rsidR="000231F6" w:rsidRPr="00515617">
        <w:rPr>
          <w:b/>
          <w:sz w:val="24"/>
          <w:szCs w:val="24"/>
          <w:lang w:val="bg-BG"/>
        </w:rPr>
        <w:t>.</w:t>
      </w:r>
      <w:r w:rsidR="000231F6" w:rsidRPr="00515617">
        <w:rPr>
          <w:sz w:val="24"/>
          <w:szCs w:val="24"/>
          <w:lang w:val="bg-BG"/>
        </w:rPr>
        <w:t xml:space="preserve"> </w:t>
      </w:r>
      <w:r w:rsidR="0060708F" w:rsidRPr="00515617">
        <w:rPr>
          <w:sz w:val="24"/>
          <w:szCs w:val="24"/>
          <w:lang w:val="bg-BG"/>
        </w:rPr>
        <w:t xml:space="preserve">Предложенията за участие в конкурса, заедно с приложените към тях документи, се представят в запечатан, непрозрачен плик, с надпис: </w:t>
      </w:r>
      <w:r w:rsidR="0060708F" w:rsidRPr="00515617">
        <w:rPr>
          <w:b/>
          <w:sz w:val="24"/>
          <w:szCs w:val="24"/>
          <w:lang w:val="bg-BG"/>
        </w:rPr>
        <w:t>„Предл</w:t>
      </w:r>
      <w:r w:rsidR="00E81C7D" w:rsidRPr="00515617">
        <w:rPr>
          <w:b/>
          <w:sz w:val="24"/>
          <w:szCs w:val="24"/>
          <w:lang w:val="bg-BG"/>
        </w:rPr>
        <w:t xml:space="preserve">ожение за участие в конкурс </w:t>
      </w:r>
      <w:r w:rsidR="00A52A07" w:rsidRPr="00515617">
        <w:rPr>
          <w:b/>
          <w:sz w:val="24"/>
          <w:szCs w:val="24"/>
          <w:lang w:val="bg-BG"/>
        </w:rPr>
        <w:t>с предмет: „Д</w:t>
      </w:r>
      <w:r w:rsidR="00E81C7D" w:rsidRPr="00515617">
        <w:rPr>
          <w:b/>
          <w:sz w:val="24"/>
          <w:szCs w:val="24"/>
          <w:lang w:val="bg-BG"/>
        </w:rPr>
        <w:t>оставка на 64 000 куб. метра компресиран природен газ за отопление за нуждите на ЦПВК „Паничище”, собственост на „Холдинг БДЖ” ЕАД, стопанисван  от Поделение за почивна дейност /ППД/ към „Холдинг БДЖ“ ЕАД, за срок от една година или до изчерпване на количеството</w:t>
      </w:r>
      <w:r w:rsidR="0060708F" w:rsidRPr="00515617">
        <w:rPr>
          <w:b/>
          <w:sz w:val="24"/>
          <w:szCs w:val="24"/>
          <w:lang w:val="bg-BG"/>
        </w:rPr>
        <w:t>“</w:t>
      </w:r>
      <w:r w:rsidR="0060708F" w:rsidRPr="00515617">
        <w:rPr>
          <w:sz w:val="24"/>
          <w:szCs w:val="24"/>
          <w:lang w:val="bg-BG"/>
        </w:rPr>
        <w:t xml:space="preserve">. </w:t>
      </w:r>
    </w:p>
    <w:p w:rsidR="00A52A07" w:rsidRPr="00515617" w:rsidRDefault="0060708F" w:rsidP="00E81C7D">
      <w:pPr>
        <w:ind w:firstLine="709"/>
        <w:jc w:val="both"/>
        <w:rPr>
          <w:sz w:val="24"/>
          <w:szCs w:val="24"/>
          <w:u w:val="single"/>
          <w:lang w:val="bg-BG"/>
        </w:rPr>
      </w:pPr>
      <w:r w:rsidRPr="00515617">
        <w:rPr>
          <w:sz w:val="24"/>
          <w:szCs w:val="24"/>
          <w:u w:val="single"/>
          <w:lang w:val="bg-BG"/>
        </w:rPr>
        <w:t>Върху плика се посочват</w:t>
      </w:r>
      <w:r w:rsidR="00710DEB" w:rsidRPr="00515617">
        <w:rPr>
          <w:sz w:val="24"/>
          <w:szCs w:val="24"/>
          <w:u w:val="single"/>
          <w:lang w:val="bg-BG"/>
        </w:rPr>
        <w:t>:</w:t>
      </w:r>
      <w:r w:rsidR="00E81C7D" w:rsidRPr="00515617">
        <w:rPr>
          <w:sz w:val="24"/>
          <w:szCs w:val="24"/>
          <w:u w:val="single"/>
          <w:lang w:val="bg-BG"/>
        </w:rPr>
        <w:t xml:space="preserve"> </w:t>
      </w:r>
      <w:r w:rsidRPr="00515617">
        <w:rPr>
          <w:sz w:val="24"/>
          <w:szCs w:val="24"/>
          <w:u w:val="single"/>
          <w:lang w:val="bg-BG"/>
        </w:rPr>
        <w:t>наименованието на подателя,</w:t>
      </w:r>
      <w:r w:rsidR="00710DEB" w:rsidRPr="00515617">
        <w:rPr>
          <w:sz w:val="24"/>
          <w:szCs w:val="24"/>
          <w:u w:val="single"/>
          <w:lang w:val="bg-BG"/>
        </w:rPr>
        <w:t xml:space="preserve"> ЕИК,</w:t>
      </w:r>
      <w:r w:rsidRPr="00515617">
        <w:rPr>
          <w:sz w:val="24"/>
          <w:szCs w:val="24"/>
          <w:u w:val="single"/>
          <w:lang w:val="bg-BG"/>
        </w:rPr>
        <w:t xml:space="preserve"> адрес за кореспонденция, телефон, факс, електронен адрес</w:t>
      </w:r>
      <w:r w:rsidR="00710DEB" w:rsidRPr="00515617">
        <w:rPr>
          <w:sz w:val="24"/>
          <w:szCs w:val="24"/>
          <w:u w:val="single"/>
          <w:lang w:val="bg-BG"/>
        </w:rPr>
        <w:t xml:space="preserve"> и </w:t>
      </w:r>
      <w:r w:rsidRPr="00515617">
        <w:rPr>
          <w:sz w:val="24"/>
          <w:szCs w:val="24"/>
          <w:u w:val="single"/>
          <w:lang w:val="bg-BG"/>
        </w:rPr>
        <w:t xml:space="preserve">лице за контакт. </w:t>
      </w:r>
    </w:p>
    <w:p w:rsidR="0060708F" w:rsidRPr="00515617" w:rsidRDefault="0060708F" w:rsidP="00E81C7D">
      <w:pPr>
        <w:ind w:firstLine="709"/>
        <w:jc w:val="both"/>
        <w:rPr>
          <w:color w:val="000000"/>
          <w:sz w:val="24"/>
          <w:szCs w:val="24"/>
          <w:lang w:val="bg-BG"/>
        </w:rPr>
      </w:pPr>
      <w:r w:rsidRPr="00515617">
        <w:rPr>
          <w:b/>
          <w:color w:val="000000"/>
          <w:sz w:val="24"/>
          <w:szCs w:val="24"/>
          <w:lang w:val="bg-BG"/>
        </w:rPr>
        <w:lastRenderedPageBreak/>
        <w:t xml:space="preserve">Ценовото предложение на кандидата – </w:t>
      </w:r>
      <w:r w:rsidR="00A52A07" w:rsidRPr="00515617">
        <w:rPr>
          <w:b/>
          <w:color w:val="000000"/>
          <w:sz w:val="24"/>
          <w:szCs w:val="24"/>
          <w:lang w:val="bg-BG"/>
        </w:rPr>
        <w:t>образец № 5</w:t>
      </w:r>
      <w:r w:rsidRPr="00515617">
        <w:rPr>
          <w:b/>
          <w:color w:val="000000"/>
          <w:sz w:val="24"/>
          <w:szCs w:val="24"/>
          <w:lang w:val="bg-BG"/>
        </w:rPr>
        <w:t>, се представя в отделен, запечатан, непрозрачен плик с надпис „Предлагана цена”, поставен в плика с предложението.</w:t>
      </w:r>
    </w:p>
    <w:p w:rsidR="00A709FC" w:rsidRPr="00515617" w:rsidRDefault="008B4C0E" w:rsidP="005563E7">
      <w:pPr>
        <w:pStyle w:val="BodyTextIndent"/>
        <w:tabs>
          <w:tab w:val="left" w:pos="993"/>
        </w:tabs>
        <w:spacing w:after="0"/>
        <w:ind w:left="0"/>
        <w:rPr>
          <w:sz w:val="24"/>
          <w:szCs w:val="24"/>
          <w:lang w:val="bg-BG"/>
        </w:rPr>
      </w:pPr>
      <w:r w:rsidRPr="00515617">
        <w:rPr>
          <w:b/>
          <w:sz w:val="24"/>
          <w:szCs w:val="24"/>
          <w:lang w:val="bg-BG"/>
        </w:rPr>
        <w:t>8</w:t>
      </w:r>
      <w:r w:rsidR="00A709FC" w:rsidRPr="00515617">
        <w:rPr>
          <w:b/>
          <w:sz w:val="24"/>
          <w:szCs w:val="24"/>
          <w:lang w:val="bg-BG"/>
        </w:rPr>
        <w:t xml:space="preserve">. </w:t>
      </w:r>
      <w:r w:rsidR="00327795" w:rsidRPr="00515617">
        <w:rPr>
          <w:sz w:val="24"/>
          <w:szCs w:val="24"/>
          <w:lang w:val="bg-BG"/>
        </w:rPr>
        <w:t>П</w:t>
      </w:r>
      <w:r w:rsidR="000231F6" w:rsidRPr="00515617">
        <w:rPr>
          <w:sz w:val="24"/>
          <w:szCs w:val="24"/>
          <w:lang w:val="bg-BG"/>
        </w:rPr>
        <w:t>одаване</w:t>
      </w:r>
      <w:r w:rsidR="00327795" w:rsidRPr="00515617">
        <w:rPr>
          <w:sz w:val="24"/>
          <w:szCs w:val="24"/>
          <w:lang w:val="bg-BG"/>
        </w:rPr>
        <w:t xml:space="preserve"> на предложени</w:t>
      </w:r>
      <w:r w:rsidR="00A52A07" w:rsidRPr="00515617">
        <w:rPr>
          <w:sz w:val="24"/>
          <w:szCs w:val="24"/>
          <w:lang w:val="bg-BG"/>
        </w:rPr>
        <w:t>ето</w:t>
      </w:r>
      <w:r w:rsidR="00A709FC" w:rsidRPr="00515617">
        <w:rPr>
          <w:sz w:val="24"/>
          <w:szCs w:val="24"/>
          <w:lang w:val="bg-BG"/>
        </w:rPr>
        <w:t>:</w:t>
      </w:r>
    </w:p>
    <w:p w:rsidR="00A709FC" w:rsidRPr="00515617" w:rsidRDefault="008B4C0E" w:rsidP="005563E7">
      <w:pPr>
        <w:jc w:val="both"/>
        <w:rPr>
          <w:sz w:val="24"/>
          <w:szCs w:val="24"/>
          <w:lang w:val="bg-BG"/>
        </w:rPr>
      </w:pPr>
      <w:r w:rsidRPr="00515617">
        <w:rPr>
          <w:b/>
          <w:sz w:val="24"/>
          <w:szCs w:val="24"/>
          <w:lang w:val="bg-BG"/>
        </w:rPr>
        <w:t>8</w:t>
      </w:r>
      <w:r w:rsidR="00A709FC" w:rsidRPr="00515617">
        <w:rPr>
          <w:b/>
          <w:sz w:val="24"/>
          <w:szCs w:val="24"/>
          <w:lang w:val="bg-BG"/>
        </w:rPr>
        <w:t xml:space="preserve">.1. </w:t>
      </w:r>
      <w:r w:rsidR="003D2904" w:rsidRPr="00515617">
        <w:rPr>
          <w:sz w:val="24"/>
          <w:szCs w:val="24"/>
          <w:lang w:val="bg-BG"/>
        </w:rPr>
        <w:t xml:space="preserve">Предложението </w:t>
      </w:r>
      <w:r w:rsidR="00A709FC" w:rsidRPr="00515617">
        <w:rPr>
          <w:sz w:val="24"/>
          <w:szCs w:val="24"/>
          <w:lang w:val="bg-BG"/>
        </w:rPr>
        <w:t>се подава</w:t>
      </w:r>
      <w:r w:rsidR="000231F6" w:rsidRPr="00515617">
        <w:rPr>
          <w:sz w:val="24"/>
          <w:szCs w:val="24"/>
          <w:lang w:val="bg-BG"/>
        </w:rPr>
        <w:t xml:space="preserve"> по начина,</w:t>
      </w:r>
      <w:r w:rsidR="00A709FC" w:rsidRPr="00515617">
        <w:rPr>
          <w:sz w:val="24"/>
          <w:szCs w:val="24"/>
          <w:lang w:val="bg-BG"/>
        </w:rPr>
        <w:t xml:space="preserve"> на място</w:t>
      </w:r>
      <w:r w:rsidR="00D1510A" w:rsidRPr="00515617">
        <w:rPr>
          <w:sz w:val="24"/>
          <w:szCs w:val="24"/>
          <w:lang w:val="bg-BG"/>
        </w:rPr>
        <w:t>то</w:t>
      </w:r>
      <w:r w:rsidR="000231F6" w:rsidRPr="00515617">
        <w:rPr>
          <w:sz w:val="24"/>
          <w:szCs w:val="24"/>
          <w:lang w:val="bg-BG"/>
        </w:rPr>
        <w:t xml:space="preserve"> </w:t>
      </w:r>
      <w:r w:rsidR="003505C3" w:rsidRPr="00515617">
        <w:rPr>
          <w:sz w:val="24"/>
          <w:szCs w:val="24"/>
          <w:lang w:val="bg-BG"/>
        </w:rPr>
        <w:t xml:space="preserve">и </w:t>
      </w:r>
      <w:r w:rsidR="000231F6" w:rsidRPr="00515617">
        <w:rPr>
          <w:sz w:val="24"/>
          <w:szCs w:val="24"/>
          <w:lang w:val="bg-BG"/>
        </w:rPr>
        <w:t xml:space="preserve">в срока, посочени в </w:t>
      </w:r>
      <w:r w:rsidR="00CC44C4" w:rsidRPr="00515617">
        <w:rPr>
          <w:sz w:val="24"/>
          <w:szCs w:val="24"/>
          <w:lang w:val="bg-BG"/>
        </w:rPr>
        <w:t>Р</w:t>
      </w:r>
      <w:r w:rsidR="00A52A07" w:rsidRPr="00515617">
        <w:rPr>
          <w:sz w:val="24"/>
          <w:szCs w:val="24"/>
          <w:lang w:val="bg-BG"/>
        </w:rPr>
        <w:t>ешението</w:t>
      </w:r>
      <w:r w:rsidR="000231F6" w:rsidRPr="00515617">
        <w:rPr>
          <w:sz w:val="24"/>
          <w:szCs w:val="24"/>
          <w:lang w:val="bg-BG"/>
        </w:rPr>
        <w:t xml:space="preserve"> за откриване на конкурса</w:t>
      </w:r>
      <w:r w:rsidR="00A709FC" w:rsidRPr="00515617">
        <w:rPr>
          <w:sz w:val="24"/>
          <w:szCs w:val="24"/>
          <w:lang w:val="bg-BG"/>
        </w:rPr>
        <w:t xml:space="preserve">. </w:t>
      </w:r>
    </w:p>
    <w:p w:rsidR="00A709FC" w:rsidRPr="00515617" w:rsidRDefault="008B4C0E" w:rsidP="005563E7">
      <w:pPr>
        <w:pStyle w:val="BodyTextIndent"/>
        <w:tabs>
          <w:tab w:val="left" w:pos="0"/>
        </w:tabs>
        <w:spacing w:after="0"/>
        <w:ind w:left="0"/>
        <w:jc w:val="both"/>
        <w:rPr>
          <w:sz w:val="24"/>
          <w:szCs w:val="24"/>
          <w:lang w:val="bg-BG"/>
        </w:rPr>
      </w:pPr>
      <w:r w:rsidRPr="00515617">
        <w:rPr>
          <w:b/>
          <w:sz w:val="24"/>
          <w:szCs w:val="24"/>
          <w:lang w:val="bg-BG"/>
        </w:rPr>
        <w:t>8</w:t>
      </w:r>
      <w:r w:rsidR="00A709FC" w:rsidRPr="00515617">
        <w:rPr>
          <w:b/>
          <w:sz w:val="24"/>
          <w:szCs w:val="24"/>
          <w:lang w:val="bg-BG"/>
        </w:rPr>
        <w:t xml:space="preserve">.2. </w:t>
      </w:r>
      <w:r w:rsidR="00A709FC" w:rsidRPr="00515617">
        <w:rPr>
          <w:sz w:val="24"/>
          <w:szCs w:val="24"/>
          <w:lang w:val="bg-BG"/>
        </w:rPr>
        <w:t xml:space="preserve">При приемане на </w:t>
      </w:r>
      <w:r w:rsidR="003D2904" w:rsidRPr="00515617">
        <w:rPr>
          <w:sz w:val="24"/>
          <w:szCs w:val="24"/>
          <w:lang w:val="bg-BG"/>
        </w:rPr>
        <w:t>предложението</w:t>
      </w:r>
      <w:r w:rsidR="00991FF5" w:rsidRPr="00515617">
        <w:rPr>
          <w:sz w:val="24"/>
          <w:szCs w:val="24"/>
          <w:lang w:val="bg-BG"/>
        </w:rPr>
        <w:t>,</w:t>
      </w:r>
      <w:r w:rsidR="003D2904" w:rsidRPr="00515617">
        <w:rPr>
          <w:sz w:val="24"/>
          <w:szCs w:val="24"/>
          <w:lang w:val="bg-BG"/>
        </w:rPr>
        <w:t xml:space="preserve"> </w:t>
      </w:r>
      <w:r w:rsidR="00A709FC" w:rsidRPr="00515617">
        <w:rPr>
          <w:sz w:val="24"/>
          <w:szCs w:val="24"/>
          <w:lang w:val="bg-BG"/>
        </w:rPr>
        <w:t>върху плик</w:t>
      </w:r>
      <w:r w:rsidR="003D2904" w:rsidRPr="00515617">
        <w:rPr>
          <w:sz w:val="24"/>
          <w:szCs w:val="24"/>
          <w:lang w:val="bg-BG"/>
        </w:rPr>
        <w:t>а</w:t>
      </w:r>
      <w:r w:rsidR="00A709FC" w:rsidRPr="00515617">
        <w:rPr>
          <w:sz w:val="24"/>
          <w:szCs w:val="24"/>
          <w:lang w:val="bg-BG"/>
        </w:rPr>
        <w:t xml:space="preserve"> се отбелязва</w:t>
      </w:r>
      <w:r w:rsidR="0060708F" w:rsidRPr="00515617">
        <w:rPr>
          <w:sz w:val="24"/>
          <w:szCs w:val="24"/>
          <w:lang w:val="bg-BG"/>
        </w:rPr>
        <w:t>т</w:t>
      </w:r>
      <w:r w:rsidR="00A709FC" w:rsidRPr="00515617">
        <w:rPr>
          <w:sz w:val="24"/>
          <w:szCs w:val="24"/>
          <w:lang w:val="bg-BG"/>
        </w:rPr>
        <w:t xml:space="preserve"> поредния номер, датата и час</w:t>
      </w:r>
      <w:r w:rsidR="0060708F" w:rsidRPr="00515617">
        <w:rPr>
          <w:sz w:val="24"/>
          <w:szCs w:val="24"/>
          <w:lang w:val="bg-BG"/>
        </w:rPr>
        <w:t>ът</w:t>
      </w:r>
      <w:r w:rsidR="00A709FC" w:rsidRPr="00515617">
        <w:rPr>
          <w:sz w:val="24"/>
          <w:szCs w:val="24"/>
          <w:lang w:val="bg-BG"/>
        </w:rPr>
        <w:t xml:space="preserve"> на получаване и посочените данни се вписват във входящия дневник на дружеството.</w:t>
      </w:r>
    </w:p>
    <w:p w:rsidR="0060708F" w:rsidRPr="00515617" w:rsidRDefault="008B4C0E" w:rsidP="005563E7">
      <w:pPr>
        <w:tabs>
          <w:tab w:val="left" w:pos="284"/>
          <w:tab w:val="left" w:pos="1134"/>
        </w:tabs>
        <w:jc w:val="both"/>
        <w:rPr>
          <w:sz w:val="24"/>
          <w:szCs w:val="24"/>
          <w:lang w:val="bg-BG"/>
        </w:rPr>
      </w:pPr>
      <w:r w:rsidRPr="00515617">
        <w:rPr>
          <w:b/>
          <w:sz w:val="24"/>
          <w:szCs w:val="24"/>
          <w:lang w:val="bg-BG"/>
        </w:rPr>
        <w:t>8</w:t>
      </w:r>
      <w:r w:rsidR="00A709FC" w:rsidRPr="00515617">
        <w:rPr>
          <w:b/>
          <w:sz w:val="24"/>
          <w:szCs w:val="24"/>
          <w:lang w:val="bg-BG"/>
        </w:rPr>
        <w:t xml:space="preserve">.3. </w:t>
      </w:r>
      <w:r w:rsidR="0060708F" w:rsidRPr="00515617">
        <w:rPr>
          <w:sz w:val="24"/>
          <w:szCs w:val="24"/>
          <w:lang w:val="bg-BG"/>
        </w:rPr>
        <w:t>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A709FC" w:rsidRPr="00515617" w:rsidRDefault="008B4C0E" w:rsidP="005563E7">
      <w:pPr>
        <w:pStyle w:val="BodyTextIndent"/>
        <w:tabs>
          <w:tab w:val="left" w:pos="0"/>
          <w:tab w:val="left" w:pos="993"/>
          <w:tab w:val="num" w:pos="1560"/>
        </w:tabs>
        <w:spacing w:after="0"/>
        <w:ind w:left="0"/>
        <w:jc w:val="both"/>
        <w:rPr>
          <w:sz w:val="24"/>
          <w:szCs w:val="24"/>
          <w:lang w:val="bg-BG"/>
        </w:rPr>
      </w:pPr>
      <w:r w:rsidRPr="00515617">
        <w:rPr>
          <w:b/>
          <w:sz w:val="24"/>
          <w:szCs w:val="24"/>
          <w:lang w:val="bg-BG"/>
        </w:rPr>
        <w:t>9</w:t>
      </w:r>
      <w:r w:rsidR="00A709FC" w:rsidRPr="00515617">
        <w:rPr>
          <w:b/>
          <w:sz w:val="24"/>
          <w:szCs w:val="24"/>
          <w:lang w:val="bg-BG"/>
        </w:rPr>
        <w:t xml:space="preserve">. </w:t>
      </w:r>
      <w:r w:rsidR="00A709FC" w:rsidRPr="00515617">
        <w:rPr>
          <w:sz w:val="24"/>
          <w:szCs w:val="24"/>
          <w:lang w:val="bg-BG"/>
        </w:rPr>
        <w:t xml:space="preserve">Срокът на валидност на </w:t>
      </w:r>
      <w:r w:rsidR="003D2904" w:rsidRPr="00515617">
        <w:rPr>
          <w:sz w:val="24"/>
          <w:szCs w:val="24"/>
          <w:lang w:val="bg-BG"/>
        </w:rPr>
        <w:t xml:space="preserve">предложението </w:t>
      </w:r>
      <w:r w:rsidR="00A709FC" w:rsidRPr="00515617">
        <w:rPr>
          <w:sz w:val="24"/>
          <w:szCs w:val="24"/>
          <w:lang w:val="bg-BG"/>
        </w:rPr>
        <w:t xml:space="preserve">е </w:t>
      </w:r>
      <w:r w:rsidR="0060708F" w:rsidRPr="00515617">
        <w:rPr>
          <w:b/>
          <w:sz w:val="24"/>
          <w:szCs w:val="24"/>
          <w:lang w:val="bg-BG"/>
        </w:rPr>
        <w:t>9</w:t>
      </w:r>
      <w:r w:rsidR="00BE5599" w:rsidRPr="00515617">
        <w:rPr>
          <w:b/>
          <w:sz w:val="24"/>
          <w:szCs w:val="24"/>
          <w:lang w:val="bg-BG"/>
        </w:rPr>
        <w:t>0 (</w:t>
      </w:r>
      <w:r w:rsidR="0060708F" w:rsidRPr="00515617">
        <w:rPr>
          <w:b/>
          <w:sz w:val="24"/>
          <w:szCs w:val="24"/>
          <w:lang w:val="bg-BG"/>
        </w:rPr>
        <w:t>девет</w:t>
      </w:r>
      <w:r w:rsidR="009C71D5" w:rsidRPr="00515617">
        <w:rPr>
          <w:b/>
          <w:sz w:val="24"/>
          <w:szCs w:val="24"/>
          <w:lang w:val="bg-BG"/>
        </w:rPr>
        <w:t>десет</w:t>
      </w:r>
      <w:r w:rsidR="00BE5599" w:rsidRPr="00515617">
        <w:rPr>
          <w:b/>
          <w:sz w:val="24"/>
          <w:szCs w:val="24"/>
          <w:lang w:val="bg-BG"/>
        </w:rPr>
        <w:t>)</w:t>
      </w:r>
      <w:r w:rsidR="009C71D5" w:rsidRPr="00515617">
        <w:rPr>
          <w:b/>
          <w:sz w:val="24"/>
          <w:szCs w:val="24"/>
          <w:lang w:val="bg-BG"/>
        </w:rPr>
        <w:t xml:space="preserve"> календарни дни</w:t>
      </w:r>
      <w:r w:rsidR="009C71D5" w:rsidRPr="00515617">
        <w:rPr>
          <w:sz w:val="24"/>
          <w:szCs w:val="24"/>
          <w:lang w:val="bg-BG"/>
        </w:rPr>
        <w:t>,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515617">
        <w:rPr>
          <w:sz w:val="24"/>
          <w:szCs w:val="24"/>
          <w:lang w:val="bg-BG"/>
        </w:rPr>
        <w:t>.</w:t>
      </w:r>
    </w:p>
    <w:p w:rsidR="00896709" w:rsidRPr="00515617" w:rsidRDefault="00896709" w:rsidP="005563E7">
      <w:pPr>
        <w:pStyle w:val="BodyTextIndent"/>
        <w:tabs>
          <w:tab w:val="left" w:pos="0"/>
          <w:tab w:val="left" w:pos="993"/>
          <w:tab w:val="num" w:pos="1560"/>
        </w:tabs>
        <w:spacing w:after="0"/>
        <w:ind w:left="0"/>
        <w:jc w:val="both"/>
        <w:rPr>
          <w:sz w:val="24"/>
          <w:szCs w:val="24"/>
          <w:lang w:val="bg-BG"/>
        </w:rPr>
      </w:pPr>
    </w:p>
    <w:p w:rsidR="00464B30" w:rsidRPr="00515617" w:rsidRDefault="00464B30" w:rsidP="005563E7">
      <w:pPr>
        <w:jc w:val="both"/>
        <w:rPr>
          <w:b/>
          <w:sz w:val="24"/>
          <w:szCs w:val="24"/>
          <w:lang w:val="bg-BG"/>
        </w:rPr>
      </w:pPr>
      <w:r w:rsidRPr="00515617">
        <w:rPr>
          <w:b/>
          <w:sz w:val="24"/>
          <w:szCs w:val="24"/>
          <w:lang w:val="bg-BG"/>
        </w:rPr>
        <w:t>РАЗДЕЛ V</w:t>
      </w:r>
      <w:r w:rsidR="00BE5599" w:rsidRPr="00515617">
        <w:rPr>
          <w:b/>
          <w:sz w:val="24"/>
          <w:szCs w:val="24"/>
          <w:lang w:val="bg-BG"/>
        </w:rPr>
        <w:t>І</w:t>
      </w:r>
      <w:r w:rsidRPr="00515617">
        <w:rPr>
          <w:b/>
          <w:sz w:val="24"/>
          <w:szCs w:val="24"/>
          <w:lang w:val="bg-BG"/>
        </w:rPr>
        <w:t>. РАЗГЛЕЖДАНЕ, ОЦЕНКА И КЛАСИРАНЕ НА ПРЕДЛОЖЕНИЯТА</w:t>
      </w:r>
    </w:p>
    <w:p w:rsidR="00FF60D9" w:rsidRPr="00515617" w:rsidRDefault="00FF60D9" w:rsidP="0002555D">
      <w:pPr>
        <w:pStyle w:val="BodyTextIndent"/>
        <w:numPr>
          <w:ilvl w:val="0"/>
          <w:numId w:val="2"/>
        </w:numPr>
        <w:tabs>
          <w:tab w:val="clear" w:pos="1377"/>
          <w:tab w:val="left" w:pos="284"/>
          <w:tab w:val="left" w:pos="426"/>
          <w:tab w:val="num" w:pos="810"/>
          <w:tab w:val="left" w:pos="993"/>
          <w:tab w:val="num" w:pos="1520"/>
        </w:tabs>
        <w:spacing w:before="120" w:after="0"/>
        <w:ind w:left="0" w:firstLine="0"/>
        <w:jc w:val="both"/>
        <w:rPr>
          <w:sz w:val="24"/>
          <w:szCs w:val="24"/>
          <w:lang w:val="bg-BG"/>
        </w:rPr>
      </w:pPr>
      <w:r w:rsidRPr="00515617">
        <w:rPr>
          <w:sz w:val="24"/>
          <w:szCs w:val="24"/>
          <w:lang w:val="bg-BG"/>
        </w:rPr>
        <w:t xml:space="preserve">Конкурсът за избор на </w:t>
      </w:r>
      <w:r w:rsidR="00BE5599" w:rsidRPr="00515617">
        <w:rPr>
          <w:sz w:val="24"/>
          <w:szCs w:val="24"/>
          <w:lang w:val="bg-BG"/>
        </w:rPr>
        <w:t>и</w:t>
      </w:r>
      <w:r w:rsidRPr="00515617">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Pr="00515617" w:rsidRDefault="00FF60D9"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515617">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FF60D9" w:rsidRPr="00515617" w:rsidRDefault="00F6258F" w:rsidP="005A27C5">
      <w:pPr>
        <w:pStyle w:val="BodyTextIndent"/>
        <w:tabs>
          <w:tab w:val="left" w:pos="284"/>
          <w:tab w:val="left" w:pos="993"/>
          <w:tab w:val="num" w:pos="1520"/>
        </w:tabs>
        <w:spacing w:after="0"/>
        <w:ind w:left="0"/>
        <w:jc w:val="both"/>
        <w:rPr>
          <w:sz w:val="24"/>
          <w:szCs w:val="24"/>
          <w:lang w:val="bg-BG"/>
        </w:rPr>
      </w:pPr>
      <w:r w:rsidRPr="00515617">
        <w:rPr>
          <w:b/>
          <w:sz w:val="24"/>
          <w:szCs w:val="24"/>
          <w:lang w:val="bg-BG"/>
        </w:rPr>
        <w:t>3</w:t>
      </w:r>
      <w:r w:rsidR="00FF60D9" w:rsidRPr="00515617">
        <w:rPr>
          <w:b/>
          <w:sz w:val="24"/>
          <w:szCs w:val="24"/>
          <w:lang w:val="bg-BG"/>
        </w:rPr>
        <w:t>.</w:t>
      </w:r>
      <w:r w:rsidR="00FF60D9" w:rsidRPr="00515617">
        <w:rPr>
          <w:sz w:val="24"/>
          <w:szCs w:val="24"/>
          <w:lang w:val="bg-BG"/>
        </w:rPr>
        <w:t xml:space="preserve">  Комисията може по всяко време да проверява заявените от кандидата данни.</w:t>
      </w:r>
    </w:p>
    <w:p w:rsidR="009C71D5" w:rsidRPr="00515617" w:rsidRDefault="00F6258F" w:rsidP="005A27C5">
      <w:pPr>
        <w:pStyle w:val="BodyTextIndent"/>
        <w:tabs>
          <w:tab w:val="left" w:pos="284"/>
          <w:tab w:val="left" w:pos="993"/>
          <w:tab w:val="num" w:pos="1520"/>
        </w:tabs>
        <w:spacing w:after="0"/>
        <w:ind w:left="0"/>
        <w:jc w:val="both"/>
        <w:rPr>
          <w:sz w:val="24"/>
          <w:szCs w:val="24"/>
          <w:lang w:val="bg-BG"/>
        </w:rPr>
      </w:pPr>
      <w:r w:rsidRPr="00515617">
        <w:rPr>
          <w:b/>
          <w:sz w:val="24"/>
          <w:szCs w:val="24"/>
          <w:lang w:val="bg-BG"/>
        </w:rPr>
        <w:t>4</w:t>
      </w:r>
      <w:r w:rsidR="00FF60D9" w:rsidRPr="00515617">
        <w:rPr>
          <w:b/>
          <w:sz w:val="24"/>
          <w:szCs w:val="24"/>
          <w:lang w:val="bg-BG"/>
        </w:rPr>
        <w:t>.</w:t>
      </w:r>
      <w:r w:rsidR="00FF60D9" w:rsidRPr="00515617">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 </w:t>
      </w:r>
    </w:p>
    <w:p w:rsidR="00C75254" w:rsidRPr="00515617" w:rsidRDefault="00F6258F" w:rsidP="005A27C5">
      <w:pPr>
        <w:pStyle w:val="BodyTextIndent"/>
        <w:tabs>
          <w:tab w:val="left" w:pos="284"/>
          <w:tab w:val="left" w:pos="993"/>
        </w:tabs>
        <w:spacing w:after="0"/>
        <w:ind w:left="0"/>
        <w:jc w:val="both"/>
        <w:rPr>
          <w:sz w:val="24"/>
          <w:szCs w:val="24"/>
          <w:lang w:val="bg-BG"/>
        </w:rPr>
      </w:pPr>
      <w:r w:rsidRPr="00515617">
        <w:rPr>
          <w:b/>
          <w:sz w:val="24"/>
          <w:szCs w:val="24"/>
          <w:lang w:val="bg-BG"/>
        </w:rPr>
        <w:t>5</w:t>
      </w:r>
      <w:r w:rsidR="00FF60D9" w:rsidRPr="00515617">
        <w:rPr>
          <w:b/>
          <w:sz w:val="24"/>
          <w:szCs w:val="24"/>
          <w:lang w:val="bg-BG"/>
        </w:rPr>
        <w:t>.</w:t>
      </w:r>
      <w:r w:rsidR="00FF60D9" w:rsidRPr="00515617">
        <w:rPr>
          <w:sz w:val="24"/>
          <w:szCs w:val="24"/>
          <w:lang w:val="bg-BG"/>
        </w:rPr>
        <w:t xml:space="preserve"> </w:t>
      </w:r>
      <w:r w:rsidR="00C75254" w:rsidRPr="00515617">
        <w:rPr>
          <w:sz w:val="24"/>
          <w:szCs w:val="24"/>
          <w:lang w:val="bg-BG"/>
        </w:rPr>
        <w:t>За своята работа конкурсната комисия изготвя протокол в 1 (един) екземпляр, който се подписва от нейните членове. Комисията класира по ред участниците</w:t>
      </w:r>
      <w:r w:rsidR="00443A8B" w:rsidRPr="00515617">
        <w:rPr>
          <w:sz w:val="24"/>
          <w:szCs w:val="24"/>
          <w:lang w:val="bg-BG"/>
        </w:rPr>
        <w:t>,</w:t>
      </w:r>
      <w:r w:rsidR="00C75254" w:rsidRPr="00515617">
        <w:rPr>
          <w:sz w:val="24"/>
          <w:szCs w:val="24"/>
          <w:lang w:val="bg-BG"/>
        </w:rPr>
        <w:t xml:space="preserve"> съобразно степента на удовлетворяване на конкурсните условия и предлага на Съвета на директорите на „Холдинг БДЖ” ЕАД да </w:t>
      </w:r>
      <w:r w:rsidRPr="00515617">
        <w:rPr>
          <w:sz w:val="24"/>
          <w:szCs w:val="24"/>
          <w:lang w:val="bg-BG"/>
        </w:rPr>
        <w:t xml:space="preserve">определи </w:t>
      </w:r>
      <w:r w:rsidR="00C75254" w:rsidRPr="00515617">
        <w:rPr>
          <w:sz w:val="24"/>
          <w:szCs w:val="24"/>
          <w:lang w:val="bg-BG"/>
        </w:rPr>
        <w:t xml:space="preserve">участника, спечелил конкурса. </w:t>
      </w:r>
    </w:p>
    <w:p w:rsidR="00136C32" w:rsidRPr="00515617" w:rsidRDefault="00F6258F" w:rsidP="005A27C5">
      <w:pPr>
        <w:pStyle w:val="BodyTextIndent"/>
        <w:tabs>
          <w:tab w:val="left" w:pos="284"/>
          <w:tab w:val="left" w:pos="993"/>
          <w:tab w:val="num" w:pos="1520"/>
        </w:tabs>
        <w:spacing w:after="0"/>
        <w:ind w:left="0"/>
        <w:jc w:val="both"/>
        <w:rPr>
          <w:sz w:val="24"/>
          <w:szCs w:val="24"/>
          <w:lang w:val="bg-BG"/>
        </w:rPr>
      </w:pPr>
      <w:r w:rsidRPr="00515617">
        <w:rPr>
          <w:b/>
          <w:sz w:val="24"/>
          <w:szCs w:val="24"/>
          <w:lang w:val="bg-BG"/>
        </w:rPr>
        <w:t>6</w:t>
      </w:r>
      <w:r w:rsidR="00FF60D9" w:rsidRPr="00515617">
        <w:rPr>
          <w:b/>
          <w:sz w:val="24"/>
          <w:szCs w:val="24"/>
          <w:lang w:val="bg-BG"/>
        </w:rPr>
        <w:t>.</w:t>
      </w:r>
      <w:r w:rsidR="00FF60D9" w:rsidRPr="00515617">
        <w:rPr>
          <w:sz w:val="24"/>
          <w:szCs w:val="24"/>
          <w:lang w:val="bg-BG"/>
        </w:rPr>
        <w:t xml:space="preserve"> </w:t>
      </w:r>
      <w:r w:rsidR="009C71D5" w:rsidRPr="00515617">
        <w:rPr>
          <w:sz w:val="24"/>
          <w:szCs w:val="24"/>
          <w:lang w:val="bg-BG"/>
        </w:rPr>
        <w:t>Възложителят</w:t>
      </w:r>
      <w:r w:rsidR="00FF60D9" w:rsidRPr="00515617">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C75254" w:rsidRPr="00515617" w:rsidRDefault="00C75254" w:rsidP="00C75254">
      <w:pPr>
        <w:tabs>
          <w:tab w:val="left" w:pos="284"/>
        </w:tabs>
        <w:jc w:val="both"/>
        <w:rPr>
          <w:b/>
          <w:sz w:val="24"/>
          <w:szCs w:val="24"/>
          <w:lang w:val="bg-BG"/>
        </w:rPr>
      </w:pPr>
    </w:p>
    <w:p w:rsidR="00C75254" w:rsidRPr="00515617" w:rsidRDefault="00C75254" w:rsidP="00C75254">
      <w:pPr>
        <w:tabs>
          <w:tab w:val="left" w:pos="284"/>
        </w:tabs>
        <w:jc w:val="both"/>
        <w:rPr>
          <w:rFonts w:asciiTheme="minorHAnsi" w:hAnsiTheme="minorHAnsi"/>
          <w:b/>
          <w:caps/>
          <w:sz w:val="24"/>
          <w:szCs w:val="24"/>
          <w:lang w:val="bg-BG"/>
        </w:rPr>
      </w:pPr>
      <w:r w:rsidRPr="00515617">
        <w:rPr>
          <w:b/>
          <w:sz w:val="24"/>
          <w:szCs w:val="24"/>
          <w:lang w:val="bg-BG"/>
        </w:rPr>
        <w:t xml:space="preserve">VІІ. </w:t>
      </w:r>
      <w:r w:rsidRPr="00515617">
        <w:rPr>
          <w:rFonts w:ascii="Times New Roman Bold" w:hAnsi="Times New Roman Bold"/>
          <w:b/>
          <w:caps/>
          <w:sz w:val="24"/>
          <w:szCs w:val="24"/>
          <w:lang w:val="bg-BG"/>
        </w:rPr>
        <w:t>Критери</w:t>
      </w:r>
      <w:r w:rsidR="00D24233" w:rsidRPr="00515617">
        <w:rPr>
          <w:rFonts w:asciiTheme="minorHAnsi" w:hAnsiTheme="minorHAnsi"/>
          <w:b/>
          <w:caps/>
          <w:sz w:val="24"/>
          <w:szCs w:val="24"/>
          <w:lang w:val="bg-BG"/>
        </w:rPr>
        <w:t>Й</w:t>
      </w:r>
      <w:r w:rsidRPr="00515617">
        <w:rPr>
          <w:rFonts w:ascii="Times New Roman Bold" w:hAnsi="Times New Roman Bold"/>
          <w:b/>
          <w:caps/>
          <w:sz w:val="24"/>
          <w:szCs w:val="24"/>
          <w:lang w:val="bg-BG"/>
        </w:rPr>
        <w:t xml:space="preserve"> за оценка на предложенията</w:t>
      </w:r>
    </w:p>
    <w:p w:rsidR="00C75254" w:rsidRPr="00515617" w:rsidRDefault="005A27C5" w:rsidP="0002555D">
      <w:pPr>
        <w:tabs>
          <w:tab w:val="left" w:pos="284"/>
        </w:tabs>
        <w:spacing w:before="120"/>
        <w:jc w:val="both"/>
        <w:rPr>
          <w:sz w:val="24"/>
          <w:szCs w:val="24"/>
          <w:lang w:val="bg-BG"/>
        </w:rPr>
      </w:pPr>
      <w:r w:rsidRPr="00515617">
        <w:rPr>
          <w:b/>
          <w:sz w:val="24"/>
          <w:szCs w:val="24"/>
          <w:lang w:val="bg-BG"/>
        </w:rPr>
        <w:t>1.</w:t>
      </w:r>
      <w:r w:rsidRPr="00515617">
        <w:rPr>
          <w:sz w:val="24"/>
          <w:szCs w:val="24"/>
          <w:lang w:val="bg-BG"/>
        </w:rPr>
        <w:t xml:space="preserve"> </w:t>
      </w:r>
      <w:r w:rsidR="00C75254" w:rsidRPr="00515617">
        <w:rPr>
          <w:sz w:val="24"/>
          <w:szCs w:val="24"/>
          <w:lang w:val="bg-BG"/>
        </w:rPr>
        <w:t xml:space="preserve">Критерият за оценка на предложенията е </w:t>
      </w:r>
      <w:r w:rsidR="00C75254" w:rsidRPr="00515617">
        <w:rPr>
          <w:b/>
          <w:sz w:val="24"/>
          <w:szCs w:val="24"/>
          <w:lang w:val="bg-BG"/>
        </w:rPr>
        <w:t xml:space="preserve">„най-ниска цена“. </w:t>
      </w:r>
      <w:r w:rsidR="00C75254" w:rsidRPr="00515617">
        <w:rPr>
          <w:sz w:val="24"/>
          <w:szCs w:val="24"/>
          <w:lang w:val="bg-BG"/>
        </w:rPr>
        <w:t xml:space="preserve">При прилагане на критерия „най-ниска цена“ се взема предвид предложената от </w:t>
      </w:r>
      <w:r w:rsidR="008363D3" w:rsidRPr="00515617">
        <w:rPr>
          <w:sz w:val="24"/>
          <w:szCs w:val="24"/>
          <w:lang w:val="bg-BG"/>
        </w:rPr>
        <w:t>участника</w:t>
      </w:r>
      <w:r w:rsidR="00C75254" w:rsidRPr="00515617">
        <w:rPr>
          <w:sz w:val="24"/>
          <w:szCs w:val="24"/>
          <w:lang w:val="bg-BG"/>
        </w:rPr>
        <w:t xml:space="preserve"> </w:t>
      </w:r>
      <w:r w:rsidR="00647E70" w:rsidRPr="00515617">
        <w:rPr>
          <w:sz w:val="24"/>
          <w:szCs w:val="24"/>
          <w:lang w:val="bg-BG"/>
        </w:rPr>
        <w:t>единична цена за доставката на 1000</w:t>
      </w:r>
      <w:r w:rsidR="00647E70" w:rsidRPr="00515617">
        <w:rPr>
          <w:b/>
          <w:sz w:val="24"/>
          <w:szCs w:val="24"/>
          <w:lang w:val="bg-BG"/>
        </w:rPr>
        <w:t xml:space="preserve"> </w:t>
      </w:r>
      <w:r w:rsidR="00647E70" w:rsidRPr="00515617">
        <w:rPr>
          <w:sz w:val="24"/>
          <w:szCs w:val="24"/>
          <w:lang w:val="bg-BG"/>
        </w:rPr>
        <w:t>Nм</w:t>
      </w:r>
      <w:r w:rsidR="00647E70" w:rsidRPr="00515617">
        <w:rPr>
          <w:sz w:val="24"/>
          <w:szCs w:val="24"/>
          <w:vertAlign w:val="superscript"/>
          <w:lang w:val="bg-BG"/>
        </w:rPr>
        <w:t xml:space="preserve">3 </w:t>
      </w:r>
      <w:r w:rsidR="00647E70" w:rsidRPr="00515617">
        <w:rPr>
          <w:sz w:val="24"/>
          <w:szCs w:val="24"/>
          <w:lang w:val="bg-BG"/>
        </w:rPr>
        <w:t>природен газ, определена по реда, описан в раздел ІV, т. 5 от конкурсната документация.</w:t>
      </w:r>
    </w:p>
    <w:p w:rsidR="00C75254" w:rsidRPr="00515617" w:rsidRDefault="005A27C5" w:rsidP="00C75254">
      <w:pPr>
        <w:tabs>
          <w:tab w:val="left" w:pos="284"/>
        </w:tabs>
        <w:jc w:val="both"/>
        <w:rPr>
          <w:sz w:val="24"/>
          <w:szCs w:val="24"/>
          <w:lang w:val="bg-BG"/>
        </w:rPr>
      </w:pPr>
      <w:r w:rsidRPr="00515617">
        <w:rPr>
          <w:b/>
          <w:sz w:val="24"/>
          <w:szCs w:val="24"/>
          <w:lang w:val="bg-BG"/>
        </w:rPr>
        <w:t>2.</w:t>
      </w:r>
      <w:r w:rsidRPr="00515617">
        <w:rPr>
          <w:sz w:val="24"/>
          <w:szCs w:val="24"/>
          <w:lang w:val="bg-BG"/>
        </w:rPr>
        <w:t xml:space="preserve"> </w:t>
      </w:r>
      <w:r w:rsidR="00C75254" w:rsidRPr="00515617">
        <w:rPr>
          <w:sz w:val="24"/>
          <w:szCs w:val="24"/>
          <w:lang w:val="bg-BG"/>
        </w:rPr>
        <w:t>При равни стойности на ценовите предложения, изпълнителят се определя чрез жребий между класираните на първо място</w:t>
      </w:r>
      <w:r w:rsidRPr="00515617">
        <w:rPr>
          <w:sz w:val="24"/>
          <w:szCs w:val="24"/>
          <w:lang w:val="bg-BG"/>
        </w:rPr>
        <w:t xml:space="preserve"> участници</w:t>
      </w:r>
      <w:r w:rsidR="00C75254" w:rsidRPr="00515617">
        <w:rPr>
          <w:sz w:val="24"/>
          <w:szCs w:val="24"/>
          <w:lang w:val="bg-BG"/>
        </w:rPr>
        <w:t xml:space="preserve">. </w:t>
      </w:r>
    </w:p>
    <w:p w:rsidR="00840F49" w:rsidRPr="00515617" w:rsidRDefault="00840F49" w:rsidP="00C75254">
      <w:pPr>
        <w:tabs>
          <w:tab w:val="left" w:pos="284"/>
        </w:tabs>
        <w:jc w:val="both"/>
        <w:rPr>
          <w:b/>
          <w:sz w:val="24"/>
          <w:szCs w:val="24"/>
          <w:lang w:val="bg-BG"/>
        </w:rPr>
      </w:pPr>
    </w:p>
    <w:p w:rsidR="00C75254" w:rsidRPr="00515617" w:rsidRDefault="005A27C5" w:rsidP="00C75254">
      <w:pPr>
        <w:tabs>
          <w:tab w:val="left" w:pos="284"/>
        </w:tabs>
        <w:jc w:val="both"/>
        <w:rPr>
          <w:rFonts w:asciiTheme="minorHAnsi" w:hAnsiTheme="minorHAnsi"/>
          <w:b/>
          <w:caps/>
          <w:sz w:val="24"/>
          <w:szCs w:val="24"/>
          <w:lang w:val="bg-BG"/>
        </w:rPr>
      </w:pPr>
      <w:r w:rsidRPr="00515617">
        <w:rPr>
          <w:b/>
          <w:sz w:val="24"/>
          <w:szCs w:val="24"/>
          <w:lang w:val="bg-BG"/>
        </w:rPr>
        <w:t>VІІІ</w:t>
      </w:r>
      <w:r w:rsidR="00C75254" w:rsidRPr="00515617">
        <w:rPr>
          <w:b/>
          <w:sz w:val="24"/>
          <w:szCs w:val="24"/>
          <w:lang w:val="bg-BG"/>
        </w:rPr>
        <w:t xml:space="preserve">. </w:t>
      </w:r>
      <w:r w:rsidR="00C75254" w:rsidRPr="00515617">
        <w:rPr>
          <w:rFonts w:ascii="Times New Roman Bold" w:hAnsi="Times New Roman Bold"/>
          <w:b/>
          <w:caps/>
          <w:sz w:val="24"/>
          <w:szCs w:val="24"/>
          <w:lang w:val="bg-BG"/>
        </w:rPr>
        <w:t>Сключване на договор</w:t>
      </w:r>
    </w:p>
    <w:p w:rsidR="007B19AA" w:rsidRPr="00515617" w:rsidRDefault="007B19AA" w:rsidP="0002555D">
      <w:pPr>
        <w:spacing w:before="120"/>
        <w:ind w:right="6"/>
        <w:jc w:val="both"/>
        <w:rPr>
          <w:sz w:val="24"/>
          <w:szCs w:val="24"/>
          <w:lang w:val="bg-BG"/>
        </w:rPr>
      </w:pPr>
      <w:r w:rsidRPr="00515617">
        <w:rPr>
          <w:b/>
          <w:sz w:val="24"/>
          <w:szCs w:val="24"/>
          <w:lang w:val="bg-BG"/>
        </w:rPr>
        <w:t xml:space="preserve">1. </w:t>
      </w:r>
      <w:r w:rsidRPr="00515617">
        <w:rPr>
          <w:sz w:val="24"/>
          <w:szCs w:val="24"/>
          <w:lang w:val="bg-BG"/>
        </w:rPr>
        <w:t xml:space="preserve">Възложителят ще сключи писмен договор за </w:t>
      </w:r>
      <w:r w:rsidR="00F07DC8" w:rsidRPr="00515617">
        <w:rPr>
          <w:sz w:val="24"/>
          <w:szCs w:val="24"/>
          <w:lang w:val="bg-BG"/>
        </w:rPr>
        <w:t>изпълнение на поръчката</w:t>
      </w:r>
      <w:r w:rsidRPr="00515617">
        <w:rPr>
          <w:sz w:val="24"/>
          <w:szCs w:val="24"/>
          <w:lang w:val="bg-BG"/>
        </w:rPr>
        <w:t xml:space="preserve"> с участника, избран за изпълнител, съгласно проект</w:t>
      </w:r>
      <w:r w:rsidR="00F07DC8" w:rsidRPr="00515617">
        <w:rPr>
          <w:sz w:val="24"/>
          <w:szCs w:val="24"/>
          <w:lang w:val="bg-BG"/>
        </w:rPr>
        <w:t>а</w:t>
      </w:r>
      <w:r w:rsidRPr="00515617">
        <w:rPr>
          <w:sz w:val="24"/>
          <w:szCs w:val="24"/>
          <w:lang w:val="bg-BG"/>
        </w:rPr>
        <w:t xml:space="preserve"> на договор – </w:t>
      </w:r>
      <w:r w:rsidRPr="00515617">
        <w:rPr>
          <w:b/>
          <w:color w:val="000000"/>
          <w:sz w:val="24"/>
          <w:szCs w:val="24"/>
          <w:lang w:val="bg-BG"/>
        </w:rPr>
        <w:t xml:space="preserve">Образец № </w:t>
      </w:r>
      <w:r w:rsidR="00F07DC8" w:rsidRPr="00515617">
        <w:rPr>
          <w:b/>
          <w:color w:val="000000"/>
          <w:sz w:val="24"/>
          <w:szCs w:val="24"/>
          <w:lang w:val="bg-BG"/>
        </w:rPr>
        <w:t>6</w:t>
      </w:r>
      <w:r w:rsidRPr="00515617">
        <w:rPr>
          <w:b/>
          <w:color w:val="000000"/>
          <w:sz w:val="24"/>
          <w:szCs w:val="24"/>
          <w:lang w:val="bg-BG"/>
        </w:rPr>
        <w:t xml:space="preserve"> </w:t>
      </w:r>
      <w:r w:rsidRPr="00515617">
        <w:rPr>
          <w:sz w:val="24"/>
          <w:szCs w:val="24"/>
          <w:lang w:val="bg-BG"/>
        </w:rPr>
        <w:t xml:space="preserve">от конкурсната документация. </w:t>
      </w:r>
    </w:p>
    <w:p w:rsidR="007B19AA" w:rsidRPr="00515617" w:rsidRDefault="007B19AA" w:rsidP="007B19AA">
      <w:pPr>
        <w:tabs>
          <w:tab w:val="left" w:pos="0"/>
        </w:tabs>
        <w:jc w:val="both"/>
        <w:rPr>
          <w:b/>
          <w:sz w:val="24"/>
          <w:szCs w:val="24"/>
          <w:lang w:val="bg-BG"/>
        </w:rPr>
      </w:pPr>
      <w:r w:rsidRPr="00515617">
        <w:rPr>
          <w:b/>
          <w:sz w:val="24"/>
          <w:szCs w:val="24"/>
          <w:lang w:val="bg-BG"/>
        </w:rPr>
        <w:t>2.</w:t>
      </w:r>
      <w:r w:rsidRPr="00515617">
        <w:rPr>
          <w:sz w:val="24"/>
          <w:szCs w:val="24"/>
          <w:lang w:val="bg-BG"/>
        </w:rPr>
        <w:t xml:space="preserve">  При сключване на договора, изпълнителят внася гаранция за изпълнение на договора под формата на парична сума /депозит/ в размер и при условията, посочени в проект</w:t>
      </w:r>
      <w:r w:rsidR="00F07DC8" w:rsidRPr="00515617">
        <w:rPr>
          <w:sz w:val="24"/>
          <w:szCs w:val="24"/>
          <w:lang w:val="bg-BG"/>
        </w:rPr>
        <w:t>а</w:t>
      </w:r>
      <w:r w:rsidRPr="00515617">
        <w:rPr>
          <w:sz w:val="24"/>
          <w:szCs w:val="24"/>
          <w:lang w:val="bg-BG"/>
        </w:rPr>
        <w:t xml:space="preserve"> на договор</w:t>
      </w:r>
      <w:r w:rsidR="00065563" w:rsidRPr="00515617">
        <w:rPr>
          <w:sz w:val="24"/>
          <w:szCs w:val="24"/>
          <w:lang w:val="bg-BG"/>
        </w:rPr>
        <w:t> </w:t>
      </w:r>
      <w:r w:rsidRPr="00515617">
        <w:rPr>
          <w:sz w:val="24"/>
          <w:szCs w:val="24"/>
          <w:lang w:val="bg-BG"/>
        </w:rPr>
        <w:t xml:space="preserve">–Образец № </w:t>
      </w:r>
      <w:r w:rsidR="00F07DC8" w:rsidRPr="00515617">
        <w:rPr>
          <w:sz w:val="24"/>
          <w:szCs w:val="24"/>
          <w:lang w:val="bg-BG"/>
        </w:rPr>
        <w:t>6</w:t>
      </w:r>
      <w:r w:rsidRPr="00515617">
        <w:rPr>
          <w:sz w:val="24"/>
          <w:szCs w:val="24"/>
          <w:lang w:val="bg-BG"/>
        </w:rPr>
        <w:t xml:space="preserve"> </w:t>
      </w:r>
      <w:r w:rsidR="00F07DC8" w:rsidRPr="00515617">
        <w:rPr>
          <w:sz w:val="24"/>
          <w:szCs w:val="24"/>
          <w:lang w:val="bg-BG"/>
        </w:rPr>
        <w:t>от</w:t>
      </w:r>
      <w:r w:rsidRPr="00515617">
        <w:rPr>
          <w:sz w:val="24"/>
          <w:szCs w:val="24"/>
          <w:lang w:val="bg-BG"/>
        </w:rPr>
        <w:t xml:space="preserve"> конкурсната документация. </w:t>
      </w:r>
    </w:p>
    <w:p w:rsidR="00EE19C1" w:rsidRPr="00515617" w:rsidRDefault="00EE19C1" w:rsidP="009F78CE">
      <w:pPr>
        <w:tabs>
          <w:tab w:val="left" w:pos="284"/>
        </w:tabs>
        <w:ind w:firstLine="284"/>
        <w:jc w:val="both"/>
        <w:rPr>
          <w:sz w:val="24"/>
          <w:szCs w:val="24"/>
          <w:lang w:val="bg-BG"/>
        </w:rPr>
      </w:pPr>
    </w:p>
    <w:p w:rsidR="00BE42E8" w:rsidRPr="00515617" w:rsidRDefault="00C270C8" w:rsidP="00BE42E8">
      <w:pPr>
        <w:tabs>
          <w:tab w:val="left" w:pos="284"/>
        </w:tabs>
        <w:jc w:val="both"/>
        <w:rPr>
          <w:sz w:val="24"/>
          <w:szCs w:val="24"/>
          <w:lang w:val="bg-BG"/>
        </w:rPr>
      </w:pPr>
      <w:r w:rsidRPr="00515617">
        <w:rPr>
          <w:b/>
          <w:sz w:val="24"/>
          <w:szCs w:val="24"/>
          <w:lang w:val="bg-BG"/>
        </w:rPr>
        <w:t>Приложения:</w:t>
      </w:r>
      <w:r w:rsidRPr="00515617">
        <w:rPr>
          <w:sz w:val="24"/>
          <w:szCs w:val="24"/>
          <w:lang w:val="bg-BG"/>
        </w:rPr>
        <w:t xml:space="preserve"> </w:t>
      </w:r>
    </w:p>
    <w:p w:rsidR="00F07DC8" w:rsidRPr="00515617" w:rsidRDefault="00C270C8" w:rsidP="00F07DC8">
      <w:pPr>
        <w:jc w:val="both"/>
        <w:rPr>
          <w:sz w:val="24"/>
          <w:szCs w:val="24"/>
          <w:lang w:val="bg-BG"/>
        </w:rPr>
      </w:pPr>
      <w:r w:rsidRPr="00515617">
        <w:rPr>
          <w:b/>
          <w:sz w:val="24"/>
          <w:szCs w:val="24"/>
          <w:lang w:val="bg-BG"/>
        </w:rPr>
        <w:t>1.</w:t>
      </w:r>
      <w:r w:rsidRPr="00515617">
        <w:rPr>
          <w:sz w:val="24"/>
          <w:szCs w:val="24"/>
          <w:lang w:val="bg-BG"/>
        </w:rPr>
        <w:t xml:space="preserve"> </w:t>
      </w:r>
      <w:r w:rsidR="00F07DC8" w:rsidRPr="00515617">
        <w:rPr>
          <w:sz w:val="24"/>
          <w:szCs w:val="24"/>
          <w:lang w:val="bg-BG"/>
        </w:rPr>
        <w:t>Техническа спецификация за доставката на КПГ за ЦПВК „Паничище“;</w:t>
      </w:r>
    </w:p>
    <w:p w:rsidR="00F07DC8" w:rsidRPr="00515617" w:rsidRDefault="00F07DC8" w:rsidP="00F07DC8">
      <w:pPr>
        <w:jc w:val="both"/>
        <w:rPr>
          <w:sz w:val="24"/>
          <w:szCs w:val="24"/>
          <w:lang w:val="bg-BG"/>
        </w:rPr>
      </w:pPr>
      <w:r w:rsidRPr="00515617">
        <w:rPr>
          <w:b/>
          <w:sz w:val="24"/>
          <w:szCs w:val="24"/>
          <w:lang w:val="bg-BG"/>
        </w:rPr>
        <w:lastRenderedPageBreak/>
        <w:t>2.</w:t>
      </w:r>
      <w:r w:rsidRPr="00515617">
        <w:rPr>
          <w:sz w:val="24"/>
          <w:szCs w:val="24"/>
          <w:lang w:val="bg-BG"/>
        </w:rPr>
        <w:t xml:space="preserve"> Таблица № 1 – Прогнозен разход на компресиран природен газ в ЦПВК Паничище през 2022/2023 г.;</w:t>
      </w:r>
    </w:p>
    <w:p w:rsidR="00F07DC8" w:rsidRPr="00515617" w:rsidRDefault="00F07DC8" w:rsidP="00F07DC8">
      <w:pPr>
        <w:jc w:val="both"/>
        <w:rPr>
          <w:sz w:val="24"/>
          <w:szCs w:val="24"/>
          <w:lang w:val="bg-BG"/>
        </w:rPr>
      </w:pPr>
      <w:r w:rsidRPr="00515617">
        <w:rPr>
          <w:b/>
          <w:sz w:val="24"/>
          <w:szCs w:val="24"/>
          <w:lang w:val="bg-BG"/>
        </w:rPr>
        <w:t>3.</w:t>
      </w:r>
      <w:r w:rsidRPr="00515617">
        <w:rPr>
          <w:sz w:val="24"/>
          <w:szCs w:val="24"/>
          <w:lang w:val="bg-BG"/>
        </w:rPr>
        <w:t xml:space="preserve">  Предложение за участие – Образец № 1;</w:t>
      </w:r>
    </w:p>
    <w:p w:rsidR="00F07DC8" w:rsidRPr="00515617" w:rsidRDefault="00F07DC8" w:rsidP="00F07DC8">
      <w:pPr>
        <w:pStyle w:val="BodyText"/>
        <w:tabs>
          <w:tab w:val="left" w:pos="-540"/>
          <w:tab w:val="left" w:pos="284"/>
        </w:tabs>
        <w:ind w:left="284" w:hanging="284"/>
        <w:rPr>
          <w:szCs w:val="24"/>
        </w:rPr>
      </w:pPr>
      <w:r w:rsidRPr="00515617">
        <w:rPr>
          <w:b/>
          <w:szCs w:val="24"/>
        </w:rPr>
        <w:t>4.</w:t>
      </w:r>
      <w:r w:rsidRPr="00515617">
        <w:rPr>
          <w:szCs w:val="24"/>
        </w:rPr>
        <w:t xml:space="preserve"> Декларация - Образец № 2;</w:t>
      </w:r>
    </w:p>
    <w:p w:rsidR="00F07DC8" w:rsidRPr="00515617" w:rsidRDefault="00F07DC8" w:rsidP="00F07DC8">
      <w:pPr>
        <w:ind w:left="284" w:hanging="284"/>
        <w:jc w:val="both"/>
        <w:rPr>
          <w:sz w:val="24"/>
          <w:szCs w:val="24"/>
          <w:lang w:val="bg-BG"/>
        </w:rPr>
      </w:pPr>
      <w:r w:rsidRPr="00515617">
        <w:rPr>
          <w:b/>
          <w:sz w:val="24"/>
          <w:szCs w:val="24"/>
          <w:lang w:val="bg-BG"/>
        </w:rPr>
        <w:t>5.</w:t>
      </w:r>
      <w:r w:rsidRPr="00515617">
        <w:rPr>
          <w:sz w:val="24"/>
          <w:szCs w:val="24"/>
          <w:lang w:val="bg-BG"/>
        </w:rPr>
        <w:t xml:space="preserve"> Декларация – Образец № 3;</w:t>
      </w:r>
    </w:p>
    <w:p w:rsidR="00F07DC8" w:rsidRPr="00515617" w:rsidRDefault="00F07DC8" w:rsidP="00F07DC8">
      <w:pPr>
        <w:jc w:val="both"/>
        <w:rPr>
          <w:sz w:val="24"/>
          <w:szCs w:val="24"/>
          <w:lang w:val="bg-BG"/>
        </w:rPr>
      </w:pPr>
      <w:r w:rsidRPr="00515617">
        <w:rPr>
          <w:b/>
          <w:sz w:val="24"/>
          <w:szCs w:val="24"/>
          <w:lang w:val="bg-BG"/>
        </w:rPr>
        <w:t>6.</w:t>
      </w:r>
      <w:r w:rsidRPr="00515617">
        <w:rPr>
          <w:sz w:val="24"/>
          <w:szCs w:val="24"/>
          <w:lang w:val="bg-BG"/>
        </w:rPr>
        <w:t xml:space="preserve"> Техническо предложение – Образец № 4;</w:t>
      </w:r>
    </w:p>
    <w:p w:rsidR="00F07DC8" w:rsidRPr="00515617" w:rsidRDefault="00F07DC8" w:rsidP="00F07DC8">
      <w:pPr>
        <w:jc w:val="both"/>
        <w:rPr>
          <w:sz w:val="24"/>
          <w:szCs w:val="24"/>
          <w:lang w:val="bg-BG"/>
        </w:rPr>
      </w:pPr>
      <w:r w:rsidRPr="00515617">
        <w:rPr>
          <w:b/>
          <w:sz w:val="24"/>
          <w:szCs w:val="24"/>
          <w:lang w:val="bg-BG"/>
        </w:rPr>
        <w:t>7.</w:t>
      </w:r>
      <w:r w:rsidRPr="00515617">
        <w:rPr>
          <w:sz w:val="24"/>
          <w:szCs w:val="24"/>
          <w:lang w:val="bg-BG"/>
        </w:rPr>
        <w:t xml:space="preserve"> Ценово предложение – Образец № 5;</w:t>
      </w:r>
    </w:p>
    <w:p w:rsidR="00F07DC8" w:rsidRPr="00515617" w:rsidRDefault="00F07DC8" w:rsidP="00F07DC8">
      <w:pPr>
        <w:tabs>
          <w:tab w:val="left" w:pos="720"/>
        </w:tabs>
        <w:ind w:left="284" w:hanging="284"/>
        <w:jc w:val="both"/>
        <w:rPr>
          <w:sz w:val="24"/>
          <w:szCs w:val="24"/>
          <w:lang w:val="bg-BG"/>
        </w:rPr>
      </w:pPr>
      <w:r w:rsidRPr="00515617">
        <w:rPr>
          <w:b/>
          <w:sz w:val="24"/>
          <w:szCs w:val="24"/>
          <w:lang w:val="bg-BG"/>
        </w:rPr>
        <w:t>8.</w:t>
      </w:r>
      <w:r w:rsidRPr="00515617">
        <w:rPr>
          <w:sz w:val="24"/>
          <w:szCs w:val="24"/>
          <w:lang w:val="bg-BG"/>
        </w:rPr>
        <w:t xml:space="preserve"> Проект на договор – Образец № 6.</w:t>
      </w:r>
    </w:p>
    <w:p w:rsidR="00F07DC8" w:rsidRPr="00515617" w:rsidRDefault="00F07DC8" w:rsidP="00BE42E8">
      <w:pPr>
        <w:tabs>
          <w:tab w:val="left" w:pos="284"/>
        </w:tabs>
        <w:jc w:val="both"/>
        <w:rPr>
          <w:sz w:val="24"/>
          <w:szCs w:val="24"/>
          <w:lang w:val="bg-BG"/>
        </w:rPr>
      </w:pPr>
    </w:p>
    <w:p w:rsidR="00840F49" w:rsidRPr="00515617" w:rsidRDefault="00840F49" w:rsidP="009F78CE">
      <w:pPr>
        <w:tabs>
          <w:tab w:val="left" w:pos="284"/>
        </w:tabs>
        <w:ind w:firstLine="284"/>
        <w:jc w:val="both"/>
        <w:rPr>
          <w:sz w:val="24"/>
          <w:szCs w:val="24"/>
          <w:lang w:val="bg-BG"/>
        </w:rPr>
      </w:pPr>
    </w:p>
    <w:p w:rsidR="00F07DC8" w:rsidRPr="00515617" w:rsidRDefault="00F07DC8" w:rsidP="009F78CE">
      <w:pPr>
        <w:tabs>
          <w:tab w:val="left" w:pos="284"/>
        </w:tabs>
        <w:ind w:firstLine="284"/>
        <w:jc w:val="both"/>
        <w:rPr>
          <w:sz w:val="24"/>
          <w:szCs w:val="24"/>
          <w:lang w:val="bg-BG"/>
        </w:rPr>
      </w:pPr>
    </w:p>
    <w:p w:rsidR="00840F49" w:rsidRPr="00515617" w:rsidRDefault="00840F49" w:rsidP="009F78CE">
      <w:pPr>
        <w:tabs>
          <w:tab w:val="left" w:pos="284"/>
        </w:tabs>
        <w:ind w:firstLine="284"/>
        <w:jc w:val="both"/>
        <w:rPr>
          <w:sz w:val="24"/>
          <w:szCs w:val="24"/>
          <w:lang w:val="bg-BG"/>
        </w:rPr>
      </w:pPr>
    </w:p>
    <w:p w:rsidR="0078064F" w:rsidRPr="00515617" w:rsidRDefault="0078064F" w:rsidP="00840F49">
      <w:pPr>
        <w:spacing w:line="276" w:lineRule="auto"/>
        <w:ind w:right="-425"/>
        <w:jc w:val="both"/>
        <w:rPr>
          <w:b/>
          <w:sz w:val="18"/>
          <w:szCs w:val="18"/>
          <w:lang w:val="bg-BG"/>
        </w:rPr>
      </w:pPr>
    </w:p>
    <w:p w:rsidR="0078064F" w:rsidRPr="00515617" w:rsidRDefault="0078064F" w:rsidP="00840F49">
      <w:pPr>
        <w:spacing w:line="276" w:lineRule="auto"/>
        <w:ind w:right="-425"/>
        <w:jc w:val="both"/>
        <w:rPr>
          <w:b/>
          <w:sz w:val="18"/>
          <w:szCs w:val="18"/>
          <w:lang w:val="bg-BG"/>
        </w:rPr>
      </w:pPr>
    </w:p>
    <w:p w:rsidR="003A55D0" w:rsidRDefault="003A55D0" w:rsidP="003A51C1">
      <w:pPr>
        <w:widowControl w:val="0"/>
        <w:tabs>
          <w:tab w:val="center" w:pos="4536"/>
          <w:tab w:val="right" w:pos="9072"/>
        </w:tabs>
        <w:jc w:val="right"/>
        <w:rPr>
          <w:b/>
          <w:i/>
          <w:sz w:val="24"/>
          <w:szCs w:val="24"/>
          <w:lang w:val="bg-BG"/>
        </w:rPr>
      </w:pPr>
    </w:p>
    <w:sectPr w:rsidR="003A55D0" w:rsidSect="00847260">
      <w:footerReference w:type="even" r:id="rId12"/>
      <w:footerReference w:type="default" r:id="rId13"/>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6B929D13" wp14:editId="72A0CC4C">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7954EC">
          <w:rPr>
            <w:noProof/>
          </w:rPr>
          <w:t>5</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5617"/>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3655"/>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54EC"/>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66FAD"/>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7C06-B2CD-4FDB-8BCB-B25038F7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2750</Words>
  <Characters>15314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18028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4</cp:revision>
  <cp:lastPrinted>2022-03-21T11:21:00Z</cp:lastPrinted>
  <dcterms:created xsi:type="dcterms:W3CDTF">2022-04-21T06:23:00Z</dcterms:created>
  <dcterms:modified xsi:type="dcterms:W3CDTF">2022-04-29T12:41:00Z</dcterms:modified>
</cp:coreProperties>
</file>