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2C7" w:rsidRPr="001B0191" w:rsidRDefault="00DB3575" w:rsidP="005F02C7">
      <w:pPr>
        <w:pStyle w:val="a5"/>
        <w:tabs>
          <w:tab w:val="clear" w:pos="4320"/>
          <w:tab w:val="clear" w:pos="8640"/>
        </w:tabs>
        <w:ind w:right="-1"/>
        <w:jc w:val="center"/>
        <w:rPr>
          <w:sz w:val="32"/>
          <w:szCs w:val="32"/>
        </w:rPr>
      </w:pPr>
      <w:r w:rsidRPr="00DB3575">
        <w:rPr>
          <w:noProof/>
          <w:sz w:val="32"/>
          <w:szCs w:val="32"/>
          <w:lang w:val="bg-BG" w:eastAsia="bg-BG"/>
        </w:rPr>
        <w:drawing>
          <wp:inline distT="0" distB="0" distL="0" distR="0">
            <wp:extent cx="6134100" cy="619125"/>
            <wp:effectExtent l="19050" t="0" r="0" b="0"/>
            <wp:docPr id="3" name="Картина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8"/>
                    <a:srcRect/>
                    <a:stretch>
                      <a:fillRect/>
                    </a:stretch>
                  </pic:blipFill>
                  <pic:spPr bwMode="auto">
                    <a:xfrm>
                      <a:off x="0" y="0"/>
                      <a:ext cx="6134100" cy="619125"/>
                    </a:xfrm>
                    <a:prstGeom prst="rect">
                      <a:avLst/>
                    </a:prstGeom>
                    <a:noFill/>
                    <a:ln w="9525">
                      <a:noFill/>
                      <a:miter lim="800000"/>
                      <a:headEnd/>
                      <a:tailEnd/>
                    </a:ln>
                  </pic:spPr>
                </pic:pic>
              </a:graphicData>
            </a:graphic>
          </wp:inline>
        </w:drawing>
      </w:r>
    </w:p>
    <w:p w:rsidR="005F02C7" w:rsidRPr="00A61545" w:rsidRDefault="00976180" w:rsidP="005F02C7">
      <w:pPr>
        <w:pStyle w:val="a5"/>
        <w:ind w:right="-1"/>
        <w:rPr>
          <w:sz w:val="16"/>
          <w:szCs w:val="16"/>
          <w:u w:val="single"/>
          <w:lang w:val="ru-RU"/>
        </w:rPr>
      </w:pPr>
      <w:r>
        <w:rPr>
          <w:rFonts w:ascii="Tahoma" w:hAnsi="Tahoma"/>
          <w:noProof/>
          <w:sz w:val="16"/>
          <w:szCs w:val="16"/>
          <w:lang w:val="bg-BG" w:eastAsia="bg-BG"/>
        </w:rPr>
        <w:drawing>
          <wp:anchor distT="0" distB="0" distL="114300" distR="114300" simplePos="0" relativeHeight="251657728" behindDoc="0" locked="0" layoutInCell="1" allowOverlap="1">
            <wp:simplePos x="0" y="0"/>
            <wp:positionH relativeFrom="column">
              <wp:posOffset>5081270</wp:posOffset>
            </wp:positionH>
            <wp:positionV relativeFrom="paragraph">
              <wp:posOffset>74295</wp:posOffset>
            </wp:positionV>
            <wp:extent cx="982980" cy="546735"/>
            <wp:effectExtent l="19050" t="19050" r="26670" b="24765"/>
            <wp:wrapSquare wrapText="bothSides"/>
            <wp:docPr id="4" name="Picture 10" descr="CI UKAS Logo_BDZ Holding_9k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 UKAS Logo_BDZ Holding_9k_2014"/>
                    <pic:cNvPicPr>
                      <a:picLocks noChangeAspect="1" noChangeArrowheads="1"/>
                    </pic:cNvPicPr>
                  </pic:nvPicPr>
                  <pic:blipFill>
                    <a:blip r:embed="rId9"/>
                    <a:srcRect/>
                    <a:stretch>
                      <a:fillRect/>
                    </a:stretch>
                  </pic:blipFill>
                  <pic:spPr bwMode="auto">
                    <a:xfrm>
                      <a:off x="0" y="0"/>
                      <a:ext cx="982980" cy="546735"/>
                    </a:xfrm>
                    <a:prstGeom prst="rect">
                      <a:avLst/>
                    </a:prstGeom>
                    <a:noFill/>
                    <a:ln w="12700">
                      <a:solidFill>
                        <a:srgbClr val="000080"/>
                      </a:solidFill>
                      <a:miter lim="800000"/>
                      <a:headEnd/>
                      <a:tailEnd/>
                    </a:ln>
                  </pic:spPr>
                </pic:pic>
              </a:graphicData>
            </a:graphic>
          </wp:anchor>
        </w:drawing>
      </w:r>
      <w:r w:rsidR="005F02C7" w:rsidRPr="00A61545">
        <w:rPr>
          <w:sz w:val="16"/>
          <w:szCs w:val="16"/>
          <w:lang w:val="bg-BG"/>
        </w:rPr>
        <w:t xml:space="preserve">ул. </w:t>
      </w:r>
      <w:r w:rsidR="00150E94">
        <w:rPr>
          <w:sz w:val="16"/>
          <w:szCs w:val="16"/>
          <w:lang w:val="bg-BG"/>
        </w:rPr>
        <w:t>“Иван Вазов” № 3, София 1080</w:t>
      </w:r>
      <w:r w:rsidR="00150E94">
        <w:rPr>
          <w:sz w:val="16"/>
          <w:szCs w:val="16"/>
          <w:lang w:val="bg-BG"/>
        </w:rPr>
        <w:tab/>
      </w:r>
      <w:r w:rsidR="005F02C7" w:rsidRPr="00A61545">
        <w:rPr>
          <w:sz w:val="16"/>
          <w:szCs w:val="16"/>
          <w:lang w:val="bg-BG"/>
        </w:rPr>
        <w:tab/>
        <w:t xml:space="preserve">                                                                     </w:t>
      </w:r>
      <w:r w:rsidR="005F02C7" w:rsidRPr="00A61545">
        <w:rPr>
          <w:sz w:val="16"/>
          <w:szCs w:val="16"/>
          <w:lang w:val="ru-RU"/>
        </w:rPr>
        <w:t xml:space="preserve">               </w:t>
      </w:r>
    </w:p>
    <w:p w:rsidR="005F02C7" w:rsidRPr="00A61545" w:rsidRDefault="005F02C7" w:rsidP="005F02C7">
      <w:pPr>
        <w:pStyle w:val="a5"/>
        <w:ind w:right="-1"/>
        <w:rPr>
          <w:sz w:val="16"/>
          <w:szCs w:val="16"/>
          <w:lang w:val="ru-RU"/>
        </w:rPr>
      </w:pPr>
      <w:r w:rsidRPr="00A61545">
        <w:rPr>
          <w:sz w:val="16"/>
          <w:szCs w:val="16"/>
          <w:lang w:val="bg-BG"/>
        </w:rPr>
        <w:t>тел.: (+359 2)</w:t>
      </w:r>
      <w:r w:rsidR="00150E94">
        <w:rPr>
          <w:sz w:val="16"/>
          <w:szCs w:val="16"/>
          <w:lang w:val="bg-BG"/>
        </w:rPr>
        <w:t xml:space="preserve"> 981 11 10; (+359 2) 932 43 10</w:t>
      </w:r>
      <w:r w:rsidRPr="00A61545">
        <w:rPr>
          <w:sz w:val="16"/>
          <w:szCs w:val="16"/>
          <w:lang w:val="bg-BG"/>
        </w:rPr>
        <w:tab/>
      </w:r>
      <w:r w:rsidRPr="00A61545">
        <w:rPr>
          <w:sz w:val="16"/>
          <w:szCs w:val="16"/>
          <w:lang w:val="bg-BG"/>
        </w:rPr>
        <w:tab/>
        <w:t xml:space="preserve">                                                                    </w:t>
      </w:r>
      <w:r w:rsidRPr="00A61545">
        <w:rPr>
          <w:sz w:val="16"/>
          <w:szCs w:val="16"/>
          <w:lang w:val="ru-RU"/>
        </w:rPr>
        <w:t xml:space="preserve">                </w:t>
      </w:r>
    </w:p>
    <w:p w:rsidR="005F02C7" w:rsidRPr="00A61545" w:rsidRDefault="005F02C7" w:rsidP="005F02C7">
      <w:pPr>
        <w:pStyle w:val="a5"/>
        <w:ind w:right="-1"/>
        <w:rPr>
          <w:sz w:val="16"/>
          <w:szCs w:val="16"/>
          <w:lang w:val="ru-RU"/>
        </w:rPr>
      </w:pPr>
      <w:r w:rsidRPr="00A61545">
        <w:rPr>
          <w:sz w:val="16"/>
          <w:szCs w:val="16"/>
          <w:lang w:val="bg-BG"/>
        </w:rPr>
        <w:t>факс: (+359 2) 987 71 51</w:t>
      </w:r>
    </w:p>
    <w:p w:rsidR="005F02C7" w:rsidRPr="00A61545" w:rsidRDefault="00B615A7" w:rsidP="005F02C7">
      <w:pPr>
        <w:pStyle w:val="a5"/>
        <w:ind w:right="-1"/>
        <w:rPr>
          <w:color w:val="3366FF"/>
          <w:sz w:val="16"/>
          <w:szCs w:val="16"/>
          <w:lang w:val="ru-RU"/>
        </w:rPr>
      </w:pPr>
      <w:hyperlink r:id="rId10" w:history="1">
        <w:r w:rsidR="005F02C7" w:rsidRPr="00A61545">
          <w:rPr>
            <w:rStyle w:val="a6"/>
            <w:color w:val="3366FF"/>
            <w:sz w:val="16"/>
            <w:szCs w:val="16"/>
          </w:rPr>
          <w:t>bdz</w:t>
        </w:r>
        <w:r w:rsidR="005F02C7" w:rsidRPr="00A61545">
          <w:rPr>
            <w:rStyle w:val="a6"/>
            <w:color w:val="3366FF"/>
            <w:sz w:val="16"/>
            <w:szCs w:val="16"/>
            <w:lang w:val="ru-RU"/>
          </w:rPr>
          <w:t>@</w:t>
        </w:r>
        <w:r w:rsidR="005F02C7" w:rsidRPr="00A61545">
          <w:rPr>
            <w:rStyle w:val="a6"/>
            <w:color w:val="3366FF"/>
            <w:sz w:val="16"/>
            <w:szCs w:val="16"/>
          </w:rPr>
          <w:t>bdz</w:t>
        </w:r>
        <w:r w:rsidR="005F02C7" w:rsidRPr="00A61545">
          <w:rPr>
            <w:rStyle w:val="a6"/>
            <w:color w:val="3366FF"/>
            <w:sz w:val="16"/>
            <w:szCs w:val="16"/>
            <w:lang w:val="ru-RU"/>
          </w:rPr>
          <w:t>.</w:t>
        </w:r>
        <w:r w:rsidR="005F02C7" w:rsidRPr="00A61545">
          <w:rPr>
            <w:rStyle w:val="a6"/>
            <w:color w:val="3366FF"/>
            <w:sz w:val="16"/>
            <w:szCs w:val="16"/>
          </w:rPr>
          <w:t>bg</w:t>
        </w:r>
      </w:hyperlink>
    </w:p>
    <w:p w:rsidR="00BD7CE4" w:rsidRDefault="00B615A7" w:rsidP="005F02C7">
      <w:pPr>
        <w:pStyle w:val="a5"/>
        <w:ind w:right="-1"/>
        <w:rPr>
          <w:sz w:val="16"/>
          <w:szCs w:val="16"/>
          <w:lang w:val="ru-RU"/>
        </w:rPr>
      </w:pPr>
      <w:hyperlink r:id="rId11" w:history="1">
        <w:r w:rsidR="005F02C7" w:rsidRPr="00A61545">
          <w:rPr>
            <w:rStyle w:val="a6"/>
            <w:color w:val="3366FF"/>
            <w:sz w:val="16"/>
            <w:szCs w:val="16"/>
          </w:rPr>
          <w:t>www</w:t>
        </w:r>
        <w:r w:rsidR="005F02C7" w:rsidRPr="00A61545">
          <w:rPr>
            <w:rStyle w:val="a6"/>
            <w:color w:val="3366FF"/>
            <w:sz w:val="16"/>
            <w:szCs w:val="16"/>
            <w:lang w:val="ru-RU"/>
          </w:rPr>
          <w:t>.</w:t>
        </w:r>
        <w:r w:rsidR="005F02C7" w:rsidRPr="00A61545">
          <w:rPr>
            <w:rStyle w:val="a6"/>
            <w:color w:val="3366FF"/>
            <w:sz w:val="16"/>
            <w:szCs w:val="16"/>
          </w:rPr>
          <w:t>bdz</w:t>
        </w:r>
        <w:r w:rsidR="005F02C7" w:rsidRPr="00A61545">
          <w:rPr>
            <w:rStyle w:val="a6"/>
            <w:color w:val="3366FF"/>
            <w:sz w:val="16"/>
            <w:szCs w:val="16"/>
            <w:lang w:val="ru-RU"/>
          </w:rPr>
          <w:t>.</w:t>
        </w:r>
        <w:r w:rsidR="005F02C7" w:rsidRPr="00A61545">
          <w:rPr>
            <w:rStyle w:val="a6"/>
            <w:color w:val="3366FF"/>
            <w:sz w:val="16"/>
            <w:szCs w:val="16"/>
          </w:rPr>
          <w:t>bg</w:t>
        </w:r>
      </w:hyperlink>
      <w:r w:rsidR="005F02C7" w:rsidRPr="00A61545">
        <w:rPr>
          <w:sz w:val="16"/>
          <w:szCs w:val="16"/>
          <w:lang w:val="ru-RU"/>
        </w:rPr>
        <w:t xml:space="preserve">     </w:t>
      </w:r>
    </w:p>
    <w:p w:rsidR="007B0C81" w:rsidRPr="00DC68F5" w:rsidRDefault="002D7667" w:rsidP="007A057C">
      <w:pPr>
        <w:ind w:right="-360"/>
        <w:jc w:val="center"/>
        <w:rPr>
          <w:lang w:val="bg-BG"/>
        </w:rPr>
      </w:pPr>
      <w:r>
        <w:rPr>
          <w:b/>
        </w:rPr>
        <w:t xml:space="preserve">                               </w:t>
      </w:r>
    </w:p>
    <w:p w:rsidR="007A057C" w:rsidRDefault="007A057C" w:rsidP="007A057C">
      <w:pPr>
        <w:ind w:right="-360"/>
        <w:jc w:val="center"/>
        <w:rPr>
          <w:b/>
          <w:lang w:val="bg-BG"/>
        </w:rPr>
      </w:pPr>
      <w:r w:rsidRPr="000209A5">
        <w:rPr>
          <w:b/>
          <w:lang w:val="bg-BG"/>
        </w:rPr>
        <w:t>О Б Я В Л Е Н И Е</w:t>
      </w:r>
    </w:p>
    <w:p w:rsidR="007A057C" w:rsidRPr="000209A5" w:rsidRDefault="007A057C" w:rsidP="007A057C">
      <w:pPr>
        <w:pStyle w:val="a3"/>
        <w:spacing w:before="0"/>
        <w:ind w:right="42" w:firstLine="720"/>
        <w:jc w:val="center"/>
        <w:rPr>
          <w:sz w:val="24"/>
          <w:szCs w:val="24"/>
        </w:rPr>
      </w:pPr>
      <w:r w:rsidRPr="000209A5">
        <w:rPr>
          <w:sz w:val="24"/>
          <w:szCs w:val="24"/>
        </w:rPr>
        <w:t>„Холдинг Български държавни железници” ЕАД</w:t>
      </w:r>
    </w:p>
    <w:p w:rsidR="007A057C" w:rsidRDefault="007A057C" w:rsidP="007A057C">
      <w:pPr>
        <w:pStyle w:val="a3"/>
        <w:spacing w:before="0"/>
        <w:ind w:right="42" w:firstLine="720"/>
        <w:jc w:val="center"/>
        <w:rPr>
          <w:b w:val="0"/>
          <w:sz w:val="24"/>
          <w:szCs w:val="24"/>
        </w:rPr>
      </w:pPr>
      <w:r w:rsidRPr="000209A5">
        <w:rPr>
          <w:b w:val="0"/>
          <w:sz w:val="24"/>
          <w:szCs w:val="24"/>
        </w:rPr>
        <w:t xml:space="preserve">открива търг с тайно наддаване за продажба </w:t>
      </w:r>
      <w:r>
        <w:rPr>
          <w:b w:val="0"/>
          <w:sz w:val="24"/>
          <w:szCs w:val="24"/>
        </w:rPr>
        <w:t>на</w:t>
      </w:r>
    </w:p>
    <w:p w:rsidR="007A057C" w:rsidRDefault="007A057C" w:rsidP="007A057C">
      <w:pPr>
        <w:spacing w:before="120"/>
        <w:jc w:val="both"/>
        <w:rPr>
          <w:b/>
          <w:lang w:val="bg-BG"/>
        </w:rPr>
      </w:pPr>
      <w:bookmarkStart w:id="0" w:name="OLE_LINK1"/>
      <w:r w:rsidRPr="00656ED0">
        <w:rPr>
          <w:b/>
        </w:rPr>
        <w:t>53 /петдесет и три/ броя неоперативни активи, от които: 6 броя тягови двигатели, 12 броя статори,  33 броя ротори и 2 броя тягови реактори, собственост на „Холдинг БДЖ” ЕАД,</w:t>
      </w:r>
      <w:r w:rsidRPr="00656ED0">
        <w:rPr>
          <w:b/>
          <w:color w:val="000000"/>
        </w:rPr>
        <w:t xml:space="preserve"> в състоянието в което са и от мястото, където се намират, </w:t>
      </w:r>
      <w:r w:rsidRPr="00656ED0">
        <w:rPr>
          <w:b/>
        </w:rPr>
        <w:t>разделени в 8 лота.</w:t>
      </w:r>
    </w:p>
    <w:bookmarkEnd w:id="0"/>
    <w:p w:rsidR="007A057C" w:rsidRPr="00656ED0" w:rsidRDefault="007A057C" w:rsidP="007A057C">
      <w:pPr>
        <w:spacing w:before="120"/>
        <w:jc w:val="both"/>
        <w:rPr>
          <w:b/>
        </w:rPr>
      </w:pPr>
      <w:r>
        <w:rPr>
          <w:b/>
          <w:lang w:val="ru-RU"/>
        </w:rPr>
        <w:t xml:space="preserve">      1. </w:t>
      </w:r>
      <w:r w:rsidRPr="00DC68F5">
        <w:rPr>
          <w:b/>
          <w:lang w:val="ru-RU"/>
        </w:rPr>
        <w:t xml:space="preserve">Описание на </w:t>
      </w:r>
      <w:r>
        <w:rPr>
          <w:b/>
          <w:lang w:val="ru-RU"/>
        </w:rPr>
        <w:t>обектите</w:t>
      </w:r>
      <w:r w:rsidRPr="00DC68F5">
        <w:rPr>
          <w:b/>
          <w:lang w:val="ru-RU"/>
        </w:rPr>
        <w:t xml:space="preserve">: </w:t>
      </w:r>
      <w:r w:rsidRPr="00DC68F5">
        <w:rPr>
          <w:b/>
        </w:rPr>
        <w:t xml:space="preserve"> </w:t>
      </w:r>
      <w:r w:rsidRPr="00656ED0">
        <w:rPr>
          <w:b/>
        </w:rPr>
        <w:t xml:space="preserve">53 /петдесет и три/ броя </w:t>
      </w:r>
      <w:r w:rsidRPr="00656ED0">
        <w:t>неоперативни активи, от които: 6 броя тягови двигатели, 12 броя статори,  33 броя ротори и 2 броя тягови реактори, собственост на „Холдинг БДЖ” ЕАД,</w:t>
      </w:r>
      <w:r w:rsidRPr="00656ED0">
        <w:rPr>
          <w:color w:val="000000"/>
        </w:rPr>
        <w:t xml:space="preserve"> в състоянието в което са и от мястото, където се намират, </w:t>
      </w:r>
      <w:r w:rsidRPr="00656ED0">
        <w:t>разделени в 8 лота.</w:t>
      </w:r>
    </w:p>
    <w:p w:rsidR="007A057C" w:rsidRPr="00656ED0" w:rsidRDefault="007A057C" w:rsidP="007A057C">
      <w:pPr>
        <w:ind w:left="360"/>
        <w:jc w:val="both"/>
        <w:rPr>
          <w:b/>
          <w:lang w:val="ru-RU"/>
        </w:rPr>
      </w:pPr>
      <w:r>
        <w:rPr>
          <w:b/>
          <w:lang w:val="ru-RU"/>
        </w:rPr>
        <w:t xml:space="preserve">2. </w:t>
      </w:r>
      <w:r w:rsidRPr="00656ED0">
        <w:rPr>
          <w:b/>
          <w:lang w:val="ru-RU"/>
        </w:rPr>
        <w:t>Начална тръжна цена и стъпка на наддаване:</w:t>
      </w:r>
    </w:p>
    <w:p w:rsidR="007A057C" w:rsidRDefault="007A057C" w:rsidP="007A057C">
      <w:pPr>
        <w:pStyle w:val="a3"/>
        <w:tabs>
          <w:tab w:val="left" w:pos="709"/>
          <w:tab w:val="left" w:pos="851"/>
        </w:tabs>
        <w:spacing w:before="0"/>
        <w:jc w:val="both"/>
        <w:rPr>
          <w:b w:val="0"/>
          <w:sz w:val="24"/>
          <w:szCs w:val="24"/>
          <w:lang w:val="ru-RU"/>
        </w:rPr>
      </w:pPr>
      <w:r>
        <w:rPr>
          <w:b w:val="0"/>
          <w:sz w:val="24"/>
          <w:szCs w:val="24"/>
          <w:lang w:val="ru-RU"/>
        </w:rPr>
        <w:t xml:space="preserve">           </w:t>
      </w:r>
      <w:r w:rsidRPr="00DC68F5">
        <w:rPr>
          <w:b w:val="0"/>
          <w:sz w:val="24"/>
          <w:szCs w:val="24"/>
          <w:lang w:val="ru-RU"/>
        </w:rPr>
        <w:t>Началната тръжна цена и стъпката на наддаване са както следва:</w:t>
      </w:r>
    </w:p>
    <w:tbl>
      <w:tblPr>
        <w:tblW w:w="9993" w:type="dxa"/>
        <w:tblLayout w:type="fixed"/>
        <w:tblCellMar>
          <w:left w:w="70" w:type="dxa"/>
          <w:right w:w="70" w:type="dxa"/>
        </w:tblCellMar>
        <w:tblLook w:val="04A0"/>
      </w:tblPr>
      <w:tblGrid>
        <w:gridCol w:w="780"/>
        <w:gridCol w:w="2795"/>
        <w:gridCol w:w="748"/>
        <w:gridCol w:w="3402"/>
        <w:gridCol w:w="1134"/>
        <w:gridCol w:w="1134"/>
      </w:tblGrid>
      <w:tr w:rsidR="007A057C" w:rsidRPr="00BD7CE4" w:rsidTr="00960F83">
        <w:trPr>
          <w:trHeight w:val="685"/>
        </w:trPr>
        <w:tc>
          <w:tcPr>
            <w:tcW w:w="780"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7A057C" w:rsidRPr="00BD7CE4" w:rsidRDefault="007A057C" w:rsidP="00960F83">
            <w:pPr>
              <w:jc w:val="center"/>
              <w:rPr>
                <w:b/>
                <w:bCs/>
                <w:sz w:val="18"/>
                <w:szCs w:val="18"/>
                <w:lang w:val="bg-BG" w:eastAsia="bg-BG"/>
              </w:rPr>
            </w:pPr>
            <w:r w:rsidRPr="00BD7CE4">
              <w:rPr>
                <w:b/>
                <w:bCs/>
                <w:sz w:val="18"/>
                <w:szCs w:val="18"/>
                <w:lang w:val="bg-BG" w:eastAsia="bg-BG"/>
              </w:rPr>
              <w:t>№</w:t>
            </w:r>
          </w:p>
        </w:tc>
        <w:tc>
          <w:tcPr>
            <w:tcW w:w="2795" w:type="dxa"/>
            <w:tcBorders>
              <w:top w:val="single" w:sz="8" w:space="0" w:color="auto"/>
              <w:left w:val="nil"/>
              <w:bottom w:val="single" w:sz="8" w:space="0" w:color="auto"/>
              <w:right w:val="single" w:sz="4" w:space="0" w:color="auto"/>
            </w:tcBorders>
            <w:shd w:val="clear" w:color="000000" w:fill="FFFFFF"/>
            <w:vAlign w:val="center"/>
            <w:hideMark/>
          </w:tcPr>
          <w:p w:rsidR="007A057C" w:rsidRPr="00BD7CE4" w:rsidRDefault="007A057C" w:rsidP="00960F83">
            <w:pPr>
              <w:jc w:val="center"/>
              <w:rPr>
                <w:b/>
                <w:bCs/>
                <w:sz w:val="18"/>
                <w:szCs w:val="18"/>
                <w:lang w:eastAsia="bg-BG"/>
              </w:rPr>
            </w:pPr>
            <w:r w:rsidRPr="00BD7CE4">
              <w:rPr>
                <w:b/>
                <w:bCs/>
                <w:sz w:val="18"/>
                <w:szCs w:val="18"/>
                <w:lang w:eastAsia="bg-BG"/>
              </w:rPr>
              <w:t>Описание на обектите</w:t>
            </w:r>
          </w:p>
        </w:tc>
        <w:tc>
          <w:tcPr>
            <w:tcW w:w="748" w:type="dxa"/>
            <w:tcBorders>
              <w:top w:val="single" w:sz="8" w:space="0" w:color="auto"/>
              <w:left w:val="nil"/>
              <w:bottom w:val="single" w:sz="8" w:space="0" w:color="auto"/>
              <w:right w:val="single" w:sz="4" w:space="0" w:color="auto"/>
            </w:tcBorders>
            <w:shd w:val="clear" w:color="000000" w:fill="FFFFFF"/>
            <w:vAlign w:val="center"/>
            <w:hideMark/>
          </w:tcPr>
          <w:p w:rsidR="007A057C" w:rsidRPr="00BD7CE4" w:rsidRDefault="007A057C" w:rsidP="00960F83">
            <w:pPr>
              <w:rPr>
                <w:b/>
                <w:bCs/>
                <w:sz w:val="18"/>
                <w:szCs w:val="18"/>
                <w:lang w:eastAsia="bg-BG"/>
              </w:rPr>
            </w:pPr>
            <w:r w:rsidRPr="00BD7CE4">
              <w:rPr>
                <w:b/>
                <w:bCs/>
                <w:sz w:val="18"/>
                <w:szCs w:val="18"/>
                <w:lang w:val="bg-BG" w:eastAsia="bg-BG"/>
              </w:rPr>
              <w:t>Б</w:t>
            </w:r>
            <w:r w:rsidRPr="00BD7CE4">
              <w:rPr>
                <w:b/>
                <w:bCs/>
                <w:sz w:val="18"/>
                <w:szCs w:val="18"/>
                <w:lang w:eastAsia="bg-BG"/>
              </w:rPr>
              <w:t>рой</w:t>
            </w:r>
          </w:p>
        </w:tc>
        <w:tc>
          <w:tcPr>
            <w:tcW w:w="3402" w:type="dxa"/>
            <w:tcBorders>
              <w:top w:val="single" w:sz="8" w:space="0" w:color="auto"/>
              <w:left w:val="nil"/>
              <w:bottom w:val="single" w:sz="8" w:space="0" w:color="auto"/>
              <w:right w:val="single" w:sz="4" w:space="0" w:color="auto"/>
            </w:tcBorders>
            <w:shd w:val="clear" w:color="000000" w:fill="FFFFFF"/>
            <w:vAlign w:val="center"/>
            <w:hideMark/>
          </w:tcPr>
          <w:p w:rsidR="007A057C" w:rsidRPr="00BD7CE4" w:rsidRDefault="007A057C" w:rsidP="00960F83">
            <w:pPr>
              <w:jc w:val="center"/>
              <w:rPr>
                <w:b/>
                <w:bCs/>
                <w:sz w:val="18"/>
                <w:szCs w:val="18"/>
                <w:lang w:eastAsia="bg-BG"/>
              </w:rPr>
            </w:pPr>
            <w:r w:rsidRPr="00BD7CE4">
              <w:rPr>
                <w:b/>
                <w:bCs/>
                <w:sz w:val="18"/>
                <w:szCs w:val="18"/>
                <w:lang w:eastAsia="bg-BG"/>
              </w:rPr>
              <w:t>Местоположение</w:t>
            </w:r>
          </w:p>
        </w:tc>
        <w:tc>
          <w:tcPr>
            <w:tcW w:w="1134" w:type="dxa"/>
            <w:tcBorders>
              <w:top w:val="single" w:sz="8" w:space="0" w:color="auto"/>
              <w:left w:val="nil"/>
              <w:bottom w:val="single" w:sz="8" w:space="0" w:color="auto"/>
              <w:right w:val="single" w:sz="4" w:space="0" w:color="auto"/>
            </w:tcBorders>
            <w:shd w:val="clear" w:color="000000" w:fill="FFFFFF"/>
            <w:vAlign w:val="center"/>
            <w:hideMark/>
          </w:tcPr>
          <w:p w:rsidR="007A057C" w:rsidRPr="00BD7CE4" w:rsidRDefault="007A057C" w:rsidP="00960F83">
            <w:pPr>
              <w:jc w:val="center"/>
              <w:rPr>
                <w:b/>
                <w:bCs/>
                <w:sz w:val="18"/>
                <w:szCs w:val="18"/>
                <w:lang w:eastAsia="bg-BG"/>
              </w:rPr>
            </w:pPr>
            <w:r w:rsidRPr="00BD7CE4">
              <w:rPr>
                <w:b/>
                <w:bCs/>
                <w:sz w:val="18"/>
                <w:szCs w:val="18"/>
                <w:lang w:eastAsia="bg-BG"/>
              </w:rPr>
              <w:t>Начална тръжна цена</w:t>
            </w:r>
          </w:p>
        </w:tc>
        <w:tc>
          <w:tcPr>
            <w:tcW w:w="1134" w:type="dxa"/>
            <w:tcBorders>
              <w:top w:val="single" w:sz="8" w:space="0" w:color="auto"/>
              <w:left w:val="nil"/>
              <w:bottom w:val="single" w:sz="8" w:space="0" w:color="auto"/>
              <w:right w:val="single" w:sz="4" w:space="0" w:color="auto"/>
            </w:tcBorders>
            <w:shd w:val="clear" w:color="000000" w:fill="FFFFFF"/>
            <w:vAlign w:val="center"/>
            <w:hideMark/>
          </w:tcPr>
          <w:p w:rsidR="007A057C" w:rsidRPr="00BD7CE4" w:rsidRDefault="007A057C" w:rsidP="00960F83">
            <w:pPr>
              <w:jc w:val="center"/>
              <w:rPr>
                <w:b/>
                <w:bCs/>
                <w:sz w:val="18"/>
                <w:szCs w:val="18"/>
                <w:lang w:eastAsia="bg-BG"/>
              </w:rPr>
            </w:pPr>
            <w:r w:rsidRPr="00BD7CE4">
              <w:rPr>
                <w:b/>
                <w:bCs/>
                <w:sz w:val="18"/>
                <w:szCs w:val="18"/>
                <w:lang w:eastAsia="bg-BG"/>
              </w:rPr>
              <w:t>Стъпка на наддаване                       в лева</w:t>
            </w:r>
          </w:p>
        </w:tc>
      </w:tr>
      <w:tr w:rsidR="007A057C" w:rsidRPr="00BD7CE4" w:rsidTr="00960F83">
        <w:trPr>
          <w:trHeight w:val="464"/>
        </w:trPr>
        <w:tc>
          <w:tcPr>
            <w:tcW w:w="780" w:type="dxa"/>
            <w:tcBorders>
              <w:top w:val="nil"/>
              <w:left w:val="single" w:sz="8" w:space="0" w:color="auto"/>
              <w:bottom w:val="single" w:sz="4" w:space="0" w:color="auto"/>
              <w:right w:val="single" w:sz="4" w:space="0" w:color="auto"/>
            </w:tcBorders>
            <w:shd w:val="clear" w:color="000000" w:fill="FFFFFF"/>
            <w:noWrap/>
            <w:vAlign w:val="center"/>
            <w:hideMark/>
          </w:tcPr>
          <w:p w:rsidR="007A057C" w:rsidRPr="00BD7CE4" w:rsidRDefault="007A057C" w:rsidP="00960F83">
            <w:pPr>
              <w:jc w:val="center"/>
              <w:rPr>
                <w:b/>
                <w:bCs/>
                <w:sz w:val="18"/>
                <w:szCs w:val="18"/>
                <w:lang w:val="bg-BG" w:eastAsia="bg-BG"/>
              </w:rPr>
            </w:pPr>
            <w:r w:rsidRPr="00BD7CE4">
              <w:rPr>
                <w:b/>
                <w:bCs/>
                <w:sz w:val="18"/>
                <w:szCs w:val="18"/>
                <w:lang w:val="bg-BG" w:eastAsia="bg-BG"/>
              </w:rPr>
              <w:t>1 лот</w:t>
            </w:r>
          </w:p>
        </w:tc>
        <w:tc>
          <w:tcPr>
            <w:tcW w:w="2795" w:type="dxa"/>
            <w:tcBorders>
              <w:top w:val="nil"/>
              <w:left w:val="nil"/>
              <w:bottom w:val="single" w:sz="4" w:space="0" w:color="auto"/>
              <w:right w:val="single" w:sz="4" w:space="0" w:color="auto"/>
            </w:tcBorders>
            <w:shd w:val="clear" w:color="000000" w:fill="FFFFFF"/>
            <w:noWrap/>
            <w:hideMark/>
          </w:tcPr>
          <w:p w:rsidR="007A057C" w:rsidRPr="00BD7CE4" w:rsidRDefault="007A057C" w:rsidP="00960F83">
            <w:pPr>
              <w:rPr>
                <w:sz w:val="18"/>
                <w:szCs w:val="18"/>
                <w:lang w:eastAsia="bg-BG"/>
              </w:rPr>
            </w:pPr>
            <w:r w:rsidRPr="00BD7CE4">
              <w:rPr>
                <w:sz w:val="18"/>
                <w:szCs w:val="18"/>
                <w:lang w:eastAsia="bg-BG"/>
              </w:rPr>
              <w:t>Тягов двигател от лок. 42-109, с идентификационен № 1</w:t>
            </w:r>
          </w:p>
        </w:tc>
        <w:tc>
          <w:tcPr>
            <w:tcW w:w="748" w:type="dxa"/>
            <w:tcBorders>
              <w:top w:val="nil"/>
              <w:left w:val="nil"/>
              <w:bottom w:val="single" w:sz="4" w:space="0" w:color="auto"/>
              <w:right w:val="single" w:sz="4" w:space="0" w:color="auto"/>
            </w:tcBorders>
            <w:shd w:val="clear" w:color="000000" w:fill="FFFFFF"/>
            <w:noWrap/>
            <w:vAlign w:val="center"/>
            <w:hideMark/>
          </w:tcPr>
          <w:p w:rsidR="007A057C" w:rsidRPr="00BD7CE4" w:rsidRDefault="007A057C" w:rsidP="00960F83">
            <w:pPr>
              <w:jc w:val="center"/>
              <w:rPr>
                <w:sz w:val="18"/>
                <w:szCs w:val="18"/>
                <w:lang w:eastAsia="bg-BG"/>
              </w:rPr>
            </w:pPr>
            <w:r w:rsidRPr="00BD7CE4">
              <w:rPr>
                <w:sz w:val="18"/>
                <w:szCs w:val="18"/>
                <w:lang w:val="bg-BG" w:eastAsia="bg-BG"/>
              </w:rPr>
              <w:t>1</w:t>
            </w:r>
          </w:p>
        </w:tc>
        <w:tc>
          <w:tcPr>
            <w:tcW w:w="3402" w:type="dxa"/>
            <w:tcBorders>
              <w:top w:val="nil"/>
              <w:left w:val="nil"/>
              <w:bottom w:val="single" w:sz="4" w:space="0" w:color="auto"/>
              <w:right w:val="single" w:sz="4" w:space="0" w:color="auto"/>
            </w:tcBorders>
            <w:shd w:val="clear" w:color="000000" w:fill="FFFFFF"/>
            <w:vAlign w:val="center"/>
            <w:hideMark/>
          </w:tcPr>
          <w:p w:rsidR="007A057C" w:rsidRPr="00BD7CE4" w:rsidRDefault="007A057C" w:rsidP="00960F83">
            <w:pPr>
              <w:jc w:val="center"/>
              <w:rPr>
                <w:b/>
                <w:bCs/>
                <w:sz w:val="18"/>
                <w:szCs w:val="18"/>
                <w:lang w:eastAsia="bg-BG"/>
              </w:rPr>
            </w:pPr>
            <w:r w:rsidRPr="00BD7CE4">
              <w:rPr>
                <w:b/>
                <w:bCs/>
                <w:sz w:val="18"/>
                <w:szCs w:val="18"/>
                <w:lang w:eastAsia="bg-BG"/>
              </w:rPr>
              <w:t>Локомотивно депо - Горна Оряховица, склад РЛД - Г.Оряховица</w:t>
            </w:r>
          </w:p>
        </w:tc>
        <w:tc>
          <w:tcPr>
            <w:tcW w:w="1134" w:type="dxa"/>
            <w:tcBorders>
              <w:top w:val="nil"/>
              <w:left w:val="nil"/>
              <w:bottom w:val="single" w:sz="4" w:space="0" w:color="auto"/>
              <w:right w:val="single" w:sz="4" w:space="0" w:color="auto"/>
            </w:tcBorders>
            <w:shd w:val="clear" w:color="auto" w:fill="auto"/>
            <w:noWrap/>
            <w:vAlign w:val="center"/>
            <w:hideMark/>
          </w:tcPr>
          <w:p w:rsidR="007A057C" w:rsidRPr="00BD7CE4" w:rsidRDefault="007A057C" w:rsidP="00960F83">
            <w:pPr>
              <w:jc w:val="right"/>
              <w:rPr>
                <w:sz w:val="18"/>
                <w:szCs w:val="18"/>
                <w:lang w:eastAsia="bg-BG"/>
              </w:rPr>
            </w:pPr>
            <w:r w:rsidRPr="00BD7CE4">
              <w:rPr>
                <w:sz w:val="18"/>
                <w:szCs w:val="18"/>
                <w:lang w:eastAsia="bg-BG"/>
              </w:rPr>
              <w:t xml:space="preserve">11063,14 </w:t>
            </w:r>
          </w:p>
        </w:tc>
        <w:tc>
          <w:tcPr>
            <w:tcW w:w="1134" w:type="dxa"/>
            <w:tcBorders>
              <w:top w:val="nil"/>
              <w:left w:val="nil"/>
              <w:bottom w:val="single" w:sz="4" w:space="0" w:color="auto"/>
              <w:right w:val="single" w:sz="4" w:space="0" w:color="auto"/>
            </w:tcBorders>
            <w:shd w:val="clear" w:color="auto" w:fill="auto"/>
            <w:noWrap/>
            <w:vAlign w:val="center"/>
            <w:hideMark/>
          </w:tcPr>
          <w:p w:rsidR="007A057C" w:rsidRPr="00BD7CE4" w:rsidRDefault="007A057C" w:rsidP="00960F83">
            <w:pPr>
              <w:jc w:val="right"/>
              <w:rPr>
                <w:sz w:val="18"/>
                <w:szCs w:val="18"/>
                <w:lang w:eastAsia="bg-BG"/>
              </w:rPr>
            </w:pPr>
            <w:r w:rsidRPr="00BD7CE4">
              <w:rPr>
                <w:sz w:val="18"/>
                <w:szCs w:val="18"/>
                <w:lang w:eastAsia="bg-BG"/>
              </w:rPr>
              <w:t>1106,00</w:t>
            </w:r>
          </w:p>
        </w:tc>
      </w:tr>
      <w:tr w:rsidR="007A057C" w:rsidRPr="00BD7CE4" w:rsidTr="00960F83">
        <w:trPr>
          <w:trHeight w:val="399"/>
        </w:trPr>
        <w:tc>
          <w:tcPr>
            <w:tcW w:w="780" w:type="dxa"/>
            <w:tcBorders>
              <w:top w:val="nil"/>
              <w:left w:val="single" w:sz="8" w:space="0" w:color="auto"/>
              <w:bottom w:val="single" w:sz="4" w:space="0" w:color="auto"/>
              <w:right w:val="single" w:sz="4" w:space="0" w:color="auto"/>
            </w:tcBorders>
            <w:shd w:val="clear" w:color="000000" w:fill="FFFFFF"/>
            <w:noWrap/>
            <w:vAlign w:val="center"/>
            <w:hideMark/>
          </w:tcPr>
          <w:p w:rsidR="007A057C" w:rsidRPr="00BD7CE4" w:rsidRDefault="007A057C" w:rsidP="00960F83">
            <w:pPr>
              <w:jc w:val="center"/>
              <w:rPr>
                <w:b/>
                <w:bCs/>
                <w:sz w:val="18"/>
                <w:szCs w:val="18"/>
                <w:lang w:eastAsia="bg-BG"/>
              </w:rPr>
            </w:pPr>
            <w:r w:rsidRPr="00BD7CE4">
              <w:rPr>
                <w:b/>
                <w:bCs/>
                <w:sz w:val="18"/>
                <w:szCs w:val="18"/>
                <w:lang w:val="bg-BG" w:eastAsia="bg-BG"/>
              </w:rPr>
              <w:t xml:space="preserve">2 </w:t>
            </w:r>
            <w:r w:rsidRPr="00BD7CE4">
              <w:rPr>
                <w:b/>
                <w:bCs/>
                <w:sz w:val="18"/>
                <w:szCs w:val="18"/>
                <w:lang w:eastAsia="bg-BG"/>
              </w:rPr>
              <w:t>лот</w:t>
            </w:r>
          </w:p>
        </w:tc>
        <w:tc>
          <w:tcPr>
            <w:tcW w:w="2795" w:type="dxa"/>
            <w:tcBorders>
              <w:top w:val="nil"/>
              <w:left w:val="nil"/>
              <w:bottom w:val="single" w:sz="4" w:space="0" w:color="auto"/>
              <w:right w:val="single" w:sz="4" w:space="0" w:color="auto"/>
            </w:tcBorders>
            <w:shd w:val="clear" w:color="000000" w:fill="FFFFFF"/>
            <w:noWrap/>
            <w:hideMark/>
          </w:tcPr>
          <w:p w:rsidR="007A057C" w:rsidRPr="00BD7CE4" w:rsidRDefault="007A057C" w:rsidP="00960F83">
            <w:pPr>
              <w:rPr>
                <w:sz w:val="18"/>
                <w:szCs w:val="18"/>
                <w:lang w:eastAsia="bg-BG"/>
              </w:rPr>
            </w:pPr>
            <w:r w:rsidRPr="00BD7CE4">
              <w:rPr>
                <w:sz w:val="18"/>
                <w:szCs w:val="18"/>
                <w:lang w:eastAsia="bg-BG"/>
              </w:rPr>
              <w:t>Тягов двигател от лок. 42-109,  с идентификационен № 2</w:t>
            </w:r>
          </w:p>
        </w:tc>
        <w:tc>
          <w:tcPr>
            <w:tcW w:w="748" w:type="dxa"/>
            <w:tcBorders>
              <w:top w:val="nil"/>
              <w:left w:val="nil"/>
              <w:bottom w:val="single" w:sz="4" w:space="0" w:color="auto"/>
              <w:right w:val="single" w:sz="4" w:space="0" w:color="auto"/>
            </w:tcBorders>
            <w:shd w:val="clear" w:color="000000" w:fill="FFFFFF"/>
            <w:noWrap/>
            <w:vAlign w:val="center"/>
            <w:hideMark/>
          </w:tcPr>
          <w:p w:rsidR="007A057C" w:rsidRPr="00BD7CE4" w:rsidRDefault="007A057C" w:rsidP="00960F83">
            <w:pPr>
              <w:jc w:val="center"/>
              <w:rPr>
                <w:sz w:val="18"/>
                <w:szCs w:val="18"/>
                <w:lang w:val="bg-BG" w:eastAsia="bg-BG"/>
              </w:rPr>
            </w:pPr>
            <w:r w:rsidRPr="00BD7CE4">
              <w:rPr>
                <w:sz w:val="18"/>
                <w:szCs w:val="18"/>
                <w:lang w:val="bg-BG" w:eastAsia="bg-BG"/>
              </w:rPr>
              <w:t>1</w:t>
            </w:r>
          </w:p>
        </w:tc>
        <w:tc>
          <w:tcPr>
            <w:tcW w:w="3402" w:type="dxa"/>
            <w:tcBorders>
              <w:top w:val="nil"/>
              <w:left w:val="nil"/>
              <w:bottom w:val="single" w:sz="4" w:space="0" w:color="auto"/>
              <w:right w:val="single" w:sz="4" w:space="0" w:color="auto"/>
            </w:tcBorders>
            <w:shd w:val="clear" w:color="000000" w:fill="FFFFFF"/>
            <w:vAlign w:val="center"/>
            <w:hideMark/>
          </w:tcPr>
          <w:p w:rsidR="007A057C" w:rsidRPr="00BD7CE4" w:rsidRDefault="007A057C" w:rsidP="00960F83">
            <w:pPr>
              <w:jc w:val="center"/>
              <w:rPr>
                <w:b/>
                <w:bCs/>
                <w:sz w:val="18"/>
                <w:szCs w:val="18"/>
                <w:lang w:eastAsia="bg-BG"/>
              </w:rPr>
            </w:pPr>
            <w:r w:rsidRPr="00BD7CE4">
              <w:rPr>
                <w:b/>
                <w:bCs/>
                <w:sz w:val="18"/>
                <w:szCs w:val="18"/>
                <w:lang w:eastAsia="bg-BG"/>
              </w:rPr>
              <w:t>Локомотивно депо - Горна Оряховица, склад РЛД - Г.Оряховица</w:t>
            </w:r>
          </w:p>
        </w:tc>
        <w:tc>
          <w:tcPr>
            <w:tcW w:w="1134" w:type="dxa"/>
            <w:tcBorders>
              <w:top w:val="nil"/>
              <w:left w:val="nil"/>
              <w:bottom w:val="single" w:sz="4" w:space="0" w:color="auto"/>
              <w:right w:val="single" w:sz="4" w:space="0" w:color="auto"/>
            </w:tcBorders>
            <w:shd w:val="clear" w:color="auto" w:fill="auto"/>
            <w:noWrap/>
            <w:vAlign w:val="center"/>
            <w:hideMark/>
          </w:tcPr>
          <w:p w:rsidR="007A057C" w:rsidRPr="00BD7CE4" w:rsidRDefault="007A057C" w:rsidP="00960F83">
            <w:pPr>
              <w:jc w:val="right"/>
              <w:rPr>
                <w:sz w:val="18"/>
                <w:szCs w:val="18"/>
                <w:lang w:eastAsia="bg-BG"/>
              </w:rPr>
            </w:pPr>
            <w:r w:rsidRPr="00BD7CE4">
              <w:rPr>
                <w:sz w:val="18"/>
                <w:szCs w:val="18"/>
                <w:lang w:eastAsia="bg-BG"/>
              </w:rPr>
              <w:t xml:space="preserve">11063,14 </w:t>
            </w:r>
          </w:p>
        </w:tc>
        <w:tc>
          <w:tcPr>
            <w:tcW w:w="1134" w:type="dxa"/>
            <w:tcBorders>
              <w:top w:val="nil"/>
              <w:left w:val="nil"/>
              <w:bottom w:val="single" w:sz="4" w:space="0" w:color="auto"/>
              <w:right w:val="single" w:sz="4" w:space="0" w:color="auto"/>
            </w:tcBorders>
            <w:shd w:val="clear" w:color="auto" w:fill="auto"/>
            <w:noWrap/>
            <w:vAlign w:val="center"/>
            <w:hideMark/>
          </w:tcPr>
          <w:p w:rsidR="007A057C" w:rsidRPr="00BD7CE4" w:rsidRDefault="007A057C" w:rsidP="00960F83">
            <w:pPr>
              <w:jc w:val="right"/>
              <w:rPr>
                <w:sz w:val="18"/>
                <w:szCs w:val="18"/>
                <w:lang w:eastAsia="bg-BG"/>
              </w:rPr>
            </w:pPr>
            <w:r w:rsidRPr="00BD7CE4">
              <w:rPr>
                <w:sz w:val="18"/>
                <w:szCs w:val="18"/>
                <w:lang w:eastAsia="bg-BG"/>
              </w:rPr>
              <w:t>1106,00</w:t>
            </w:r>
          </w:p>
        </w:tc>
      </w:tr>
      <w:tr w:rsidR="007A057C" w:rsidRPr="00BD7CE4" w:rsidTr="00960F83">
        <w:trPr>
          <w:trHeight w:val="391"/>
        </w:trPr>
        <w:tc>
          <w:tcPr>
            <w:tcW w:w="780" w:type="dxa"/>
            <w:tcBorders>
              <w:top w:val="nil"/>
              <w:left w:val="single" w:sz="8" w:space="0" w:color="auto"/>
              <w:bottom w:val="single" w:sz="4" w:space="0" w:color="auto"/>
              <w:right w:val="single" w:sz="4" w:space="0" w:color="auto"/>
            </w:tcBorders>
            <w:shd w:val="clear" w:color="000000" w:fill="FFFFFF"/>
            <w:noWrap/>
            <w:vAlign w:val="center"/>
            <w:hideMark/>
          </w:tcPr>
          <w:p w:rsidR="007A057C" w:rsidRPr="00BD7CE4" w:rsidRDefault="007A057C" w:rsidP="00960F83">
            <w:pPr>
              <w:jc w:val="center"/>
              <w:rPr>
                <w:b/>
                <w:bCs/>
                <w:sz w:val="18"/>
                <w:szCs w:val="18"/>
                <w:lang w:eastAsia="bg-BG"/>
              </w:rPr>
            </w:pPr>
            <w:r>
              <w:rPr>
                <w:b/>
                <w:bCs/>
                <w:sz w:val="18"/>
                <w:szCs w:val="18"/>
                <w:lang w:val="bg-BG" w:eastAsia="bg-BG"/>
              </w:rPr>
              <w:t xml:space="preserve">3 </w:t>
            </w:r>
            <w:r w:rsidRPr="00BD7CE4">
              <w:rPr>
                <w:b/>
                <w:bCs/>
                <w:sz w:val="18"/>
                <w:szCs w:val="18"/>
                <w:lang w:val="bg-BG" w:eastAsia="bg-BG"/>
              </w:rPr>
              <w:t xml:space="preserve"> </w:t>
            </w:r>
            <w:r w:rsidRPr="00BD7CE4">
              <w:rPr>
                <w:b/>
                <w:bCs/>
                <w:sz w:val="18"/>
                <w:szCs w:val="18"/>
                <w:lang w:eastAsia="bg-BG"/>
              </w:rPr>
              <w:t>лот</w:t>
            </w:r>
          </w:p>
        </w:tc>
        <w:tc>
          <w:tcPr>
            <w:tcW w:w="2795" w:type="dxa"/>
            <w:tcBorders>
              <w:top w:val="nil"/>
              <w:left w:val="nil"/>
              <w:bottom w:val="single" w:sz="4" w:space="0" w:color="auto"/>
              <w:right w:val="single" w:sz="4" w:space="0" w:color="auto"/>
            </w:tcBorders>
            <w:shd w:val="clear" w:color="000000" w:fill="FFFFFF"/>
            <w:noWrap/>
            <w:hideMark/>
          </w:tcPr>
          <w:p w:rsidR="007A057C" w:rsidRPr="00BD7CE4" w:rsidRDefault="007A057C" w:rsidP="00960F83">
            <w:pPr>
              <w:rPr>
                <w:sz w:val="18"/>
                <w:szCs w:val="18"/>
                <w:lang w:eastAsia="bg-BG"/>
              </w:rPr>
            </w:pPr>
            <w:r w:rsidRPr="00BD7CE4">
              <w:rPr>
                <w:sz w:val="18"/>
                <w:szCs w:val="18"/>
                <w:lang w:eastAsia="bg-BG"/>
              </w:rPr>
              <w:t>Тягов двигател от лок. 43-302, с идентификационен № 5</w:t>
            </w:r>
          </w:p>
        </w:tc>
        <w:tc>
          <w:tcPr>
            <w:tcW w:w="748" w:type="dxa"/>
            <w:tcBorders>
              <w:top w:val="nil"/>
              <w:left w:val="nil"/>
              <w:bottom w:val="single" w:sz="4" w:space="0" w:color="auto"/>
              <w:right w:val="single" w:sz="4" w:space="0" w:color="auto"/>
            </w:tcBorders>
            <w:shd w:val="clear" w:color="000000" w:fill="FFFFFF"/>
            <w:noWrap/>
            <w:vAlign w:val="center"/>
            <w:hideMark/>
          </w:tcPr>
          <w:p w:rsidR="007A057C" w:rsidRPr="00BD7CE4" w:rsidRDefault="007A057C" w:rsidP="00960F83">
            <w:pPr>
              <w:jc w:val="center"/>
              <w:rPr>
                <w:sz w:val="18"/>
                <w:szCs w:val="18"/>
                <w:lang w:val="bg-BG" w:eastAsia="bg-BG"/>
              </w:rPr>
            </w:pPr>
            <w:r w:rsidRPr="00BD7CE4">
              <w:rPr>
                <w:sz w:val="18"/>
                <w:szCs w:val="18"/>
                <w:lang w:val="bg-BG" w:eastAsia="bg-BG"/>
              </w:rPr>
              <w:t>1</w:t>
            </w:r>
          </w:p>
        </w:tc>
        <w:tc>
          <w:tcPr>
            <w:tcW w:w="3402" w:type="dxa"/>
            <w:tcBorders>
              <w:top w:val="nil"/>
              <w:left w:val="nil"/>
              <w:bottom w:val="single" w:sz="4" w:space="0" w:color="auto"/>
              <w:right w:val="single" w:sz="4" w:space="0" w:color="auto"/>
            </w:tcBorders>
            <w:shd w:val="clear" w:color="000000" w:fill="FFFFFF"/>
            <w:vAlign w:val="center"/>
            <w:hideMark/>
          </w:tcPr>
          <w:p w:rsidR="007A057C" w:rsidRPr="00BD7CE4" w:rsidRDefault="007A057C" w:rsidP="00960F83">
            <w:pPr>
              <w:jc w:val="center"/>
              <w:rPr>
                <w:b/>
                <w:bCs/>
                <w:sz w:val="18"/>
                <w:szCs w:val="18"/>
                <w:lang w:eastAsia="bg-BG"/>
              </w:rPr>
            </w:pPr>
            <w:r w:rsidRPr="00BD7CE4">
              <w:rPr>
                <w:b/>
                <w:bCs/>
                <w:sz w:val="18"/>
                <w:szCs w:val="18"/>
                <w:lang w:eastAsia="bg-BG"/>
              </w:rPr>
              <w:t>Локомотивно депо - Горна Оряховица, склад РЛД - Г.Оряховица</w:t>
            </w:r>
          </w:p>
        </w:tc>
        <w:tc>
          <w:tcPr>
            <w:tcW w:w="1134" w:type="dxa"/>
            <w:tcBorders>
              <w:top w:val="nil"/>
              <w:left w:val="nil"/>
              <w:bottom w:val="single" w:sz="4" w:space="0" w:color="auto"/>
              <w:right w:val="single" w:sz="4" w:space="0" w:color="auto"/>
            </w:tcBorders>
            <w:shd w:val="clear" w:color="auto" w:fill="auto"/>
            <w:noWrap/>
            <w:vAlign w:val="center"/>
            <w:hideMark/>
          </w:tcPr>
          <w:p w:rsidR="007A057C" w:rsidRPr="00BD7CE4" w:rsidRDefault="007A057C" w:rsidP="00960F83">
            <w:pPr>
              <w:jc w:val="right"/>
              <w:rPr>
                <w:sz w:val="18"/>
                <w:szCs w:val="18"/>
                <w:lang w:eastAsia="bg-BG"/>
              </w:rPr>
            </w:pPr>
            <w:r w:rsidRPr="00BD7CE4">
              <w:rPr>
                <w:sz w:val="18"/>
                <w:szCs w:val="18"/>
                <w:lang w:eastAsia="bg-BG"/>
              </w:rPr>
              <w:t xml:space="preserve">11063,14 </w:t>
            </w:r>
          </w:p>
        </w:tc>
        <w:tc>
          <w:tcPr>
            <w:tcW w:w="1134" w:type="dxa"/>
            <w:tcBorders>
              <w:top w:val="nil"/>
              <w:left w:val="nil"/>
              <w:bottom w:val="single" w:sz="4" w:space="0" w:color="auto"/>
              <w:right w:val="single" w:sz="4" w:space="0" w:color="auto"/>
            </w:tcBorders>
            <w:shd w:val="clear" w:color="auto" w:fill="auto"/>
            <w:noWrap/>
            <w:vAlign w:val="center"/>
            <w:hideMark/>
          </w:tcPr>
          <w:p w:rsidR="007A057C" w:rsidRPr="00BD7CE4" w:rsidRDefault="007A057C" w:rsidP="00960F83">
            <w:pPr>
              <w:jc w:val="right"/>
              <w:rPr>
                <w:sz w:val="18"/>
                <w:szCs w:val="18"/>
                <w:lang w:eastAsia="bg-BG"/>
              </w:rPr>
            </w:pPr>
            <w:r w:rsidRPr="00BD7CE4">
              <w:rPr>
                <w:sz w:val="18"/>
                <w:szCs w:val="18"/>
                <w:lang w:eastAsia="bg-BG"/>
              </w:rPr>
              <w:t>1106,00</w:t>
            </w:r>
          </w:p>
        </w:tc>
      </w:tr>
      <w:tr w:rsidR="007A057C" w:rsidRPr="00BD7CE4" w:rsidTr="00960F83">
        <w:trPr>
          <w:trHeight w:val="493"/>
        </w:trPr>
        <w:tc>
          <w:tcPr>
            <w:tcW w:w="780" w:type="dxa"/>
            <w:tcBorders>
              <w:top w:val="nil"/>
              <w:left w:val="single" w:sz="8" w:space="0" w:color="auto"/>
              <w:bottom w:val="single" w:sz="4" w:space="0" w:color="auto"/>
              <w:right w:val="single" w:sz="4" w:space="0" w:color="auto"/>
            </w:tcBorders>
            <w:shd w:val="clear" w:color="000000" w:fill="FFFFFF"/>
            <w:noWrap/>
            <w:vAlign w:val="center"/>
            <w:hideMark/>
          </w:tcPr>
          <w:p w:rsidR="007A057C" w:rsidRPr="00BD7CE4" w:rsidRDefault="007A057C" w:rsidP="00960F83">
            <w:pPr>
              <w:jc w:val="center"/>
              <w:rPr>
                <w:b/>
                <w:bCs/>
                <w:sz w:val="18"/>
                <w:szCs w:val="18"/>
                <w:lang w:eastAsia="bg-BG"/>
              </w:rPr>
            </w:pPr>
            <w:r>
              <w:rPr>
                <w:b/>
                <w:bCs/>
                <w:sz w:val="18"/>
                <w:szCs w:val="18"/>
                <w:lang w:val="bg-BG" w:eastAsia="bg-BG"/>
              </w:rPr>
              <w:t>4</w:t>
            </w:r>
            <w:r w:rsidRPr="00BD7CE4">
              <w:rPr>
                <w:b/>
                <w:bCs/>
                <w:sz w:val="18"/>
                <w:szCs w:val="18"/>
                <w:lang w:val="bg-BG" w:eastAsia="bg-BG"/>
              </w:rPr>
              <w:t xml:space="preserve"> </w:t>
            </w:r>
            <w:r w:rsidRPr="00BD7CE4">
              <w:rPr>
                <w:b/>
                <w:bCs/>
                <w:sz w:val="18"/>
                <w:szCs w:val="18"/>
                <w:lang w:eastAsia="bg-BG"/>
              </w:rPr>
              <w:t>лот</w:t>
            </w:r>
          </w:p>
        </w:tc>
        <w:tc>
          <w:tcPr>
            <w:tcW w:w="2795" w:type="dxa"/>
            <w:tcBorders>
              <w:top w:val="nil"/>
              <w:left w:val="nil"/>
              <w:bottom w:val="single" w:sz="4" w:space="0" w:color="auto"/>
              <w:right w:val="single" w:sz="4" w:space="0" w:color="auto"/>
            </w:tcBorders>
            <w:shd w:val="clear" w:color="000000" w:fill="FFFFFF"/>
            <w:noWrap/>
            <w:hideMark/>
          </w:tcPr>
          <w:p w:rsidR="007A057C" w:rsidRPr="00BD7CE4" w:rsidRDefault="007A057C" w:rsidP="00960F83">
            <w:pPr>
              <w:rPr>
                <w:sz w:val="18"/>
                <w:szCs w:val="18"/>
                <w:lang w:eastAsia="bg-BG"/>
              </w:rPr>
            </w:pPr>
            <w:r w:rsidRPr="00BD7CE4">
              <w:rPr>
                <w:sz w:val="18"/>
                <w:szCs w:val="18"/>
                <w:lang w:eastAsia="bg-BG"/>
              </w:rPr>
              <w:t>Тягов двигател от лок. 43-302, с идентификационен № 6</w:t>
            </w:r>
          </w:p>
        </w:tc>
        <w:tc>
          <w:tcPr>
            <w:tcW w:w="748" w:type="dxa"/>
            <w:tcBorders>
              <w:top w:val="nil"/>
              <w:left w:val="nil"/>
              <w:bottom w:val="single" w:sz="4" w:space="0" w:color="auto"/>
              <w:right w:val="single" w:sz="4" w:space="0" w:color="auto"/>
            </w:tcBorders>
            <w:shd w:val="clear" w:color="000000" w:fill="FFFFFF"/>
            <w:noWrap/>
            <w:vAlign w:val="center"/>
            <w:hideMark/>
          </w:tcPr>
          <w:p w:rsidR="007A057C" w:rsidRPr="00BD7CE4" w:rsidRDefault="007A057C" w:rsidP="00960F83">
            <w:pPr>
              <w:jc w:val="center"/>
              <w:rPr>
                <w:sz w:val="18"/>
                <w:szCs w:val="18"/>
                <w:lang w:val="bg-BG" w:eastAsia="bg-BG"/>
              </w:rPr>
            </w:pPr>
            <w:r w:rsidRPr="00BD7CE4">
              <w:rPr>
                <w:sz w:val="18"/>
                <w:szCs w:val="18"/>
                <w:lang w:val="bg-BG" w:eastAsia="bg-BG"/>
              </w:rPr>
              <w:t>1</w:t>
            </w:r>
          </w:p>
        </w:tc>
        <w:tc>
          <w:tcPr>
            <w:tcW w:w="3402" w:type="dxa"/>
            <w:tcBorders>
              <w:top w:val="nil"/>
              <w:left w:val="nil"/>
              <w:bottom w:val="single" w:sz="4" w:space="0" w:color="auto"/>
              <w:right w:val="single" w:sz="4" w:space="0" w:color="auto"/>
            </w:tcBorders>
            <w:shd w:val="clear" w:color="000000" w:fill="FFFFFF"/>
            <w:vAlign w:val="center"/>
            <w:hideMark/>
          </w:tcPr>
          <w:p w:rsidR="007A057C" w:rsidRPr="00BD7CE4" w:rsidRDefault="007A057C" w:rsidP="00960F83">
            <w:pPr>
              <w:jc w:val="center"/>
              <w:rPr>
                <w:b/>
                <w:bCs/>
                <w:sz w:val="18"/>
                <w:szCs w:val="18"/>
                <w:lang w:eastAsia="bg-BG"/>
              </w:rPr>
            </w:pPr>
            <w:r w:rsidRPr="00BD7CE4">
              <w:rPr>
                <w:b/>
                <w:bCs/>
                <w:sz w:val="18"/>
                <w:szCs w:val="18"/>
                <w:lang w:eastAsia="bg-BG"/>
              </w:rPr>
              <w:t>Локомотивно депо - Горна Оряховица, склад РЛД - Г.Оряховица</w:t>
            </w:r>
          </w:p>
        </w:tc>
        <w:tc>
          <w:tcPr>
            <w:tcW w:w="1134" w:type="dxa"/>
            <w:tcBorders>
              <w:top w:val="nil"/>
              <w:left w:val="nil"/>
              <w:bottom w:val="single" w:sz="4" w:space="0" w:color="auto"/>
              <w:right w:val="single" w:sz="4" w:space="0" w:color="auto"/>
            </w:tcBorders>
            <w:shd w:val="clear" w:color="auto" w:fill="auto"/>
            <w:noWrap/>
            <w:vAlign w:val="center"/>
            <w:hideMark/>
          </w:tcPr>
          <w:p w:rsidR="007A057C" w:rsidRPr="00BD7CE4" w:rsidRDefault="007A057C" w:rsidP="00960F83">
            <w:pPr>
              <w:jc w:val="right"/>
              <w:rPr>
                <w:sz w:val="18"/>
                <w:szCs w:val="18"/>
                <w:lang w:eastAsia="bg-BG"/>
              </w:rPr>
            </w:pPr>
            <w:r w:rsidRPr="00BD7CE4">
              <w:rPr>
                <w:sz w:val="18"/>
                <w:szCs w:val="18"/>
                <w:lang w:eastAsia="bg-BG"/>
              </w:rPr>
              <w:t xml:space="preserve">11063,14 </w:t>
            </w:r>
          </w:p>
        </w:tc>
        <w:tc>
          <w:tcPr>
            <w:tcW w:w="1134" w:type="dxa"/>
            <w:tcBorders>
              <w:top w:val="nil"/>
              <w:left w:val="nil"/>
              <w:bottom w:val="single" w:sz="4" w:space="0" w:color="auto"/>
              <w:right w:val="single" w:sz="4" w:space="0" w:color="auto"/>
            </w:tcBorders>
            <w:shd w:val="clear" w:color="auto" w:fill="auto"/>
            <w:noWrap/>
            <w:vAlign w:val="center"/>
            <w:hideMark/>
          </w:tcPr>
          <w:p w:rsidR="007A057C" w:rsidRPr="00BD7CE4" w:rsidRDefault="007A057C" w:rsidP="00960F83">
            <w:pPr>
              <w:jc w:val="right"/>
              <w:rPr>
                <w:sz w:val="18"/>
                <w:szCs w:val="18"/>
                <w:lang w:eastAsia="bg-BG"/>
              </w:rPr>
            </w:pPr>
            <w:r w:rsidRPr="00BD7CE4">
              <w:rPr>
                <w:sz w:val="18"/>
                <w:szCs w:val="18"/>
                <w:lang w:eastAsia="bg-BG"/>
              </w:rPr>
              <w:t>1106,00</w:t>
            </w:r>
          </w:p>
        </w:tc>
      </w:tr>
      <w:tr w:rsidR="007A057C" w:rsidRPr="00BD7CE4" w:rsidTr="00960F83">
        <w:trPr>
          <w:trHeight w:val="403"/>
        </w:trPr>
        <w:tc>
          <w:tcPr>
            <w:tcW w:w="780" w:type="dxa"/>
            <w:tcBorders>
              <w:top w:val="nil"/>
              <w:left w:val="single" w:sz="8" w:space="0" w:color="auto"/>
              <w:bottom w:val="single" w:sz="4" w:space="0" w:color="auto"/>
              <w:right w:val="single" w:sz="4" w:space="0" w:color="auto"/>
            </w:tcBorders>
            <w:shd w:val="clear" w:color="000000" w:fill="FFFFFF"/>
            <w:noWrap/>
            <w:vAlign w:val="center"/>
            <w:hideMark/>
          </w:tcPr>
          <w:p w:rsidR="007A057C" w:rsidRPr="00BD7CE4" w:rsidRDefault="007A057C" w:rsidP="00960F83">
            <w:pPr>
              <w:jc w:val="center"/>
              <w:rPr>
                <w:b/>
                <w:bCs/>
                <w:sz w:val="18"/>
                <w:szCs w:val="18"/>
                <w:lang w:eastAsia="bg-BG"/>
              </w:rPr>
            </w:pPr>
            <w:r>
              <w:rPr>
                <w:b/>
                <w:bCs/>
                <w:sz w:val="18"/>
                <w:szCs w:val="18"/>
                <w:lang w:val="bg-BG" w:eastAsia="bg-BG"/>
              </w:rPr>
              <w:t>5</w:t>
            </w:r>
            <w:r w:rsidRPr="00BD7CE4">
              <w:rPr>
                <w:b/>
                <w:bCs/>
                <w:sz w:val="18"/>
                <w:szCs w:val="18"/>
                <w:lang w:val="bg-BG" w:eastAsia="bg-BG"/>
              </w:rPr>
              <w:t xml:space="preserve"> </w:t>
            </w:r>
            <w:r w:rsidRPr="00BD7CE4">
              <w:rPr>
                <w:b/>
                <w:bCs/>
                <w:sz w:val="18"/>
                <w:szCs w:val="18"/>
                <w:lang w:eastAsia="bg-BG"/>
              </w:rPr>
              <w:t>лот</w:t>
            </w:r>
          </w:p>
        </w:tc>
        <w:tc>
          <w:tcPr>
            <w:tcW w:w="2795" w:type="dxa"/>
            <w:tcBorders>
              <w:top w:val="nil"/>
              <w:left w:val="nil"/>
              <w:bottom w:val="single" w:sz="4" w:space="0" w:color="auto"/>
              <w:right w:val="single" w:sz="4" w:space="0" w:color="auto"/>
            </w:tcBorders>
            <w:shd w:val="clear" w:color="000000" w:fill="FFFFFF"/>
            <w:noWrap/>
            <w:hideMark/>
          </w:tcPr>
          <w:p w:rsidR="007A057C" w:rsidRPr="00BD7CE4" w:rsidRDefault="007A057C" w:rsidP="00960F83">
            <w:pPr>
              <w:rPr>
                <w:sz w:val="18"/>
                <w:szCs w:val="18"/>
                <w:lang w:eastAsia="bg-BG"/>
              </w:rPr>
            </w:pPr>
            <w:r w:rsidRPr="00BD7CE4">
              <w:rPr>
                <w:sz w:val="18"/>
                <w:szCs w:val="18"/>
                <w:lang w:eastAsia="bg-BG"/>
              </w:rPr>
              <w:t>Тягов двигател от лок. 43-302, с идентификационен № 7</w:t>
            </w:r>
          </w:p>
        </w:tc>
        <w:tc>
          <w:tcPr>
            <w:tcW w:w="748" w:type="dxa"/>
            <w:tcBorders>
              <w:top w:val="nil"/>
              <w:left w:val="nil"/>
              <w:bottom w:val="single" w:sz="4" w:space="0" w:color="auto"/>
              <w:right w:val="single" w:sz="4" w:space="0" w:color="auto"/>
            </w:tcBorders>
            <w:shd w:val="clear" w:color="000000" w:fill="FFFFFF"/>
            <w:noWrap/>
            <w:vAlign w:val="center"/>
            <w:hideMark/>
          </w:tcPr>
          <w:p w:rsidR="007A057C" w:rsidRPr="00BD7CE4" w:rsidRDefault="007A057C" w:rsidP="00960F83">
            <w:pPr>
              <w:jc w:val="center"/>
              <w:rPr>
                <w:sz w:val="18"/>
                <w:szCs w:val="18"/>
                <w:lang w:val="bg-BG" w:eastAsia="bg-BG"/>
              </w:rPr>
            </w:pPr>
            <w:r w:rsidRPr="00BD7CE4">
              <w:rPr>
                <w:sz w:val="18"/>
                <w:szCs w:val="18"/>
                <w:lang w:val="bg-BG" w:eastAsia="bg-BG"/>
              </w:rPr>
              <w:t>1</w:t>
            </w:r>
          </w:p>
        </w:tc>
        <w:tc>
          <w:tcPr>
            <w:tcW w:w="3402" w:type="dxa"/>
            <w:tcBorders>
              <w:top w:val="nil"/>
              <w:left w:val="nil"/>
              <w:bottom w:val="single" w:sz="4" w:space="0" w:color="auto"/>
              <w:right w:val="single" w:sz="4" w:space="0" w:color="auto"/>
            </w:tcBorders>
            <w:shd w:val="clear" w:color="000000" w:fill="FFFFFF"/>
            <w:vAlign w:val="center"/>
            <w:hideMark/>
          </w:tcPr>
          <w:p w:rsidR="007A057C" w:rsidRPr="00BD7CE4" w:rsidRDefault="007A057C" w:rsidP="00960F83">
            <w:pPr>
              <w:jc w:val="center"/>
              <w:rPr>
                <w:b/>
                <w:bCs/>
                <w:sz w:val="18"/>
                <w:szCs w:val="18"/>
                <w:lang w:eastAsia="bg-BG"/>
              </w:rPr>
            </w:pPr>
            <w:r w:rsidRPr="00BD7CE4">
              <w:rPr>
                <w:b/>
                <w:bCs/>
                <w:sz w:val="18"/>
                <w:szCs w:val="18"/>
                <w:lang w:eastAsia="bg-BG"/>
              </w:rPr>
              <w:t>Локомотивно депо - Горна Оряховица, склад РЛД - Г.Оряховица</w:t>
            </w:r>
          </w:p>
        </w:tc>
        <w:tc>
          <w:tcPr>
            <w:tcW w:w="1134" w:type="dxa"/>
            <w:tcBorders>
              <w:top w:val="nil"/>
              <w:left w:val="nil"/>
              <w:bottom w:val="single" w:sz="4" w:space="0" w:color="auto"/>
              <w:right w:val="single" w:sz="4" w:space="0" w:color="auto"/>
            </w:tcBorders>
            <w:shd w:val="clear" w:color="auto" w:fill="auto"/>
            <w:noWrap/>
            <w:vAlign w:val="center"/>
            <w:hideMark/>
          </w:tcPr>
          <w:p w:rsidR="007A057C" w:rsidRPr="00BD7CE4" w:rsidRDefault="007A057C" w:rsidP="00960F83">
            <w:pPr>
              <w:jc w:val="right"/>
              <w:rPr>
                <w:sz w:val="18"/>
                <w:szCs w:val="18"/>
                <w:lang w:eastAsia="bg-BG"/>
              </w:rPr>
            </w:pPr>
            <w:r w:rsidRPr="00BD7CE4">
              <w:rPr>
                <w:sz w:val="18"/>
                <w:szCs w:val="18"/>
                <w:lang w:eastAsia="bg-BG"/>
              </w:rPr>
              <w:t xml:space="preserve">11063,14 </w:t>
            </w:r>
          </w:p>
        </w:tc>
        <w:tc>
          <w:tcPr>
            <w:tcW w:w="1134" w:type="dxa"/>
            <w:tcBorders>
              <w:top w:val="nil"/>
              <w:left w:val="nil"/>
              <w:bottom w:val="single" w:sz="4" w:space="0" w:color="auto"/>
              <w:right w:val="single" w:sz="4" w:space="0" w:color="auto"/>
            </w:tcBorders>
            <w:shd w:val="clear" w:color="auto" w:fill="auto"/>
            <w:noWrap/>
            <w:vAlign w:val="center"/>
            <w:hideMark/>
          </w:tcPr>
          <w:p w:rsidR="007A057C" w:rsidRPr="00BD7CE4" w:rsidRDefault="007A057C" w:rsidP="00960F83">
            <w:pPr>
              <w:jc w:val="right"/>
              <w:rPr>
                <w:sz w:val="18"/>
                <w:szCs w:val="18"/>
                <w:lang w:eastAsia="bg-BG"/>
              </w:rPr>
            </w:pPr>
            <w:r w:rsidRPr="00BD7CE4">
              <w:rPr>
                <w:sz w:val="18"/>
                <w:szCs w:val="18"/>
                <w:lang w:eastAsia="bg-BG"/>
              </w:rPr>
              <w:t>1106,00</w:t>
            </w:r>
          </w:p>
        </w:tc>
      </w:tr>
      <w:tr w:rsidR="007A057C" w:rsidRPr="00BD7CE4" w:rsidTr="00960F83">
        <w:trPr>
          <w:trHeight w:val="563"/>
        </w:trPr>
        <w:tc>
          <w:tcPr>
            <w:tcW w:w="780" w:type="dxa"/>
            <w:tcBorders>
              <w:top w:val="nil"/>
              <w:left w:val="single" w:sz="8" w:space="0" w:color="auto"/>
              <w:bottom w:val="single" w:sz="4" w:space="0" w:color="auto"/>
              <w:right w:val="single" w:sz="4" w:space="0" w:color="auto"/>
            </w:tcBorders>
            <w:shd w:val="clear" w:color="000000" w:fill="FFFFFF"/>
            <w:noWrap/>
            <w:vAlign w:val="center"/>
            <w:hideMark/>
          </w:tcPr>
          <w:p w:rsidR="007A057C" w:rsidRPr="00BD7CE4" w:rsidRDefault="007A057C" w:rsidP="00960F83">
            <w:pPr>
              <w:jc w:val="center"/>
              <w:rPr>
                <w:b/>
                <w:bCs/>
                <w:sz w:val="18"/>
                <w:szCs w:val="18"/>
                <w:lang w:eastAsia="bg-BG"/>
              </w:rPr>
            </w:pPr>
            <w:r>
              <w:rPr>
                <w:b/>
                <w:bCs/>
                <w:sz w:val="18"/>
                <w:szCs w:val="18"/>
                <w:lang w:val="bg-BG" w:eastAsia="bg-BG"/>
              </w:rPr>
              <w:t>6</w:t>
            </w:r>
            <w:r w:rsidRPr="00BD7CE4">
              <w:rPr>
                <w:b/>
                <w:bCs/>
                <w:sz w:val="18"/>
                <w:szCs w:val="18"/>
                <w:lang w:val="bg-BG" w:eastAsia="bg-BG"/>
              </w:rPr>
              <w:t xml:space="preserve"> </w:t>
            </w:r>
            <w:r w:rsidRPr="00BD7CE4">
              <w:rPr>
                <w:b/>
                <w:bCs/>
                <w:sz w:val="18"/>
                <w:szCs w:val="18"/>
                <w:lang w:eastAsia="bg-BG"/>
              </w:rPr>
              <w:t>лот</w:t>
            </w:r>
          </w:p>
        </w:tc>
        <w:tc>
          <w:tcPr>
            <w:tcW w:w="2795" w:type="dxa"/>
            <w:tcBorders>
              <w:top w:val="nil"/>
              <w:left w:val="nil"/>
              <w:bottom w:val="single" w:sz="4" w:space="0" w:color="auto"/>
              <w:right w:val="single" w:sz="4" w:space="0" w:color="auto"/>
            </w:tcBorders>
            <w:shd w:val="clear" w:color="000000" w:fill="FFFFFF"/>
            <w:noWrap/>
            <w:hideMark/>
          </w:tcPr>
          <w:p w:rsidR="007A057C" w:rsidRPr="00BD7CE4" w:rsidRDefault="007A057C" w:rsidP="00960F83">
            <w:pPr>
              <w:rPr>
                <w:sz w:val="18"/>
                <w:szCs w:val="18"/>
                <w:lang w:eastAsia="bg-BG"/>
              </w:rPr>
            </w:pPr>
            <w:r w:rsidRPr="00BD7CE4">
              <w:rPr>
                <w:sz w:val="18"/>
                <w:szCs w:val="18"/>
                <w:lang w:eastAsia="bg-BG"/>
              </w:rPr>
              <w:t>Тягов двигател от лок. 43-302, с идентификационен № 8</w:t>
            </w:r>
          </w:p>
        </w:tc>
        <w:tc>
          <w:tcPr>
            <w:tcW w:w="748" w:type="dxa"/>
            <w:tcBorders>
              <w:top w:val="nil"/>
              <w:left w:val="nil"/>
              <w:bottom w:val="single" w:sz="4" w:space="0" w:color="auto"/>
              <w:right w:val="single" w:sz="4" w:space="0" w:color="auto"/>
            </w:tcBorders>
            <w:shd w:val="clear" w:color="000000" w:fill="FFFFFF"/>
            <w:noWrap/>
            <w:vAlign w:val="center"/>
            <w:hideMark/>
          </w:tcPr>
          <w:p w:rsidR="007A057C" w:rsidRPr="00BD7CE4" w:rsidRDefault="007A057C" w:rsidP="00960F83">
            <w:pPr>
              <w:jc w:val="center"/>
              <w:rPr>
                <w:sz w:val="18"/>
                <w:szCs w:val="18"/>
                <w:lang w:val="bg-BG" w:eastAsia="bg-BG"/>
              </w:rPr>
            </w:pPr>
            <w:r w:rsidRPr="00BD7CE4">
              <w:rPr>
                <w:sz w:val="18"/>
                <w:szCs w:val="18"/>
                <w:lang w:val="bg-BG" w:eastAsia="bg-BG"/>
              </w:rPr>
              <w:t>1</w:t>
            </w:r>
          </w:p>
        </w:tc>
        <w:tc>
          <w:tcPr>
            <w:tcW w:w="3402" w:type="dxa"/>
            <w:tcBorders>
              <w:top w:val="nil"/>
              <w:left w:val="nil"/>
              <w:bottom w:val="single" w:sz="4" w:space="0" w:color="auto"/>
              <w:right w:val="single" w:sz="4" w:space="0" w:color="auto"/>
            </w:tcBorders>
            <w:shd w:val="clear" w:color="000000" w:fill="FFFFFF"/>
            <w:vAlign w:val="center"/>
            <w:hideMark/>
          </w:tcPr>
          <w:p w:rsidR="007A057C" w:rsidRPr="00BD7CE4" w:rsidRDefault="007A057C" w:rsidP="00960F83">
            <w:pPr>
              <w:jc w:val="center"/>
              <w:rPr>
                <w:b/>
                <w:bCs/>
                <w:sz w:val="18"/>
                <w:szCs w:val="18"/>
                <w:lang w:eastAsia="bg-BG"/>
              </w:rPr>
            </w:pPr>
            <w:r w:rsidRPr="00BD7CE4">
              <w:rPr>
                <w:b/>
                <w:bCs/>
                <w:sz w:val="18"/>
                <w:szCs w:val="18"/>
                <w:lang w:eastAsia="bg-BG"/>
              </w:rPr>
              <w:t>Локомотивно депо - Горна Оряховица, склад РЛД - Г.Оряховица</w:t>
            </w:r>
          </w:p>
        </w:tc>
        <w:tc>
          <w:tcPr>
            <w:tcW w:w="1134" w:type="dxa"/>
            <w:tcBorders>
              <w:top w:val="nil"/>
              <w:left w:val="nil"/>
              <w:bottom w:val="single" w:sz="4" w:space="0" w:color="auto"/>
              <w:right w:val="single" w:sz="4" w:space="0" w:color="auto"/>
            </w:tcBorders>
            <w:shd w:val="clear" w:color="auto" w:fill="auto"/>
            <w:noWrap/>
            <w:vAlign w:val="center"/>
            <w:hideMark/>
          </w:tcPr>
          <w:p w:rsidR="007A057C" w:rsidRPr="00BD7CE4" w:rsidRDefault="007A057C" w:rsidP="00960F83">
            <w:pPr>
              <w:jc w:val="right"/>
              <w:rPr>
                <w:sz w:val="18"/>
                <w:szCs w:val="18"/>
                <w:lang w:eastAsia="bg-BG"/>
              </w:rPr>
            </w:pPr>
            <w:r w:rsidRPr="00BD7CE4">
              <w:rPr>
                <w:sz w:val="18"/>
                <w:szCs w:val="18"/>
                <w:lang w:eastAsia="bg-BG"/>
              </w:rPr>
              <w:t xml:space="preserve">11063,14 </w:t>
            </w:r>
          </w:p>
        </w:tc>
        <w:tc>
          <w:tcPr>
            <w:tcW w:w="1134" w:type="dxa"/>
            <w:tcBorders>
              <w:top w:val="nil"/>
              <w:left w:val="nil"/>
              <w:bottom w:val="single" w:sz="4" w:space="0" w:color="auto"/>
              <w:right w:val="single" w:sz="4" w:space="0" w:color="auto"/>
            </w:tcBorders>
            <w:shd w:val="clear" w:color="auto" w:fill="auto"/>
            <w:noWrap/>
            <w:vAlign w:val="center"/>
            <w:hideMark/>
          </w:tcPr>
          <w:p w:rsidR="007A057C" w:rsidRPr="00BD7CE4" w:rsidRDefault="007A057C" w:rsidP="00960F83">
            <w:pPr>
              <w:jc w:val="right"/>
              <w:rPr>
                <w:sz w:val="18"/>
                <w:szCs w:val="18"/>
                <w:lang w:eastAsia="bg-BG"/>
              </w:rPr>
            </w:pPr>
            <w:r w:rsidRPr="00BD7CE4">
              <w:rPr>
                <w:sz w:val="18"/>
                <w:szCs w:val="18"/>
                <w:lang w:eastAsia="bg-BG"/>
              </w:rPr>
              <w:t>1106,00</w:t>
            </w:r>
          </w:p>
        </w:tc>
      </w:tr>
      <w:tr w:rsidR="007A057C" w:rsidRPr="00BD7CE4" w:rsidTr="00960F83">
        <w:trPr>
          <w:trHeight w:val="349"/>
        </w:trPr>
        <w:tc>
          <w:tcPr>
            <w:tcW w:w="780" w:type="dxa"/>
            <w:vMerge w:val="restart"/>
            <w:tcBorders>
              <w:top w:val="nil"/>
              <w:left w:val="single" w:sz="8" w:space="0" w:color="auto"/>
              <w:bottom w:val="single" w:sz="8" w:space="0" w:color="000000"/>
              <w:right w:val="single" w:sz="4" w:space="0" w:color="auto"/>
            </w:tcBorders>
            <w:shd w:val="clear" w:color="000000" w:fill="FFFFFF"/>
            <w:vAlign w:val="center"/>
            <w:hideMark/>
          </w:tcPr>
          <w:p w:rsidR="007A057C" w:rsidRPr="00BD7CE4" w:rsidRDefault="007A057C" w:rsidP="00960F83">
            <w:pPr>
              <w:jc w:val="center"/>
              <w:rPr>
                <w:b/>
                <w:bCs/>
                <w:sz w:val="18"/>
                <w:szCs w:val="18"/>
                <w:lang w:eastAsia="bg-BG"/>
              </w:rPr>
            </w:pPr>
            <w:r>
              <w:rPr>
                <w:b/>
                <w:bCs/>
                <w:sz w:val="18"/>
                <w:szCs w:val="18"/>
                <w:lang w:val="bg-BG" w:eastAsia="bg-BG"/>
              </w:rPr>
              <w:t>7</w:t>
            </w:r>
            <w:r w:rsidRPr="00BD7CE4">
              <w:rPr>
                <w:b/>
                <w:bCs/>
                <w:sz w:val="18"/>
                <w:szCs w:val="18"/>
                <w:lang w:eastAsia="bg-BG"/>
              </w:rPr>
              <w:t xml:space="preserve"> лот</w:t>
            </w:r>
          </w:p>
        </w:tc>
        <w:tc>
          <w:tcPr>
            <w:tcW w:w="2795" w:type="dxa"/>
            <w:tcBorders>
              <w:top w:val="nil"/>
              <w:left w:val="nil"/>
              <w:bottom w:val="nil"/>
              <w:right w:val="nil"/>
            </w:tcBorders>
            <w:shd w:val="clear" w:color="000000" w:fill="FFFFFF"/>
            <w:vAlign w:val="bottom"/>
            <w:hideMark/>
          </w:tcPr>
          <w:p w:rsidR="007A057C" w:rsidRPr="00BD7CE4" w:rsidRDefault="007A057C" w:rsidP="00960F83">
            <w:pPr>
              <w:rPr>
                <w:sz w:val="18"/>
                <w:szCs w:val="18"/>
                <w:lang w:eastAsia="bg-BG"/>
              </w:rPr>
            </w:pPr>
            <w:r w:rsidRPr="00656ED0">
              <w:rPr>
                <w:sz w:val="18"/>
                <w:szCs w:val="18"/>
                <w:lang w:eastAsia="bg-BG"/>
              </w:rPr>
              <w:t>Статор № 038820</w:t>
            </w:r>
          </w:p>
        </w:tc>
        <w:tc>
          <w:tcPr>
            <w:tcW w:w="748" w:type="dxa"/>
            <w:tcBorders>
              <w:top w:val="nil"/>
              <w:left w:val="single" w:sz="4" w:space="0" w:color="auto"/>
              <w:bottom w:val="single" w:sz="4" w:space="0" w:color="auto"/>
              <w:right w:val="single" w:sz="4" w:space="0" w:color="auto"/>
            </w:tcBorders>
            <w:shd w:val="clear" w:color="000000" w:fill="FFFFFF"/>
            <w:noWrap/>
            <w:vAlign w:val="center"/>
            <w:hideMark/>
          </w:tcPr>
          <w:p w:rsidR="007A057C" w:rsidRPr="00BD7CE4" w:rsidRDefault="007A057C" w:rsidP="00960F83">
            <w:pPr>
              <w:jc w:val="center"/>
              <w:rPr>
                <w:sz w:val="18"/>
                <w:szCs w:val="18"/>
                <w:lang w:val="bg-BG" w:eastAsia="bg-BG"/>
              </w:rPr>
            </w:pPr>
            <w:r w:rsidRPr="00BD7CE4">
              <w:rPr>
                <w:sz w:val="18"/>
                <w:szCs w:val="18"/>
                <w:lang w:val="bg-BG" w:eastAsia="bg-BG"/>
              </w:rPr>
              <w:t>1</w:t>
            </w:r>
          </w:p>
        </w:tc>
        <w:tc>
          <w:tcPr>
            <w:tcW w:w="3402" w:type="dxa"/>
            <w:vMerge w:val="restart"/>
            <w:tcBorders>
              <w:top w:val="nil"/>
              <w:left w:val="single" w:sz="4" w:space="0" w:color="auto"/>
              <w:bottom w:val="single" w:sz="8" w:space="0" w:color="000000"/>
              <w:right w:val="single" w:sz="4" w:space="0" w:color="auto"/>
            </w:tcBorders>
            <w:shd w:val="clear" w:color="000000" w:fill="FFFFFF"/>
            <w:vAlign w:val="center"/>
            <w:hideMark/>
          </w:tcPr>
          <w:p w:rsidR="007A057C" w:rsidRPr="00BD7CE4" w:rsidRDefault="007A057C" w:rsidP="00960F83">
            <w:pPr>
              <w:jc w:val="center"/>
              <w:rPr>
                <w:b/>
                <w:bCs/>
                <w:sz w:val="18"/>
                <w:szCs w:val="18"/>
                <w:lang w:eastAsia="bg-BG"/>
              </w:rPr>
            </w:pPr>
            <w:r w:rsidRPr="00BD7CE4">
              <w:rPr>
                <w:b/>
                <w:bCs/>
                <w:sz w:val="18"/>
                <w:szCs w:val="18"/>
                <w:lang w:eastAsia="bg-BG"/>
              </w:rPr>
              <w:t xml:space="preserve">ПТП-София, Локомотивно депо - Дупница                       </w:t>
            </w:r>
          </w:p>
        </w:tc>
        <w:tc>
          <w:tcPr>
            <w:tcW w:w="11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7A057C" w:rsidRPr="00BD7CE4" w:rsidRDefault="007A057C" w:rsidP="00960F83">
            <w:pPr>
              <w:jc w:val="right"/>
              <w:rPr>
                <w:sz w:val="18"/>
                <w:szCs w:val="18"/>
                <w:lang w:eastAsia="bg-BG"/>
              </w:rPr>
            </w:pPr>
            <w:r w:rsidRPr="00BD7CE4">
              <w:rPr>
                <w:sz w:val="18"/>
                <w:szCs w:val="18"/>
                <w:lang w:eastAsia="bg-BG"/>
              </w:rPr>
              <w:t xml:space="preserve">4370,62 </w:t>
            </w:r>
          </w:p>
        </w:tc>
        <w:tc>
          <w:tcPr>
            <w:tcW w:w="11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7A057C" w:rsidRPr="00BD7CE4" w:rsidRDefault="007A057C" w:rsidP="00960F83">
            <w:pPr>
              <w:jc w:val="right"/>
              <w:rPr>
                <w:sz w:val="18"/>
                <w:szCs w:val="18"/>
                <w:lang w:eastAsia="bg-BG"/>
              </w:rPr>
            </w:pPr>
            <w:r w:rsidRPr="00BD7CE4">
              <w:rPr>
                <w:sz w:val="18"/>
                <w:szCs w:val="18"/>
                <w:lang w:eastAsia="bg-BG"/>
              </w:rPr>
              <w:t>437,00</w:t>
            </w:r>
          </w:p>
        </w:tc>
      </w:tr>
      <w:tr w:rsidR="007A057C" w:rsidRPr="00BD7CE4" w:rsidTr="00960F83">
        <w:trPr>
          <w:trHeight w:val="457"/>
        </w:trPr>
        <w:tc>
          <w:tcPr>
            <w:tcW w:w="780" w:type="dxa"/>
            <w:vMerge/>
            <w:tcBorders>
              <w:top w:val="nil"/>
              <w:left w:val="single" w:sz="8" w:space="0" w:color="auto"/>
              <w:bottom w:val="single" w:sz="8" w:space="0" w:color="000000"/>
              <w:right w:val="single" w:sz="4" w:space="0" w:color="auto"/>
            </w:tcBorders>
            <w:vAlign w:val="center"/>
            <w:hideMark/>
          </w:tcPr>
          <w:p w:rsidR="007A057C" w:rsidRPr="00BD7CE4" w:rsidRDefault="007A057C" w:rsidP="00960F83">
            <w:pPr>
              <w:jc w:val="center"/>
              <w:rPr>
                <w:b/>
                <w:bCs/>
                <w:sz w:val="18"/>
                <w:szCs w:val="18"/>
                <w:lang w:eastAsia="bg-BG"/>
              </w:rPr>
            </w:pPr>
          </w:p>
        </w:tc>
        <w:tc>
          <w:tcPr>
            <w:tcW w:w="2795" w:type="dxa"/>
            <w:tcBorders>
              <w:top w:val="single" w:sz="4" w:space="0" w:color="auto"/>
              <w:left w:val="nil"/>
              <w:bottom w:val="single" w:sz="8" w:space="0" w:color="auto"/>
              <w:right w:val="nil"/>
            </w:tcBorders>
            <w:shd w:val="clear" w:color="000000" w:fill="FFFFFF"/>
            <w:vAlign w:val="center"/>
            <w:hideMark/>
          </w:tcPr>
          <w:p w:rsidR="007A057C" w:rsidRPr="00BD7CE4" w:rsidRDefault="007A057C" w:rsidP="00960F83">
            <w:pPr>
              <w:rPr>
                <w:sz w:val="18"/>
                <w:szCs w:val="18"/>
                <w:lang w:eastAsia="bg-BG"/>
              </w:rPr>
            </w:pPr>
            <w:r w:rsidRPr="00BD7CE4">
              <w:rPr>
                <w:sz w:val="18"/>
                <w:szCs w:val="18"/>
                <w:lang w:eastAsia="bg-BG"/>
              </w:rPr>
              <w:t>Ротор № 0076533</w:t>
            </w:r>
          </w:p>
        </w:tc>
        <w:tc>
          <w:tcPr>
            <w:tcW w:w="748" w:type="dxa"/>
            <w:tcBorders>
              <w:top w:val="nil"/>
              <w:left w:val="single" w:sz="4" w:space="0" w:color="auto"/>
              <w:bottom w:val="single" w:sz="8" w:space="0" w:color="auto"/>
              <w:right w:val="single" w:sz="4" w:space="0" w:color="auto"/>
            </w:tcBorders>
            <w:shd w:val="clear" w:color="000000" w:fill="FFFFFF"/>
            <w:vAlign w:val="center"/>
            <w:hideMark/>
          </w:tcPr>
          <w:p w:rsidR="007A057C" w:rsidRPr="00BD7CE4" w:rsidRDefault="007A057C" w:rsidP="00960F83">
            <w:pPr>
              <w:jc w:val="center"/>
              <w:rPr>
                <w:sz w:val="18"/>
                <w:szCs w:val="18"/>
                <w:lang w:val="bg-BG" w:eastAsia="bg-BG"/>
              </w:rPr>
            </w:pPr>
            <w:r w:rsidRPr="00BD7CE4">
              <w:rPr>
                <w:sz w:val="18"/>
                <w:szCs w:val="18"/>
                <w:lang w:val="bg-BG" w:eastAsia="bg-BG"/>
              </w:rPr>
              <w:t>1</w:t>
            </w:r>
          </w:p>
        </w:tc>
        <w:tc>
          <w:tcPr>
            <w:tcW w:w="3402" w:type="dxa"/>
            <w:vMerge/>
            <w:tcBorders>
              <w:top w:val="nil"/>
              <w:left w:val="single" w:sz="4" w:space="0" w:color="auto"/>
              <w:bottom w:val="single" w:sz="8" w:space="0" w:color="000000"/>
              <w:right w:val="single" w:sz="4" w:space="0" w:color="auto"/>
            </w:tcBorders>
            <w:vAlign w:val="center"/>
            <w:hideMark/>
          </w:tcPr>
          <w:p w:rsidR="007A057C" w:rsidRPr="00BD7CE4" w:rsidRDefault="007A057C" w:rsidP="00960F83">
            <w:pPr>
              <w:rPr>
                <w:b/>
                <w:bCs/>
                <w:sz w:val="18"/>
                <w:szCs w:val="18"/>
                <w:lang w:eastAsia="bg-BG"/>
              </w:rPr>
            </w:pPr>
          </w:p>
        </w:tc>
        <w:tc>
          <w:tcPr>
            <w:tcW w:w="1134" w:type="dxa"/>
            <w:vMerge/>
            <w:tcBorders>
              <w:top w:val="nil"/>
              <w:left w:val="single" w:sz="4" w:space="0" w:color="auto"/>
              <w:bottom w:val="single" w:sz="8" w:space="0" w:color="000000"/>
              <w:right w:val="single" w:sz="4" w:space="0" w:color="auto"/>
            </w:tcBorders>
            <w:vAlign w:val="center"/>
            <w:hideMark/>
          </w:tcPr>
          <w:p w:rsidR="007A057C" w:rsidRPr="00BD7CE4" w:rsidRDefault="007A057C" w:rsidP="00960F83">
            <w:pPr>
              <w:jc w:val="right"/>
              <w:rPr>
                <w:sz w:val="18"/>
                <w:szCs w:val="18"/>
                <w:lang w:eastAsia="bg-BG"/>
              </w:rPr>
            </w:pPr>
          </w:p>
        </w:tc>
        <w:tc>
          <w:tcPr>
            <w:tcW w:w="1134" w:type="dxa"/>
            <w:vMerge/>
            <w:tcBorders>
              <w:top w:val="nil"/>
              <w:left w:val="single" w:sz="4" w:space="0" w:color="auto"/>
              <w:bottom w:val="single" w:sz="8" w:space="0" w:color="000000"/>
              <w:right w:val="single" w:sz="4" w:space="0" w:color="auto"/>
            </w:tcBorders>
            <w:vAlign w:val="center"/>
            <w:hideMark/>
          </w:tcPr>
          <w:p w:rsidR="007A057C" w:rsidRPr="00BD7CE4" w:rsidRDefault="007A057C" w:rsidP="00960F83">
            <w:pPr>
              <w:jc w:val="right"/>
              <w:rPr>
                <w:sz w:val="18"/>
                <w:szCs w:val="18"/>
                <w:lang w:eastAsia="bg-BG"/>
              </w:rPr>
            </w:pPr>
          </w:p>
        </w:tc>
      </w:tr>
      <w:tr w:rsidR="007A057C" w:rsidRPr="00BD7CE4" w:rsidTr="00960F83">
        <w:trPr>
          <w:trHeight w:val="247"/>
        </w:trPr>
        <w:tc>
          <w:tcPr>
            <w:tcW w:w="780"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rsidR="007A057C" w:rsidRPr="00BD7CE4" w:rsidRDefault="007A057C" w:rsidP="00960F83">
            <w:pPr>
              <w:jc w:val="center"/>
              <w:rPr>
                <w:b/>
                <w:bCs/>
                <w:sz w:val="18"/>
                <w:szCs w:val="18"/>
                <w:lang w:eastAsia="bg-BG"/>
              </w:rPr>
            </w:pPr>
            <w:r>
              <w:rPr>
                <w:b/>
                <w:bCs/>
                <w:sz w:val="18"/>
                <w:szCs w:val="18"/>
                <w:lang w:val="bg-BG" w:eastAsia="bg-BG"/>
              </w:rPr>
              <w:t>8</w:t>
            </w:r>
            <w:r w:rsidRPr="00BD7CE4">
              <w:rPr>
                <w:b/>
                <w:bCs/>
                <w:sz w:val="18"/>
                <w:szCs w:val="18"/>
                <w:lang w:eastAsia="bg-BG"/>
              </w:rPr>
              <w:t xml:space="preserve"> лот</w:t>
            </w:r>
          </w:p>
        </w:tc>
        <w:tc>
          <w:tcPr>
            <w:tcW w:w="2795" w:type="dxa"/>
            <w:tcBorders>
              <w:top w:val="nil"/>
              <w:left w:val="nil"/>
              <w:bottom w:val="single" w:sz="4" w:space="0" w:color="auto"/>
              <w:right w:val="single" w:sz="4" w:space="0" w:color="auto"/>
            </w:tcBorders>
            <w:shd w:val="clear" w:color="000000" w:fill="FFFFFF"/>
            <w:vAlign w:val="center"/>
            <w:hideMark/>
          </w:tcPr>
          <w:p w:rsidR="007A057C" w:rsidRPr="00BD7CE4" w:rsidRDefault="007A057C" w:rsidP="00960F83">
            <w:pPr>
              <w:rPr>
                <w:sz w:val="18"/>
                <w:szCs w:val="18"/>
                <w:lang w:eastAsia="bg-BG"/>
              </w:rPr>
            </w:pPr>
            <w:r w:rsidRPr="00BD7CE4">
              <w:rPr>
                <w:sz w:val="18"/>
                <w:szCs w:val="18"/>
                <w:lang w:eastAsia="bg-BG"/>
              </w:rPr>
              <w:t>Статори</w:t>
            </w:r>
          </w:p>
        </w:tc>
        <w:tc>
          <w:tcPr>
            <w:tcW w:w="748" w:type="dxa"/>
            <w:tcBorders>
              <w:top w:val="nil"/>
              <w:left w:val="nil"/>
              <w:bottom w:val="single" w:sz="4" w:space="0" w:color="auto"/>
              <w:right w:val="single" w:sz="4" w:space="0" w:color="auto"/>
            </w:tcBorders>
            <w:shd w:val="clear" w:color="000000" w:fill="FFFFFF"/>
            <w:vAlign w:val="center"/>
            <w:hideMark/>
          </w:tcPr>
          <w:p w:rsidR="007A057C" w:rsidRPr="00BD7CE4" w:rsidRDefault="007A057C" w:rsidP="00960F83">
            <w:pPr>
              <w:jc w:val="center"/>
              <w:rPr>
                <w:sz w:val="18"/>
                <w:szCs w:val="18"/>
                <w:lang w:eastAsia="bg-BG"/>
              </w:rPr>
            </w:pPr>
            <w:r w:rsidRPr="00BD7CE4">
              <w:rPr>
                <w:sz w:val="18"/>
                <w:szCs w:val="18"/>
                <w:lang w:eastAsia="bg-BG"/>
              </w:rPr>
              <w:t>1</w:t>
            </w:r>
            <w:r w:rsidRPr="00BD7CE4">
              <w:rPr>
                <w:sz w:val="18"/>
                <w:szCs w:val="18"/>
                <w:lang w:val="bg-BG" w:eastAsia="bg-BG"/>
              </w:rPr>
              <w:t>1</w:t>
            </w:r>
          </w:p>
        </w:tc>
        <w:tc>
          <w:tcPr>
            <w:tcW w:w="3402" w:type="dxa"/>
            <w:vMerge w:val="restart"/>
            <w:tcBorders>
              <w:top w:val="nil"/>
              <w:left w:val="single" w:sz="4" w:space="0" w:color="auto"/>
              <w:bottom w:val="single" w:sz="8" w:space="0" w:color="000000"/>
              <w:right w:val="single" w:sz="4" w:space="0" w:color="auto"/>
            </w:tcBorders>
            <w:shd w:val="clear" w:color="000000" w:fill="FFFFFF"/>
            <w:vAlign w:val="center"/>
            <w:hideMark/>
          </w:tcPr>
          <w:p w:rsidR="007A057C" w:rsidRPr="00BD7CE4" w:rsidRDefault="007A057C" w:rsidP="00960F83">
            <w:pPr>
              <w:jc w:val="center"/>
              <w:rPr>
                <w:b/>
                <w:bCs/>
                <w:sz w:val="18"/>
                <w:szCs w:val="18"/>
                <w:lang w:eastAsia="bg-BG"/>
              </w:rPr>
            </w:pPr>
            <w:r w:rsidRPr="00BD7CE4">
              <w:rPr>
                <w:b/>
                <w:bCs/>
                <w:sz w:val="18"/>
                <w:szCs w:val="18"/>
                <w:lang w:eastAsia="bg-BG"/>
              </w:rPr>
              <w:t xml:space="preserve"> Локомотивно депо - София - р-н Подуене                        </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7A057C" w:rsidRPr="00BD7CE4" w:rsidRDefault="007A057C" w:rsidP="00960F83">
            <w:pPr>
              <w:jc w:val="right"/>
              <w:rPr>
                <w:sz w:val="18"/>
                <w:szCs w:val="18"/>
                <w:lang w:eastAsia="bg-BG"/>
              </w:rPr>
            </w:pPr>
            <w:r w:rsidRPr="00BD7CE4">
              <w:rPr>
                <w:sz w:val="18"/>
                <w:szCs w:val="18"/>
                <w:lang w:eastAsia="bg-BG"/>
              </w:rPr>
              <w:t xml:space="preserve">82140,44 </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7A057C" w:rsidRPr="00BD7CE4" w:rsidRDefault="007A057C" w:rsidP="00960F83">
            <w:pPr>
              <w:jc w:val="right"/>
              <w:rPr>
                <w:sz w:val="18"/>
                <w:szCs w:val="18"/>
                <w:lang w:eastAsia="bg-BG"/>
              </w:rPr>
            </w:pPr>
            <w:r w:rsidRPr="00BD7CE4">
              <w:rPr>
                <w:sz w:val="18"/>
                <w:szCs w:val="18"/>
                <w:lang w:eastAsia="bg-BG"/>
              </w:rPr>
              <w:t>8214,00</w:t>
            </w:r>
          </w:p>
        </w:tc>
      </w:tr>
      <w:tr w:rsidR="007A057C" w:rsidRPr="00BD7CE4" w:rsidTr="00960F83">
        <w:trPr>
          <w:trHeight w:val="247"/>
        </w:trPr>
        <w:tc>
          <w:tcPr>
            <w:tcW w:w="780" w:type="dxa"/>
            <w:vMerge/>
            <w:tcBorders>
              <w:top w:val="nil"/>
              <w:left w:val="single" w:sz="8" w:space="0" w:color="auto"/>
              <w:bottom w:val="single" w:sz="8" w:space="0" w:color="000000"/>
              <w:right w:val="single" w:sz="4" w:space="0" w:color="auto"/>
            </w:tcBorders>
            <w:vAlign w:val="center"/>
            <w:hideMark/>
          </w:tcPr>
          <w:p w:rsidR="007A057C" w:rsidRPr="00BD7CE4" w:rsidRDefault="007A057C" w:rsidP="00960F83">
            <w:pPr>
              <w:jc w:val="center"/>
              <w:rPr>
                <w:b/>
                <w:bCs/>
                <w:sz w:val="18"/>
                <w:szCs w:val="18"/>
                <w:lang w:eastAsia="bg-BG"/>
              </w:rPr>
            </w:pPr>
          </w:p>
        </w:tc>
        <w:tc>
          <w:tcPr>
            <w:tcW w:w="2795" w:type="dxa"/>
            <w:tcBorders>
              <w:top w:val="nil"/>
              <w:left w:val="nil"/>
              <w:bottom w:val="single" w:sz="4" w:space="0" w:color="auto"/>
              <w:right w:val="single" w:sz="4" w:space="0" w:color="auto"/>
            </w:tcBorders>
            <w:shd w:val="clear" w:color="000000" w:fill="FFFFFF"/>
            <w:vAlign w:val="center"/>
            <w:hideMark/>
          </w:tcPr>
          <w:p w:rsidR="007A057C" w:rsidRPr="00BD7CE4" w:rsidRDefault="007A057C" w:rsidP="00960F83">
            <w:pPr>
              <w:rPr>
                <w:sz w:val="18"/>
                <w:szCs w:val="18"/>
                <w:lang w:eastAsia="bg-BG"/>
              </w:rPr>
            </w:pPr>
            <w:r w:rsidRPr="00BD7CE4">
              <w:rPr>
                <w:sz w:val="18"/>
                <w:szCs w:val="18"/>
                <w:lang w:eastAsia="bg-BG"/>
              </w:rPr>
              <w:t>Ротори</w:t>
            </w:r>
          </w:p>
        </w:tc>
        <w:tc>
          <w:tcPr>
            <w:tcW w:w="748" w:type="dxa"/>
            <w:tcBorders>
              <w:top w:val="nil"/>
              <w:left w:val="nil"/>
              <w:bottom w:val="single" w:sz="4" w:space="0" w:color="auto"/>
              <w:right w:val="single" w:sz="4" w:space="0" w:color="auto"/>
            </w:tcBorders>
            <w:shd w:val="clear" w:color="000000" w:fill="FFFFFF"/>
            <w:vAlign w:val="center"/>
            <w:hideMark/>
          </w:tcPr>
          <w:p w:rsidR="007A057C" w:rsidRPr="00BD7CE4" w:rsidRDefault="007A057C" w:rsidP="00960F83">
            <w:pPr>
              <w:jc w:val="center"/>
              <w:rPr>
                <w:sz w:val="18"/>
                <w:szCs w:val="18"/>
                <w:lang w:eastAsia="bg-BG"/>
              </w:rPr>
            </w:pPr>
            <w:r w:rsidRPr="00BD7CE4">
              <w:rPr>
                <w:sz w:val="18"/>
                <w:szCs w:val="18"/>
                <w:lang w:val="bg-BG" w:eastAsia="bg-BG"/>
              </w:rPr>
              <w:t>3</w:t>
            </w:r>
            <w:r w:rsidRPr="00BD7CE4">
              <w:rPr>
                <w:sz w:val="18"/>
                <w:szCs w:val="18"/>
                <w:lang w:eastAsia="bg-BG"/>
              </w:rPr>
              <w:t>2</w:t>
            </w:r>
          </w:p>
        </w:tc>
        <w:tc>
          <w:tcPr>
            <w:tcW w:w="3402" w:type="dxa"/>
            <w:vMerge/>
            <w:tcBorders>
              <w:top w:val="nil"/>
              <w:left w:val="single" w:sz="4" w:space="0" w:color="auto"/>
              <w:bottom w:val="single" w:sz="8" w:space="0" w:color="000000"/>
              <w:right w:val="single" w:sz="4" w:space="0" w:color="auto"/>
            </w:tcBorders>
            <w:vAlign w:val="center"/>
            <w:hideMark/>
          </w:tcPr>
          <w:p w:rsidR="007A057C" w:rsidRPr="00BD7CE4" w:rsidRDefault="007A057C" w:rsidP="00960F83">
            <w:pPr>
              <w:rPr>
                <w:b/>
                <w:bCs/>
                <w:sz w:val="18"/>
                <w:szCs w:val="18"/>
                <w:lang w:eastAsia="bg-BG"/>
              </w:rPr>
            </w:pPr>
          </w:p>
        </w:tc>
        <w:tc>
          <w:tcPr>
            <w:tcW w:w="1134" w:type="dxa"/>
            <w:vMerge/>
            <w:tcBorders>
              <w:top w:val="nil"/>
              <w:left w:val="single" w:sz="4" w:space="0" w:color="auto"/>
              <w:bottom w:val="single" w:sz="8" w:space="0" w:color="000000"/>
              <w:right w:val="single" w:sz="4" w:space="0" w:color="auto"/>
            </w:tcBorders>
            <w:vAlign w:val="center"/>
            <w:hideMark/>
          </w:tcPr>
          <w:p w:rsidR="007A057C" w:rsidRPr="00BD7CE4" w:rsidRDefault="007A057C" w:rsidP="00960F83">
            <w:pPr>
              <w:rPr>
                <w:sz w:val="18"/>
                <w:szCs w:val="18"/>
                <w:lang w:eastAsia="bg-BG"/>
              </w:rPr>
            </w:pPr>
          </w:p>
        </w:tc>
        <w:tc>
          <w:tcPr>
            <w:tcW w:w="1134" w:type="dxa"/>
            <w:vMerge/>
            <w:tcBorders>
              <w:top w:val="nil"/>
              <w:left w:val="single" w:sz="4" w:space="0" w:color="auto"/>
              <w:bottom w:val="single" w:sz="8" w:space="0" w:color="000000"/>
              <w:right w:val="single" w:sz="4" w:space="0" w:color="auto"/>
            </w:tcBorders>
            <w:vAlign w:val="center"/>
            <w:hideMark/>
          </w:tcPr>
          <w:p w:rsidR="007A057C" w:rsidRPr="00BD7CE4" w:rsidRDefault="007A057C" w:rsidP="00960F83">
            <w:pPr>
              <w:rPr>
                <w:sz w:val="18"/>
                <w:szCs w:val="18"/>
                <w:lang w:eastAsia="bg-BG"/>
              </w:rPr>
            </w:pPr>
          </w:p>
        </w:tc>
      </w:tr>
      <w:tr w:rsidR="007A057C" w:rsidRPr="00BD7CE4" w:rsidTr="00960F83">
        <w:trPr>
          <w:trHeight w:val="70"/>
        </w:trPr>
        <w:tc>
          <w:tcPr>
            <w:tcW w:w="780" w:type="dxa"/>
            <w:vMerge/>
            <w:tcBorders>
              <w:top w:val="nil"/>
              <w:left w:val="single" w:sz="8" w:space="0" w:color="auto"/>
              <w:bottom w:val="single" w:sz="8" w:space="0" w:color="000000"/>
              <w:right w:val="single" w:sz="4" w:space="0" w:color="auto"/>
            </w:tcBorders>
            <w:vAlign w:val="center"/>
            <w:hideMark/>
          </w:tcPr>
          <w:p w:rsidR="007A057C" w:rsidRPr="00BD7CE4" w:rsidRDefault="007A057C" w:rsidP="00960F83">
            <w:pPr>
              <w:jc w:val="center"/>
              <w:rPr>
                <w:b/>
                <w:bCs/>
                <w:sz w:val="18"/>
                <w:szCs w:val="18"/>
                <w:lang w:eastAsia="bg-BG"/>
              </w:rPr>
            </w:pPr>
          </w:p>
        </w:tc>
        <w:tc>
          <w:tcPr>
            <w:tcW w:w="2795" w:type="dxa"/>
            <w:tcBorders>
              <w:top w:val="nil"/>
              <w:left w:val="nil"/>
              <w:bottom w:val="single" w:sz="8" w:space="0" w:color="auto"/>
              <w:right w:val="single" w:sz="4" w:space="0" w:color="auto"/>
            </w:tcBorders>
            <w:shd w:val="clear" w:color="000000" w:fill="FFFFFF"/>
            <w:vAlign w:val="center"/>
            <w:hideMark/>
          </w:tcPr>
          <w:p w:rsidR="007A057C" w:rsidRPr="00BD7CE4" w:rsidRDefault="007A057C" w:rsidP="00960F83">
            <w:pPr>
              <w:rPr>
                <w:sz w:val="18"/>
                <w:szCs w:val="18"/>
                <w:lang w:eastAsia="bg-BG"/>
              </w:rPr>
            </w:pPr>
            <w:r w:rsidRPr="00BD7CE4">
              <w:rPr>
                <w:sz w:val="18"/>
                <w:szCs w:val="18"/>
                <w:lang w:eastAsia="bg-BG"/>
              </w:rPr>
              <w:t>Тягови реактори</w:t>
            </w:r>
          </w:p>
        </w:tc>
        <w:tc>
          <w:tcPr>
            <w:tcW w:w="748" w:type="dxa"/>
            <w:tcBorders>
              <w:top w:val="nil"/>
              <w:left w:val="nil"/>
              <w:bottom w:val="single" w:sz="8" w:space="0" w:color="auto"/>
              <w:right w:val="single" w:sz="4" w:space="0" w:color="auto"/>
            </w:tcBorders>
            <w:shd w:val="clear" w:color="000000" w:fill="FFFFFF"/>
            <w:vAlign w:val="center"/>
            <w:hideMark/>
          </w:tcPr>
          <w:p w:rsidR="007A057C" w:rsidRPr="00BD7CE4" w:rsidRDefault="007A057C" w:rsidP="00960F83">
            <w:pPr>
              <w:jc w:val="center"/>
              <w:rPr>
                <w:sz w:val="18"/>
                <w:szCs w:val="18"/>
                <w:lang w:val="bg-BG" w:eastAsia="bg-BG"/>
              </w:rPr>
            </w:pPr>
            <w:r w:rsidRPr="00BD7CE4">
              <w:rPr>
                <w:sz w:val="18"/>
                <w:szCs w:val="18"/>
                <w:lang w:val="bg-BG" w:eastAsia="bg-BG"/>
              </w:rPr>
              <w:t>2</w:t>
            </w:r>
          </w:p>
        </w:tc>
        <w:tc>
          <w:tcPr>
            <w:tcW w:w="3402" w:type="dxa"/>
            <w:vMerge/>
            <w:tcBorders>
              <w:top w:val="nil"/>
              <w:left w:val="single" w:sz="4" w:space="0" w:color="auto"/>
              <w:bottom w:val="single" w:sz="8" w:space="0" w:color="000000"/>
              <w:right w:val="single" w:sz="4" w:space="0" w:color="auto"/>
            </w:tcBorders>
            <w:vAlign w:val="center"/>
            <w:hideMark/>
          </w:tcPr>
          <w:p w:rsidR="007A057C" w:rsidRPr="00BD7CE4" w:rsidRDefault="007A057C" w:rsidP="00960F83">
            <w:pPr>
              <w:rPr>
                <w:b/>
                <w:bCs/>
                <w:sz w:val="18"/>
                <w:szCs w:val="18"/>
                <w:lang w:eastAsia="bg-BG"/>
              </w:rPr>
            </w:pPr>
          </w:p>
        </w:tc>
        <w:tc>
          <w:tcPr>
            <w:tcW w:w="1134" w:type="dxa"/>
            <w:vMerge/>
            <w:tcBorders>
              <w:top w:val="nil"/>
              <w:left w:val="single" w:sz="4" w:space="0" w:color="auto"/>
              <w:bottom w:val="single" w:sz="8" w:space="0" w:color="000000"/>
              <w:right w:val="single" w:sz="4" w:space="0" w:color="auto"/>
            </w:tcBorders>
            <w:vAlign w:val="center"/>
            <w:hideMark/>
          </w:tcPr>
          <w:p w:rsidR="007A057C" w:rsidRPr="00BD7CE4" w:rsidRDefault="007A057C" w:rsidP="00960F83">
            <w:pPr>
              <w:rPr>
                <w:sz w:val="18"/>
                <w:szCs w:val="18"/>
                <w:lang w:eastAsia="bg-BG"/>
              </w:rPr>
            </w:pPr>
          </w:p>
        </w:tc>
        <w:tc>
          <w:tcPr>
            <w:tcW w:w="1134" w:type="dxa"/>
            <w:vMerge/>
            <w:tcBorders>
              <w:top w:val="nil"/>
              <w:left w:val="single" w:sz="4" w:space="0" w:color="auto"/>
              <w:bottom w:val="single" w:sz="8" w:space="0" w:color="000000"/>
              <w:right w:val="single" w:sz="4" w:space="0" w:color="auto"/>
            </w:tcBorders>
            <w:vAlign w:val="center"/>
            <w:hideMark/>
          </w:tcPr>
          <w:p w:rsidR="007A057C" w:rsidRPr="00BD7CE4" w:rsidRDefault="007A057C" w:rsidP="00960F83">
            <w:pPr>
              <w:rPr>
                <w:sz w:val="18"/>
                <w:szCs w:val="18"/>
                <w:lang w:eastAsia="bg-BG"/>
              </w:rPr>
            </w:pPr>
          </w:p>
        </w:tc>
      </w:tr>
    </w:tbl>
    <w:p w:rsidR="007A057C" w:rsidRDefault="007A057C" w:rsidP="007A057C">
      <w:pPr>
        <w:pStyle w:val="2"/>
        <w:tabs>
          <w:tab w:val="left" w:pos="567"/>
        </w:tabs>
        <w:spacing w:line="240" w:lineRule="auto"/>
        <w:ind w:left="0" w:firstLine="720"/>
        <w:rPr>
          <w:szCs w:val="24"/>
        </w:rPr>
      </w:pPr>
    </w:p>
    <w:p w:rsidR="007A057C" w:rsidRDefault="007A057C" w:rsidP="007A057C">
      <w:pPr>
        <w:pStyle w:val="2"/>
        <w:tabs>
          <w:tab w:val="left" w:pos="567"/>
        </w:tabs>
        <w:spacing w:line="240" w:lineRule="auto"/>
        <w:ind w:left="0" w:firstLine="720"/>
        <w:rPr>
          <w:szCs w:val="24"/>
        </w:rPr>
      </w:pPr>
      <w:r w:rsidRPr="00DC68F5">
        <w:rPr>
          <w:szCs w:val="24"/>
        </w:rPr>
        <w:t>Началната тръжна цена е без ДДС, франко местонахождението на всеки един актив.</w:t>
      </w:r>
    </w:p>
    <w:p w:rsidR="007A057C" w:rsidRDefault="007A057C" w:rsidP="007A057C">
      <w:pPr>
        <w:pStyle w:val="3"/>
        <w:ind w:left="0" w:firstLine="720"/>
        <w:rPr>
          <w:szCs w:val="24"/>
        </w:rPr>
      </w:pPr>
      <w:r w:rsidRPr="00DC68F5">
        <w:rPr>
          <w:szCs w:val="24"/>
        </w:rPr>
        <w:t>ДДС се начислява върху достигнатата на търга цена за съответния лот при спазване на разпоредбите на Закона за данък върху добавената стойност /ЗДДС/ и Правилника за прилагане на ЗДДС.</w:t>
      </w:r>
    </w:p>
    <w:p w:rsidR="007A057C" w:rsidRPr="00DC68F5" w:rsidRDefault="007A057C" w:rsidP="007A057C">
      <w:pPr>
        <w:pStyle w:val="3"/>
        <w:ind w:left="0" w:firstLine="720"/>
        <w:rPr>
          <w:szCs w:val="24"/>
        </w:rPr>
      </w:pPr>
      <w:r w:rsidRPr="00DC68F5">
        <w:rPr>
          <w:b/>
          <w:szCs w:val="24"/>
        </w:rPr>
        <w:t>3.</w:t>
      </w:r>
      <w:r w:rsidRPr="00DC68F5">
        <w:rPr>
          <w:szCs w:val="24"/>
        </w:rPr>
        <w:t xml:space="preserve"> </w:t>
      </w:r>
      <w:r w:rsidRPr="00DC68F5">
        <w:rPr>
          <w:b/>
          <w:szCs w:val="24"/>
        </w:rPr>
        <w:t>Вид на търга:</w:t>
      </w:r>
      <w:r w:rsidRPr="00DC68F5">
        <w:rPr>
          <w:szCs w:val="24"/>
        </w:rPr>
        <w:t xml:space="preserve"> търг с тайно наддаване по реда на Правилника за реда за упражняване правата на държавата в търговските дружества с държавно участие в капитала. </w:t>
      </w:r>
    </w:p>
    <w:p w:rsidR="007A057C" w:rsidRDefault="007A057C" w:rsidP="007A057C">
      <w:pPr>
        <w:pStyle w:val="3"/>
        <w:ind w:left="0" w:firstLine="720"/>
        <w:rPr>
          <w:szCs w:val="24"/>
        </w:rPr>
      </w:pPr>
      <w:r w:rsidRPr="00DC68F5">
        <w:rPr>
          <w:szCs w:val="24"/>
        </w:rPr>
        <w:t xml:space="preserve">Заседанието по провеждането на търга с тайно наддаване е открито за всички кандидати, подали заявление за участие и допуснати до участие в търга от комисията, назначена за провеждането му. </w:t>
      </w:r>
    </w:p>
    <w:p w:rsidR="007A057C" w:rsidRDefault="007A057C" w:rsidP="007A057C">
      <w:pPr>
        <w:pStyle w:val="3"/>
        <w:ind w:left="0" w:firstLine="720"/>
        <w:rPr>
          <w:szCs w:val="24"/>
        </w:rPr>
      </w:pPr>
    </w:p>
    <w:p w:rsidR="007A057C" w:rsidRDefault="007A057C" w:rsidP="007A057C">
      <w:pPr>
        <w:pStyle w:val="a3"/>
        <w:spacing w:before="0"/>
        <w:jc w:val="both"/>
        <w:rPr>
          <w:b w:val="0"/>
          <w:sz w:val="24"/>
          <w:szCs w:val="24"/>
        </w:rPr>
      </w:pPr>
      <w:r>
        <w:rPr>
          <w:sz w:val="24"/>
          <w:szCs w:val="24"/>
        </w:rPr>
        <w:t xml:space="preserve">          </w:t>
      </w:r>
      <w:r w:rsidRPr="00DC68F5">
        <w:rPr>
          <w:sz w:val="24"/>
          <w:szCs w:val="24"/>
        </w:rPr>
        <w:t xml:space="preserve">4. Начин на плащане: </w:t>
      </w:r>
      <w:r w:rsidRPr="00DC68F5">
        <w:rPr>
          <w:b w:val="0"/>
          <w:sz w:val="24"/>
          <w:szCs w:val="24"/>
        </w:rPr>
        <w:t>Всички дължими плащания по сключения договор и начина им на плащане са описани в проекта на договора към тръжната документация.</w:t>
      </w:r>
    </w:p>
    <w:p w:rsidR="007A057C" w:rsidRDefault="007A057C" w:rsidP="007A057C">
      <w:pPr>
        <w:jc w:val="both"/>
        <w:rPr>
          <w:lang w:val="ru-RU"/>
        </w:rPr>
      </w:pPr>
      <w:r>
        <w:rPr>
          <w:b/>
          <w:lang w:val="bg-BG"/>
        </w:rPr>
        <w:t xml:space="preserve">          </w:t>
      </w:r>
      <w:r w:rsidRPr="00DC68F5">
        <w:rPr>
          <w:b/>
          <w:lang w:val="bg-BG"/>
        </w:rPr>
        <w:t>5.</w:t>
      </w:r>
      <w:r w:rsidRPr="00DC68F5">
        <w:rPr>
          <w:lang w:val="bg-BG"/>
        </w:rPr>
        <w:t xml:space="preserve"> Търгът </w:t>
      </w:r>
      <w:r>
        <w:rPr>
          <w:lang w:val="bg-BG"/>
        </w:rPr>
        <w:t>ще</w:t>
      </w:r>
      <w:r w:rsidRPr="00DC68F5">
        <w:rPr>
          <w:lang w:val="bg-BG"/>
        </w:rPr>
        <w:t xml:space="preserve"> се проведе на </w:t>
      </w:r>
      <w:r w:rsidRPr="005E716B">
        <w:rPr>
          <w:b/>
          <w:lang w:val="bg-BG"/>
        </w:rPr>
        <w:t xml:space="preserve">25.08.2017 г. от </w:t>
      </w:r>
      <w:r w:rsidRPr="005E716B">
        <w:rPr>
          <w:b/>
          <w:spacing w:val="-3"/>
          <w:lang w:val="bg-BG"/>
        </w:rPr>
        <w:t>10</w:t>
      </w:r>
      <w:r w:rsidRPr="005E716B">
        <w:rPr>
          <w:b/>
          <w:spacing w:val="-3"/>
          <w:vertAlign w:val="superscript"/>
          <w:lang w:val="bg-BG"/>
        </w:rPr>
        <w:t>.00</w:t>
      </w:r>
      <w:r w:rsidRPr="005E716B">
        <w:rPr>
          <w:b/>
          <w:spacing w:val="-3"/>
          <w:lang w:val="bg-BG"/>
        </w:rPr>
        <w:t xml:space="preserve"> часа</w:t>
      </w:r>
      <w:r w:rsidRPr="00DC68F5">
        <w:rPr>
          <w:lang w:val="bg-BG"/>
        </w:rPr>
        <w:t xml:space="preserve"> в сградата на “Холдинг БДЖ” ЕАД в град София, ул. </w:t>
      </w:r>
      <w:r w:rsidRPr="00DC68F5">
        <w:rPr>
          <w:lang w:val="ru-RU"/>
        </w:rPr>
        <w:t xml:space="preserve">“Иван Вазов” № 3. Регистрацията на участниците </w:t>
      </w:r>
      <w:r>
        <w:rPr>
          <w:lang w:val="ru-RU"/>
        </w:rPr>
        <w:t>ще</w:t>
      </w:r>
      <w:r w:rsidRPr="00DC68F5">
        <w:rPr>
          <w:lang w:val="ru-RU"/>
        </w:rPr>
        <w:t xml:space="preserve"> се извърши от тръжната комисия в обявения ден и час за откриване на търга.</w:t>
      </w:r>
    </w:p>
    <w:p w:rsidR="007A057C" w:rsidRDefault="007A057C" w:rsidP="007A057C">
      <w:pPr>
        <w:pStyle w:val="a3"/>
        <w:spacing w:before="0"/>
        <w:jc w:val="both"/>
        <w:rPr>
          <w:b w:val="0"/>
          <w:sz w:val="24"/>
          <w:szCs w:val="24"/>
        </w:rPr>
      </w:pPr>
      <w:r>
        <w:rPr>
          <w:sz w:val="24"/>
          <w:szCs w:val="24"/>
        </w:rPr>
        <w:t xml:space="preserve">         </w:t>
      </w:r>
      <w:r w:rsidRPr="00DC68F5">
        <w:rPr>
          <w:sz w:val="24"/>
          <w:szCs w:val="24"/>
        </w:rPr>
        <w:t xml:space="preserve">6. </w:t>
      </w:r>
      <w:r w:rsidRPr="00DF7714">
        <w:rPr>
          <w:b w:val="0"/>
          <w:sz w:val="24"/>
          <w:szCs w:val="24"/>
        </w:rPr>
        <w:t xml:space="preserve">Тръжна документация ще се продава всеки работен ден </w:t>
      </w:r>
      <w:r w:rsidR="00E832F1">
        <w:rPr>
          <w:b w:val="0"/>
          <w:sz w:val="24"/>
          <w:szCs w:val="24"/>
        </w:rPr>
        <w:t xml:space="preserve">от </w:t>
      </w:r>
      <w:r w:rsidRPr="00DF7714">
        <w:rPr>
          <w:b w:val="0"/>
          <w:sz w:val="24"/>
          <w:szCs w:val="24"/>
        </w:rPr>
        <w:t>8</w:t>
      </w:r>
      <w:r w:rsidRPr="00DF7714">
        <w:rPr>
          <w:b w:val="0"/>
          <w:sz w:val="24"/>
          <w:szCs w:val="24"/>
          <w:vertAlign w:val="superscript"/>
        </w:rPr>
        <w:t>.00</w:t>
      </w:r>
      <w:r w:rsidRPr="00DF7714">
        <w:rPr>
          <w:b w:val="0"/>
          <w:sz w:val="24"/>
          <w:szCs w:val="24"/>
        </w:rPr>
        <w:t xml:space="preserve"> до 16</w:t>
      </w:r>
      <w:r w:rsidRPr="00DF7714">
        <w:rPr>
          <w:b w:val="0"/>
          <w:sz w:val="24"/>
          <w:szCs w:val="24"/>
          <w:vertAlign w:val="superscript"/>
        </w:rPr>
        <w:t>.00</w:t>
      </w:r>
      <w:r w:rsidRPr="00DF7714">
        <w:rPr>
          <w:b w:val="0"/>
          <w:sz w:val="24"/>
          <w:szCs w:val="24"/>
        </w:rPr>
        <w:t xml:space="preserve"> ч., </w:t>
      </w:r>
      <w:r w:rsidRPr="00DF7714">
        <w:rPr>
          <w:b w:val="0"/>
          <w:spacing w:val="-3"/>
          <w:sz w:val="24"/>
          <w:szCs w:val="24"/>
        </w:rPr>
        <w:t xml:space="preserve">до </w:t>
      </w:r>
      <w:r>
        <w:rPr>
          <w:b w:val="0"/>
          <w:spacing w:val="-3"/>
          <w:sz w:val="24"/>
          <w:szCs w:val="24"/>
        </w:rPr>
        <w:t>18.08</w:t>
      </w:r>
      <w:r w:rsidRPr="00DF7714">
        <w:rPr>
          <w:b w:val="0"/>
          <w:spacing w:val="-3"/>
          <w:sz w:val="24"/>
          <w:szCs w:val="24"/>
        </w:rPr>
        <w:t xml:space="preserve">.2017 г. (включително), </w:t>
      </w:r>
      <w:r w:rsidRPr="00DF7714">
        <w:rPr>
          <w:b w:val="0"/>
          <w:sz w:val="24"/>
          <w:szCs w:val="24"/>
        </w:rPr>
        <w:t>в административната сграда на „Холдинг БДЖ” ЕАД, на адрес: град София, ул. “Иван Вазов” № 3, етаж 1 – Деловодство, срещу невъзвръщаеми 100,00 (сто)</w:t>
      </w:r>
      <w:r w:rsidRPr="00DF7714">
        <w:rPr>
          <w:b w:val="0"/>
          <w:spacing w:val="-3"/>
          <w:sz w:val="24"/>
          <w:szCs w:val="24"/>
        </w:rPr>
        <w:t xml:space="preserve"> лева, без ДДС, заплатени</w:t>
      </w:r>
      <w:r w:rsidRPr="00DF7714">
        <w:rPr>
          <w:b w:val="0"/>
          <w:sz w:val="24"/>
          <w:szCs w:val="24"/>
        </w:rPr>
        <w:t xml:space="preserve"> в касата на дружеството.</w:t>
      </w:r>
    </w:p>
    <w:p w:rsidR="007A057C" w:rsidRDefault="007A057C" w:rsidP="007A057C">
      <w:pPr>
        <w:jc w:val="both"/>
        <w:rPr>
          <w:spacing w:val="-3"/>
          <w:lang w:val="bg-BG"/>
        </w:rPr>
      </w:pPr>
      <w:r>
        <w:rPr>
          <w:b/>
          <w:lang w:val="bg-BG"/>
        </w:rPr>
        <w:t xml:space="preserve">         </w:t>
      </w:r>
      <w:r w:rsidRPr="00DC68F5">
        <w:rPr>
          <w:b/>
          <w:lang w:val="bg-BG"/>
        </w:rPr>
        <w:t>7.</w:t>
      </w:r>
      <w:r w:rsidRPr="00DC68F5">
        <w:rPr>
          <w:lang w:val="bg-BG"/>
        </w:rPr>
        <w:t xml:space="preserve"> Депозитът за участие в търга </w:t>
      </w:r>
      <w:r w:rsidRPr="00DC68F5">
        <w:t xml:space="preserve">e </w:t>
      </w:r>
      <w:r w:rsidRPr="00DC68F5">
        <w:rPr>
          <w:lang w:val="bg-BG"/>
        </w:rPr>
        <w:t>в размер на</w:t>
      </w:r>
      <w:r w:rsidRPr="00DC68F5">
        <w:rPr>
          <w:bCs/>
          <w:lang w:val="bg-BG"/>
        </w:rPr>
        <w:t xml:space="preserve"> </w:t>
      </w:r>
      <w:r w:rsidRPr="00DC68F5">
        <w:rPr>
          <w:lang w:val="bg-BG"/>
        </w:rPr>
        <w:t>50% от началната тръжна цена за съответния лот</w:t>
      </w:r>
      <w:r w:rsidRPr="00DC68F5">
        <w:t xml:space="preserve"> </w:t>
      </w:r>
      <w:r w:rsidRPr="00DC68F5">
        <w:rPr>
          <w:lang w:val="bg-BG"/>
        </w:rPr>
        <w:t xml:space="preserve">и трябва да бъде внесен по банков път, и при условията, указани в тръжната документация,  в срок до </w:t>
      </w:r>
      <w:r>
        <w:rPr>
          <w:lang w:val="bg-BG"/>
        </w:rPr>
        <w:t>22.08</w:t>
      </w:r>
      <w:r w:rsidRPr="00DC68F5">
        <w:rPr>
          <w:lang w:val="bg-BG"/>
        </w:rPr>
        <w:t xml:space="preserve">.2017 </w:t>
      </w:r>
      <w:r w:rsidRPr="00DC68F5">
        <w:rPr>
          <w:spacing w:val="-3"/>
          <w:lang w:val="bg-BG"/>
        </w:rPr>
        <w:t>г. (включително).</w:t>
      </w:r>
    </w:p>
    <w:p w:rsidR="007A057C" w:rsidRDefault="007A057C" w:rsidP="007A057C">
      <w:pPr>
        <w:jc w:val="both"/>
        <w:rPr>
          <w:lang w:val="bg-BG"/>
        </w:rPr>
      </w:pPr>
      <w:r>
        <w:rPr>
          <w:b/>
          <w:lang w:val="bg-BG"/>
        </w:rPr>
        <w:t xml:space="preserve">         </w:t>
      </w:r>
      <w:r w:rsidRPr="00DC68F5">
        <w:rPr>
          <w:b/>
          <w:lang w:val="bg-BG"/>
        </w:rPr>
        <w:t>8.</w:t>
      </w:r>
      <w:r w:rsidRPr="00DC68F5">
        <w:rPr>
          <w:lang w:val="bg-BG"/>
        </w:rPr>
        <w:t xml:space="preserve"> Оглед на активите се извършва по местонахождението им, всеки работен ден от 9</w:t>
      </w:r>
      <w:r w:rsidRPr="00DC68F5">
        <w:rPr>
          <w:vertAlign w:val="superscript"/>
          <w:lang w:val="bg-BG"/>
        </w:rPr>
        <w:t>.00</w:t>
      </w:r>
      <w:r w:rsidRPr="00DC68F5">
        <w:rPr>
          <w:lang w:val="bg-BG"/>
        </w:rPr>
        <w:t xml:space="preserve"> до </w:t>
      </w:r>
      <w:r w:rsidRPr="00DC68F5">
        <w:rPr>
          <w:spacing w:val="-3"/>
          <w:lang w:val="bg-BG"/>
        </w:rPr>
        <w:t>16</w:t>
      </w:r>
      <w:r w:rsidRPr="00DC68F5">
        <w:rPr>
          <w:spacing w:val="-3"/>
          <w:vertAlign w:val="superscript"/>
          <w:lang w:val="bg-BG"/>
        </w:rPr>
        <w:t>.00</w:t>
      </w:r>
      <w:r w:rsidRPr="00DC68F5">
        <w:rPr>
          <w:spacing w:val="-3"/>
          <w:lang w:val="bg-BG"/>
        </w:rPr>
        <w:t xml:space="preserve"> ч., в срок до  </w:t>
      </w:r>
      <w:r>
        <w:rPr>
          <w:spacing w:val="-3"/>
          <w:lang w:val="bg-BG"/>
        </w:rPr>
        <w:t>21.08</w:t>
      </w:r>
      <w:r w:rsidRPr="00DC68F5">
        <w:rPr>
          <w:spacing w:val="-3"/>
          <w:lang w:val="bg-BG"/>
        </w:rPr>
        <w:t>.2017 г. (включително)</w:t>
      </w:r>
      <w:r w:rsidRPr="00DC68F5">
        <w:rPr>
          <w:lang w:val="bg-BG"/>
        </w:rPr>
        <w:t xml:space="preserve">, срещу представяне на документ за закупена тръжна документация, при спазване изискванията за безопасност. </w:t>
      </w:r>
    </w:p>
    <w:p w:rsidR="007A057C" w:rsidRDefault="007A057C" w:rsidP="007A057C">
      <w:pPr>
        <w:pStyle w:val="a3"/>
        <w:spacing w:before="0"/>
        <w:jc w:val="both"/>
        <w:rPr>
          <w:b w:val="0"/>
          <w:sz w:val="24"/>
          <w:szCs w:val="24"/>
        </w:rPr>
      </w:pPr>
      <w:r>
        <w:rPr>
          <w:sz w:val="24"/>
          <w:szCs w:val="24"/>
        </w:rPr>
        <w:t xml:space="preserve">         </w:t>
      </w:r>
      <w:r w:rsidRPr="00DC68F5">
        <w:rPr>
          <w:sz w:val="24"/>
          <w:szCs w:val="24"/>
        </w:rPr>
        <w:t xml:space="preserve">9. </w:t>
      </w:r>
      <w:r w:rsidRPr="00DF7714">
        <w:rPr>
          <w:b w:val="0"/>
          <w:sz w:val="24"/>
          <w:szCs w:val="24"/>
        </w:rPr>
        <w:t xml:space="preserve">Заявления за участие </w:t>
      </w:r>
      <w:r w:rsidRPr="00DF7714">
        <w:rPr>
          <w:b w:val="0"/>
          <w:bCs/>
          <w:sz w:val="24"/>
          <w:szCs w:val="24"/>
        </w:rPr>
        <w:t xml:space="preserve">се приемат всеки работен ден от </w:t>
      </w:r>
      <w:r w:rsidRPr="00DF7714">
        <w:rPr>
          <w:b w:val="0"/>
          <w:sz w:val="24"/>
          <w:szCs w:val="24"/>
        </w:rPr>
        <w:t>8</w:t>
      </w:r>
      <w:r w:rsidRPr="00DF7714">
        <w:rPr>
          <w:b w:val="0"/>
          <w:sz w:val="24"/>
          <w:szCs w:val="24"/>
          <w:vertAlign w:val="superscript"/>
        </w:rPr>
        <w:t>.00</w:t>
      </w:r>
      <w:r w:rsidRPr="00DF7714">
        <w:rPr>
          <w:b w:val="0"/>
          <w:sz w:val="24"/>
          <w:szCs w:val="24"/>
        </w:rPr>
        <w:t xml:space="preserve"> </w:t>
      </w:r>
      <w:r w:rsidRPr="00DF7714">
        <w:rPr>
          <w:b w:val="0"/>
          <w:bCs/>
          <w:sz w:val="24"/>
          <w:szCs w:val="24"/>
        </w:rPr>
        <w:t>до 16</w:t>
      </w:r>
      <w:r w:rsidRPr="00DF7714">
        <w:rPr>
          <w:b w:val="0"/>
          <w:bCs/>
          <w:sz w:val="24"/>
          <w:szCs w:val="24"/>
          <w:vertAlign w:val="superscript"/>
        </w:rPr>
        <w:t>.00</w:t>
      </w:r>
      <w:r w:rsidRPr="00DF7714">
        <w:rPr>
          <w:b w:val="0"/>
          <w:bCs/>
          <w:sz w:val="24"/>
          <w:szCs w:val="24"/>
        </w:rPr>
        <w:t xml:space="preserve"> ч., в срок до  </w:t>
      </w:r>
      <w:r>
        <w:rPr>
          <w:b w:val="0"/>
          <w:bCs/>
          <w:sz w:val="24"/>
          <w:szCs w:val="24"/>
        </w:rPr>
        <w:t>24.08</w:t>
      </w:r>
      <w:r w:rsidRPr="00DF7714">
        <w:rPr>
          <w:b w:val="0"/>
          <w:bCs/>
          <w:sz w:val="24"/>
          <w:szCs w:val="24"/>
        </w:rPr>
        <w:t xml:space="preserve">.2017 </w:t>
      </w:r>
      <w:r w:rsidRPr="00DF7714">
        <w:rPr>
          <w:b w:val="0"/>
          <w:bCs/>
          <w:spacing w:val="-3"/>
          <w:sz w:val="24"/>
          <w:szCs w:val="24"/>
        </w:rPr>
        <w:t>г.</w:t>
      </w:r>
      <w:r w:rsidRPr="00DF7714">
        <w:rPr>
          <w:b w:val="0"/>
          <w:bCs/>
          <w:sz w:val="24"/>
          <w:szCs w:val="24"/>
        </w:rPr>
        <w:t xml:space="preserve"> </w:t>
      </w:r>
      <w:r w:rsidRPr="00DF7714">
        <w:rPr>
          <w:b w:val="0"/>
          <w:spacing w:val="-3"/>
          <w:sz w:val="24"/>
          <w:szCs w:val="24"/>
        </w:rPr>
        <w:t>(включително)</w:t>
      </w:r>
      <w:r w:rsidRPr="00DF7714">
        <w:rPr>
          <w:b w:val="0"/>
          <w:sz w:val="24"/>
          <w:szCs w:val="24"/>
        </w:rPr>
        <w:t xml:space="preserve">  </w:t>
      </w:r>
      <w:r w:rsidRPr="00DF7714">
        <w:rPr>
          <w:b w:val="0"/>
          <w:bCs/>
          <w:sz w:val="24"/>
          <w:szCs w:val="24"/>
        </w:rPr>
        <w:t>в</w:t>
      </w:r>
      <w:r w:rsidRPr="00DF7714">
        <w:rPr>
          <w:b w:val="0"/>
          <w:sz w:val="24"/>
          <w:szCs w:val="24"/>
        </w:rPr>
        <w:t xml:space="preserve"> деловодството на “Холдинг БДЖ” ЕАД, град София, ул. “Иван Вазов” № 3, етаж 1. </w:t>
      </w:r>
    </w:p>
    <w:p w:rsidR="007A057C" w:rsidRPr="00DF7714" w:rsidRDefault="007A057C" w:rsidP="007A057C">
      <w:pPr>
        <w:pStyle w:val="a3"/>
        <w:spacing w:before="0"/>
        <w:jc w:val="both"/>
        <w:rPr>
          <w:b w:val="0"/>
          <w:sz w:val="24"/>
          <w:szCs w:val="24"/>
        </w:rPr>
      </w:pPr>
      <w:r>
        <w:rPr>
          <w:sz w:val="24"/>
          <w:szCs w:val="24"/>
        </w:rPr>
        <w:t xml:space="preserve">      </w:t>
      </w:r>
      <w:r w:rsidRPr="00DC68F5">
        <w:rPr>
          <w:sz w:val="24"/>
          <w:szCs w:val="24"/>
        </w:rPr>
        <w:t xml:space="preserve">10. </w:t>
      </w:r>
      <w:r w:rsidRPr="00DF7714">
        <w:rPr>
          <w:b w:val="0"/>
          <w:sz w:val="24"/>
          <w:szCs w:val="24"/>
        </w:rPr>
        <w:t xml:space="preserve">Повторен търг </w:t>
      </w:r>
      <w:r>
        <w:rPr>
          <w:b w:val="0"/>
          <w:sz w:val="24"/>
          <w:szCs w:val="24"/>
        </w:rPr>
        <w:t>ще</w:t>
      </w:r>
      <w:r w:rsidRPr="00DF7714">
        <w:rPr>
          <w:b w:val="0"/>
          <w:sz w:val="24"/>
          <w:szCs w:val="24"/>
        </w:rPr>
        <w:t xml:space="preserve"> се проведе на </w:t>
      </w:r>
      <w:r w:rsidRPr="005E716B">
        <w:rPr>
          <w:sz w:val="24"/>
          <w:szCs w:val="24"/>
        </w:rPr>
        <w:t>05.09.2017 г. от</w:t>
      </w:r>
      <w:r w:rsidRPr="005E716B">
        <w:rPr>
          <w:spacing w:val="-3"/>
          <w:sz w:val="24"/>
          <w:szCs w:val="24"/>
        </w:rPr>
        <w:t xml:space="preserve"> 10</w:t>
      </w:r>
      <w:r w:rsidRPr="005E716B">
        <w:rPr>
          <w:spacing w:val="-3"/>
          <w:sz w:val="24"/>
          <w:szCs w:val="24"/>
          <w:vertAlign w:val="superscript"/>
        </w:rPr>
        <w:t>.00</w:t>
      </w:r>
      <w:r w:rsidRPr="005E716B">
        <w:rPr>
          <w:spacing w:val="-3"/>
          <w:sz w:val="24"/>
          <w:szCs w:val="24"/>
        </w:rPr>
        <w:t xml:space="preserve"> ч.</w:t>
      </w:r>
      <w:r w:rsidRPr="00DF7714">
        <w:rPr>
          <w:b w:val="0"/>
          <w:sz w:val="24"/>
          <w:szCs w:val="24"/>
        </w:rPr>
        <w:t xml:space="preserve"> в сградата на “Холдинг БДЖ” ЕАД, адрес: гр. София, ул. “Иван Вазов” № 3, при което:</w:t>
      </w:r>
    </w:p>
    <w:p w:rsidR="007A057C" w:rsidRPr="00DF7714" w:rsidRDefault="007A057C" w:rsidP="007A057C">
      <w:pPr>
        <w:pStyle w:val="a3"/>
        <w:spacing w:before="0"/>
        <w:jc w:val="both"/>
        <w:rPr>
          <w:b w:val="0"/>
          <w:sz w:val="24"/>
          <w:szCs w:val="24"/>
        </w:rPr>
      </w:pPr>
      <w:r>
        <w:rPr>
          <w:sz w:val="24"/>
          <w:szCs w:val="24"/>
        </w:rPr>
        <w:t xml:space="preserve">            </w:t>
      </w:r>
      <w:r w:rsidRPr="00DF7714">
        <w:rPr>
          <w:b w:val="0"/>
          <w:sz w:val="24"/>
          <w:szCs w:val="24"/>
        </w:rPr>
        <w:t xml:space="preserve">- тръжна документация </w:t>
      </w:r>
      <w:r>
        <w:rPr>
          <w:b w:val="0"/>
          <w:sz w:val="24"/>
          <w:szCs w:val="24"/>
        </w:rPr>
        <w:t>ще</w:t>
      </w:r>
      <w:r w:rsidRPr="00DF7714">
        <w:rPr>
          <w:b w:val="0"/>
          <w:sz w:val="24"/>
          <w:szCs w:val="24"/>
        </w:rPr>
        <w:t xml:space="preserve"> се продава при условията на т. 6 от настоящото </w:t>
      </w:r>
      <w:r>
        <w:rPr>
          <w:b w:val="0"/>
          <w:sz w:val="24"/>
          <w:szCs w:val="24"/>
        </w:rPr>
        <w:t>обявление</w:t>
      </w:r>
      <w:r w:rsidRPr="00DF7714">
        <w:rPr>
          <w:b w:val="0"/>
          <w:sz w:val="24"/>
          <w:szCs w:val="24"/>
        </w:rPr>
        <w:t xml:space="preserve">, в срок до </w:t>
      </w:r>
      <w:r>
        <w:rPr>
          <w:b w:val="0"/>
          <w:sz w:val="24"/>
          <w:szCs w:val="24"/>
        </w:rPr>
        <w:t>29.08</w:t>
      </w:r>
      <w:r w:rsidRPr="00DF7714">
        <w:rPr>
          <w:b w:val="0"/>
          <w:sz w:val="24"/>
          <w:szCs w:val="24"/>
        </w:rPr>
        <w:t xml:space="preserve">.2017 г. </w:t>
      </w:r>
      <w:r w:rsidRPr="00DF7714">
        <w:rPr>
          <w:b w:val="0"/>
          <w:spacing w:val="-3"/>
          <w:sz w:val="24"/>
          <w:szCs w:val="24"/>
        </w:rPr>
        <w:t>(включително).</w:t>
      </w:r>
    </w:p>
    <w:p w:rsidR="007A057C" w:rsidRPr="00DC68F5" w:rsidRDefault="007A057C" w:rsidP="007A057C">
      <w:pPr>
        <w:jc w:val="both"/>
        <w:rPr>
          <w:b/>
          <w:lang w:val="bg-BG" w:eastAsia="bg-BG"/>
        </w:rPr>
      </w:pPr>
      <w:r>
        <w:rPr>
          <w:lang w:val="bg-BG"/>
        </w:rPr>
        <w:t xml:space="preserve">           </w:t>
      </w:r>
      <w:r w:rsidRPr="00DC68F5">
        <w:rPr>
          <w:lang w:val="bg-BG"/>
        </w:rPr>
        <w:t>- депозитът за участие в повторния търг в размер на</w:t>
      </w:r>
      <w:r w:rsidRPr="00DC68F5">
        <w:rPr>
          <w:bCs/>
          <w:lang w:val="bg-BG"/>
        </w:rPr>
        <w:t xml:space="preserve"> </w:t>
      </w:r>
      <w:r w:rsidRPr="00DC68F5">
        <w:rPr>
          <w:lang w:val="bg-BG"/>
        </w:rPr>
        <w:t xml:space="preserve">50% от началната тръжна цена за съответния лот, следва да се внесе </w:t>
      </w:r>
      <w:r w:rsidRPr="00DC68F5">
        <w:rPr>
          <w:lang w:val="ru-RU"/>
        </w:rPr>
        <w:t>от кандидата</w:t>
      </w:r>
      <w:r w:rsidRPr="00DC68F5">
        <w:rPr>
          <w:lang w:val="bg-BG"/>
        </w:rPr>
        <w:t xml:space="preserve"> при условията на т. 7 от настоящото </w:t>
      </w:r>
      <w:r>
        <w:rPr>
          <w:lang w:val="bg-BG"/>
        </w:rPr>
        <w:t>обявление</w:t>
      </w:r>
      <w:r w:rsidRPr="00DC68F5">
        <w:rPr>
          <w:lang w:val="bg-BG"/>
        </w:rPr>
        <w:t xml:space="preserve"> до  </w:t>
      </w:r>
      <w:r>
        <w:rPr>
          <w:lang w:val="bg-BG"/>
        </w:rPr>
        <w:t>31.08</w:t>
      </w:r>
      <w:r w:rsidRPr="00DC68F5">
        <w:rPr>
          <w:lang w:val="bg-BG"/>
        </w:rPr>
        <w:t xml:space="preserve">.2017 </w:t>
      </w:r>
      <w:r w:rsidRPr="00DC68F5">
        <w:rPr>
          <w:spacing w:val="-3"/>
          <w:lang w:val="bg-BG"/>
        </w:rPr>
        <w:t>г. (включително).</w:t>
      </w:r>
    </w:p>
    <w:p w:rsidR="007A057C" w:rsidRDefault="007A057C" w:rsidP="007A057C">
      <w:pPr>
        <w:jc w:val="both"/>
        <w:rPr>
          <w:spacing w:val="-3"/>
          <w:lang w:val="bg-BG"/>
        </w:rPr>
      </w:pPr>
      <w:r>
        <w:rPr>
          <w:lang w:val="bg-BG"/>
        </w:rPr>
        <w:t xml:space="preserve">          </w:t>
      </w:r>
      <w:r w:rsidRPr="00DC68F5">
        <w:rPr>
          <w:lang w:val="bg-BG"/>
        </w:rPr>
        <w:t xml:space="preserve">- оглед на активите се извършва при условията на т. 8 от настоящото </w:t>
      </w:r>
      <w:r>
        <w:rPr>
          <w:lang w:val="bg-BG"/>
        </w:rPr>
        <w:t>обявление</w:t>
      </w:r>
      <w:r w:rsidRPr="00DC68F5">
        <w:rPr>
          <w:lang w:val="bg-BG"/>
        </w:rPr>
        <w:t xml:space="preserve">, в  срок до </w:t>
      </w:r>
      <w:r>
        <w:rPr>
          <w:lang w:val="bg-BG"/>
        </w:rPr>
        <w:t>30.08</w:t>
      </w:r>
      <w:r w:rsidRPr="00DC68F5">
        <w:rPr>
          <w:lang w:val="bg-BG"/>
        </w:rPr>
        <w:t xml:space="preserve">.2017 </w:t>
      </w:r>
      <w:r w:rsidRPr="00DC68F5">
        <w:rPr>
          <w:spacing w:val="-3"/>
          <w:lang w:val="bg-BG"/>
        </w:rPr>
        <w:t>г. (включително).</w:t>
      </w:r>
    </w:p>
    <w:p w:rsidR="007A057C" w:rsidRPr="00E832F1" w:rsidRDefault="007A057C" w:rsidP="007A057C">
      <w:pPr>
        <w:pStyle w:val="a3"/>
        <w:spacing w:before="0"/>
        <w:jc w:val="both"/>
        <w:rPr>
          <w:b w:val="0"/>
          <w:sz w:val="24"/>
          <w:szCs w:val="24"/>
        </w:rPr>
      </w:pPr>
      <w:r w:rsidRPr="00E832F1">
        <w:rPr>
          <w:b w:val="0"/>
          <w:sz w:val="24"/>
          <w:szCs w:val="24"/>
        </w:rPr>
        <w:t xml:space="preserve">         - заявленията за участие се приемат </w:t>
      </w:r>
      <w:r w:rsidRPr="00E832F1">
        <w:rPr>
          <w:b w:val="0"/>
          <w:bCs/>
          <w:sz w:val="24"/>
          <w:szCs w:val="24"/>
        </w:rPr>
        <w:t xml:space="preserve">всеки работен ден от </w:t>
      </w:r>
      <w:r w:rsidRPr="00E832F1">
        <w:rPr>
          <w:b w:val="0"/>
          <w:sz w:val="24"/>
          <w:szCs w:val="24"/>
        </w:rPr>
        <w:t>8</w:t>
      </w:r>
      <w:r w:rsidRPr="00E832F1">
        <w:rPr>
          <w:b w:val="0"/>
          <w:sz w:val="24"/>
          <w:szCs w:val="24"/>
          <w:vertAlign w:val="superscript"/>
        </w:rPr>
        <w:t>.00</w:t>
      </w:r>
      <w:r w:rsidRPr="00E832F1">
        <w:rPr>
          <w:b w:val="0"/>
          <w:sz w:val="24"/>
          <w:szCs w:val="24"/>
        </w:rPr>
        <w:t xml:space="preserve"> до 16</w:t>
      </w:r>
      <w:r w:rsidRPr="00E832F1">
        <w:rPr>
          <w:b w:val="0"/>
          <w:sz w:val="24"/>
          <w:szCs w:val="24"/>
          <w:vertAlign w:val="superscript"/>
        </w:rPr>
        <w:t>.00</w:t>
      </w:r>
      <w:r w:rsidRPr="00E832F1">
        <w:rPr>
          <w:b w:val="0"/>
          <w:sz w:val="24"/>
          <w:szCs w:val="24"/>
        </w:rPr>
        <w:t xml:space="preserve"> ч., в срок до   04.09.2017 </w:t>
      </w:r>
      <w:r w:rsidRPr="00E832F1">
        <w:rPr>
          <w:b w:val="0"/>
          <w:spacing w:val="-3"/>
          <w:sz w:val="24"/>
          <w:szCs w:val="24"/>
        </w:rPr>
        <w:t>г.</w:t>
      </w:r>
      <w:r w:rsidRPr="00E832F1">
        <w:rPr>
          <w:b w:val="0"/>
          <w:sz w:val="24"/>
          <w:szCs w:val="24"/>
        </w:rPr>
        <w:t xml:space="preserve"> </w:t>
      </w:r>
      <w:r w:rsidR="00E832F1" w:rsidRPr="00E832F1">
        <w:rPr>
          <w:b w:val="0"/>
          <w:spacing w:val="-3"/>
          <w:sz w:val="24"/>
          <w:szCs w:val="24"/>
        </w:rPr>
        <w:t>(включително)</w:t>
      </w:r>
      <w:r w:rsidR="00E832F1">
        <w:rPr>
          <w:b w:val="0"/>
          <w:spacing w:val="-3"/>
          <w:sz w:val="24"/>
          <w:szCs w:val="24"/>
        </w:rPr>
        <w:t xml:space="preserve"> </w:t>
      </w:r>
      <w:r w:rsidRPr="00E832F1">
        <w:rPr>
          <w:b w:val="0"/>
          <w:sz w:val="24"/>
          <w:szCs w:val="24"/>
        </w:rPr>
        <w:t>в деловодството на “Холдинг БДЖ” ЕАД, град София, ул. “Иван Вазов” № 3, етаж 1.</w:t>
      </w:r>
    </w:p>
    <w:p w:rsidR="007A057C" w:rsidRPr="00E832F1" w:rsidRDefault="007A057C" w:rsidP="007A057C">
      <w:pPr>
        <w:pStyle w:val="2"/>
        <w:tabs>
          <w:tab w:val="left" w:pos="-540"/>
          <w:tab w:val="left" w:pos="360"/>
        </w:tabs>
        <w:spacing w:line="240" w:lineRule="auto"/>
        <w:ind w:left="0" w:firstLine="720"/>
        <w:rPr>
          <w:szCs w:val="24"/>
        </w:rPr>
      </w:pPr>
    </w:p>
    <w:p w:rsidR="007A057C" w:rsidRDefault="007A057C" w:rsidP="007A057C">
      <w:pPr>
        <w:pStyle w:val="2"/>
        <w:tabs>
          <w:tab w:val="left" w:pos="-540"/>
          <w:tab w:val="left" w:pos="360"/>
        </w:tabs>
        <w:spacing w:line="240" w:lineRule="auto"/>
        <w:ind w:left="0" w:firstLine="720"/>
        <w:rPr>
          <w:szCs w:val="24"/>
        </w:rPr>
      </w:pPr>
      <w:r w:rsidRPr="00DC68F5">
        <w:rPr>
          <w:b/>
          <w:szCs w:val="24"/>
        </w:rPr>
        <w:t>11.</w:t>
      </w:r>
      <w:r w:rsidRPr="00DC68F5">
        <w:rPr>
          <w:szCs w:val="24"/>
        </w:rPr>
        <w:t xml:space="preserve"> Изисквания към участниците: </w:t>
      </w:r>
    </w:p>
    <w:p w:rsidR="007A057C" w:rsidRPr="00DC68F5" w:rsidRDefault="007A057C" w:rsidP="007A057C">
      <w:pPr>
        <w:pStyle w:val="2"/>
        <w:tabs>
          <w:tab w:val="left" w:pos="-540"/>
          <w:tab w:val="left" w:pos="360"/>
        </w:tabs>
        <w:spacing w:line="240" w:lineRule="auto"/>
        <w:ind w:left="0" w:firstLine="720"/>
        <w:rPr>
          <w:szCs w:val="24"/>
        </w:rPr>
      </w:pPr>
    </w:p>
    <w:p w:rsidR="007A057C" w:rsidRDefault="007A057C" w:rsidP="007A057C">
      <w:pPr>
        <w:pStyle w:val="a3"/>
        <w:tabs>
          <w:tab w:val="left" w:pos="-540"/>
        </w:tabs>
        <w:spacing w:before="0"/>
        <w:ind w:firstLine="720"/>
        <w:jc w:val="both"/>
        <w:rPr>
          <w:b w:val="0"/>
          <w:sz w:val="24"/>
          <w:szCs w:val="24"/>
        </w:rPr>
      </w:pPr>
      <w:r w:rsidRPr="00656ED0">
        <w:rPr>
          <w:b w:val="0"/>
          <w:sz w:val="24"/>
          <w:szCs w:val="24"/>
        </w:rPr>
        <w:t xml:space="preserve"> -  </w:t>
      </w:r>
      <w:r>
        <w:rPr>
          <w:b w:val="0"/>
          <w:sz w:val="24"/>
          <w:szCs w:val="24"/>
        </w:rPr>
        <w:t>Не се допускат до участие в търга лица, които имат</w:t>
      </w:r>
      <w:r w:rsidRPr="00656ED0">
        <w:rPr>
          <w:b w:val="0"/>
          <w:sz w:val="24"/>
          <w:szCs w:val="24"/>
        </w:rPr>
        <w:t xml:space="preserve"> задължения към “Холдинг БДЖ” ЕАД </w:t>
      </w:r>
      <w:r w:rsidRPr="00656ED0">
        <w:rPr>
          <w:b w:val="0"/>
          <w:sz w:val="24"/>
          <w:szCs w:val="24"/>
          <w:lang w:val="ru-RU"/>
        </w:rPr>
        <w:t xml:space="preserve">и/или свързаните </w:t>
      </w:r>
      <w:r w:rsidRPr="00656ED0">
        <w:rPr>
          <w:b w:val="0"/>
          <w:sz w:val="24"/>
          <w:szCs w:val="24"/>
        </w:rPr>
        <w:t xml:space="preserve">с него </w:t>
      </w:r>
      <w:r w:rsidRPr="00656ED0">
        <w:rPr>
          <w:b w:val="0"/>
          <w:sz w:val="24"/>
          <w:szCs w:val="24"/>
          <w:lang w:val="ru-RU"/>
        </w:rPr>
        <w:t>юридически лица</w:t>
      </w:r>
      <w:r w:rsidRPr="00656ED0">
        <w:rPr>
          <w:b w:val="0"/>
          <w:sz w:val="24"/>
          <w:szCs w:val="24"/>
        </w:rPr>
        <w:t xml:space="preserve"> – „БДЖ – Пътнически превози” ЕООД и/или „БДЖ – Товарни превози” ЕООД, към датата на подаване на документите за участие. </w:t>
      </w:r>
      <w:r w:rsidRPr="00656ED0">
        <w:rPr>
          <w:b w:val="0"/>
          <w:sz w:val="24"/>
          <w:szCs w:val="24"/>
          <w:lang w:val="ru-RU"/>
        </w:rPr>
        <w:t>/</w:t>
      </w:r>
      <w:r w:rsidRPr="00656ED0">
        <w:rPr>
          <w:b w:val="0"/>
          <w:sz w:val="24"/>
          <w:szCs w:val="24"/>
        </w:rPr>
        <w:t xml:space="preserve">Под „задължения” се разбират такива с настъпил падеж./  </w:t>
      </w:r>
    </w:p>
    <w:p w:rsidR="007A057C" w:rsidRPr="00656ED0" w:rsidRDefault="007A057C" w:rsidP="007A057C">
      <w:pPr>
        <w:pStyle w:val="a3"/>
        <w:tabs>
          <w:tab w:val="left" w:pos="-540"/>
        </w:tabs>
        <w:spacing w:before="0"/>
        <w:ind w:firstLine="720"/>
        <w:jc w:val="both"/>
        <w:rPr>
          <w:b w:val="0"/>
          <w:sz w:val="24"/>
          <w:szCs w:val="24"/>
        </w:rPr>
      </w:pPr>
      <w:r w:rsidRPr="00656ED0">
        <w:rPr>
          <w:b w:val="0"/>
          <w:sz w:val="24"/>
          <w:szCs w:val="24"/>
        </w:rPr>
        <w:t>- За участие в търга се допускат кандидати, закупили тръжна документация, внесли в указания/те размер/и и срокове депозит/и и подали заявление за участие, съгласно условията, описани в Тръжната документация.</w:t>
      </w:r>
    </w:p>
    <w:p w:rsidR="007A057C" w:rsidRPr="00DC68F5" w:rsidRDefault="007A057C" w:rsidP="007A057C">
      <w:pPr>
        <w:pStyle w:val="40"/>
        <w:ind w:left="0" w:firstLine="709"/>
        <w:jc w:val="both"/>
        <w:rPr>
          <w:lang w:val="bg-BG"/>
        </w:rPr>
      </w:pPr>
    </w:p>
    <w:p w:rsidR="007A057C" w:rsidRPr="00DC68F5" w:rsidRDefault="007A057C" w:rsidP="007A057C">
      <w:pPr>
        <w:pStyle w:val="a3"/>
        <w:tabs>
          <w:tab w:val="left" w:pos="-540"/>
        </w:tabs>
        <w:spacing w:before="0"/>
        <w:ind w:left="420"/>
        <w:jc w:val="both"/>
        <w:rPr>
          <w:b w:val="0"/>
          <w:sz w:val="24"/>
          <w:szCs w:val="24"/>
        </w:rPr>
      </w:pPr>
      <w:r w:rsidRPr="00DC68F5">
        <w:rPr>
          <w:sz w:val="24"/>
          <w:szCs w:val="24"/>
        </w:rPr>
        <w:t>Допълнителна информация на телефон: 02/8 907 304.</w:t>
      </w:r>
    </w:p>
    <w:p w:rsidR="007A057C" w:rsidRPr="00DC68F5" w:rsidRDefault="007A057C" w:rsidP="007A057C">
      <w:pPr>
        <w:pStyle w:val="40"/>
        <w:ind w:left="0" w:firstLine="709"/>
        <w:jc w:val="both"/>
        <w:rPr>
          <w:lang w:val="bg-BG"/>
        </w:rPr>
      </w:pPr>
    </w:p>
    <w:p w:rsidR="007A057C" w:rsidRDefault="007A057C" w:rsidP="007A057C">
      <w:pPr>
        <w:pStyle w:val="40"/>
        <w:ind w:left="0" w:firstLine="709"/>
        <w:jc w:val="both"/>
        <w:rPr>
          <w:lang w:val="bg-BG"/>
        </w:rPr>
      </w:pPr>
    </w:p>
    <w:p w:rsidR="00874284" w:rsidRPr="00DC68F5" w:rsidRDefault="00874284" w:rsidP="007B0C81">
      <w:pPr>
        <w:ind w:right="-360"/>
        <w:jc w:val="center"/>
        <w:rPr>
          <w:b/>
        </w:rPr>
      </w:pPr>
    </w:p>
    <w:sectPr w:rsidR="00874284" w:rsidRPr="00DC68F5" w:rsidSect="00DC68F5">
      <w:footerReference w:type="even" r:id="rId12"/>
      <w:headerReference w:type="first" r:id="rId13"/>
      <w:type w:val="continuous"/>
      <w:pgSz w:w="12240" w:h="15840"/>
      <w:pgMar w:top="104" w:right="1183" w:bottom="864" w:left="1418" w:header="11"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7488" w:rsidRDefault="00A57488">
      <w:r>
        <w:separator/>
      </w:r>
    </w:p>
  </w:endnote>
  <w:endnote w:type="continuationSeparator" w:id="1">
    <w:p w:rsidR="00A57488" w:rsidRDefault="00A574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80" w:rsidRDefault="00B615A7" w:rsidP="00BD51E3">
    <w:pPr>
      <w:pStyle w:val="a5"/>
      <w:framePr w:wrap="around" w:vAnchor="text" w:hAnchor="margin" w:xAlign="right" w:y="1"/>
      <w:rPr>
        <w:rStyle w:val="a9"/>
      </w:rPr>
    </w:pPr>
    <w:r>
      <w:rPr>
        <w:rStyle w:val="a9"/>
      </w:rPr>
      <w:fldChar w:fldCharType="begin"/>
    </w:r>
    <w:r w:rsidR="00976180">
      <w:rPr>
        <w:rStyle w:val="a9"/>
      </w:rPr>
      <w:instrText xml:space="preserve">PAGE  </w:instrText>
    </w:r>
    <w:r>
      <w:rPr>
        <w:rStyle w:val="a9"/>
      </w:rPr>
      <w:fldChar w:fldCharType="separate"/>
    </w:r>
    <w:r w:rsidR="00976180">
      <w:rPr>
        <w:rStyle w:val="a9"/>
        <w:noProof/>
      </w:rPr>
      <w:t>3</w:t>
    </w:r>
    <w:r>
      <w:rPr>
        <w:rStyle w:val="a9"/>
      </w:rPr>
      <w:fldChar w:fldCharType="end"/>
    </w:r>
  </w:p>
  <w:p w:rsidR="00976180" w:rsidRDefault="00976180" w:rsidP="00BD51E3">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7488" w:rsidRDefault="00A57488">
      <w:r>
        <w:separator/>
      </w:r>
    </w:p>
  </w:footnote>
  <w:footnote w:type="continuationSeparator" w:id="1">
    <w:p w:rsidR="00A57488" w:rsidRDefault="00A574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80" w:rsidRDefault="00976180">
    <w:pPr>
      <w:pStyle w:val="a7"/>
      <w:rPr>
        <w:lang w:val="bg-BG"/>
      </w:rPr>
    </w:pPr>
  </w:p>
  <w:p w:rsidR="00DC68F5" w:rsidRPr="00DC68F5" w:rsidRDefault="00DC68F5">
    <w:pPr>
      <w:pStyle w:val="a7"/>
      <w:rPr>
        <w:lang w:val="bg-B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0A96"/>
    <w:multiLevelType w:val="hybridMultilevel"/>
    <w:tmpl w:val="69B23D26"/>
    <w:lvl w:ilvl="0" w:tplc="04090001">
      <w:start w:val="1"/>
      <w:numFmt w:val="bullet"/>
      <w:lvlText w:val=""/>
      <w:lvlJc w:val="left"/>
      <w:pPr>
        <w:tabs>
          <w:tab w:val="num" w:pos="1080"/>
        </w:tabs>
        <w:ind w:left="1080" w:hanging="360"/>
      </w:pPr>
      <w:rPr>
        <w:rFonts w:ascii="Symbol" w:hAnsi="Symbol" w:hint="default"/>
      </w:rPr>
    </w:lvl>
    <w:lvl w:ilvl="1" w:tplc="97064DAA" w:tentative="1">
      <w:start w:val="1"/>
      <w:numFmt w:val="bullet"/>
      <w:lvlText w:val="o"/>
      <w:lvlJc w:val="left"/>
      <w:pPr>
        <w:tabs>
          <w:tab w:val="num" w:pos="1800"/>
        </w:tabs>
        <w:ind w:left="1800" w:hanging="360"/>
      </w:pPr>
      <w:rPr>
        <w:rFonts w:ascii="Courier New" w:hAnsi="Courier New" w:hint="default"/>
      </w:rPr>
    </w:lvl>
    <w:lvl w:ilvl="2" w:tplc="FB6AB4F6" w:tentative="1">
      <w:start w:val="1"/>
      <w:numFmt w:val="bullet"/>
      <w:lvlText w:val=""/>
      <w:lvlJc w:val="left"/>
      <w:pPr>
        <w:tabs>
          <w:tab w:val="num" w:pos="2520"/>
        </w:tabs>
        <w:ind w:left="2520" w:hanging="360"/>
      </w:pPr>
      <w:rPr>
        <w:rFonts w:ascii="Wingdings" w:hAnsi="Wingdings" w:hint="default"/>
      </w:rPr>
    </w:lvl>
    <w:lvl w:ilvl="3" w:tplc="D26640EC" w:tentative="1">
      <w:start w:val="1"/>
      <w:numFmt w:val="bullet"/>
      <w:lvlText w:val=""/>
      <w:lvlJc w:val="left"/>
      <w:pPr>
        <w:tabs>
          <w:tab w:val="num" w:pos="3240"/>
        </w:tabs>
        <w:ind w:left="3240" w:hanging="360"/>
      </w:pPr>
      <w:rPr>
        <w:rFonts w:ascii="Symbol" w:hAnsi="Symbol" w:hint="default"/>
      </w:rPr>
    </w:lvl>
    <w:lvl w:ilvl="4" w:tplc="EB8CFEE6" w:tentative="1">
      <w:start w:val="1"/>
      <w:numFmt w:val="bullet"/>
      <w:lvlText w:val="o"/>
      <w:lvlJc w:val="left"/>
      <w:pPr>
        <w:tabs>
          <w:tab w:val="num" w:pos="3960"/>
        </w:tabs>
        <w:ind w:left="3960" w:hanging="360"/>
      </w:pPr>
      <w:rPr>
        <w:rFonts w:ascii="Courier New" w:hAnsi="Courier New" w:hint="default"/>
      </w:rPr>
    </w:lvl>
    <w:lvl w:ilvl="5" w:tplc="77B60E3C" w:tentative="1">
      <w:start w:val="1"/>
      <w:numFmt w:val="bullet"/>
      <w:lvlText w:val=""/>
      <w:lvlJc w:val="left"/>
      <w:pPr>
        <w:tabs>
          <w:tab w:val="num" w:pos="4680"/>
        </w:tabs>
        <w:ind w:left="4680" w:hanging="360"/>
      </w:pPr>
      <w:rPr>
        <w:rFonts w:ascii="Wingdings" w:hAnsi="Wingdings" w:hint="default"/>
      </w:rPr>
    </w:lvl>
    <w:lvl w:ilvl="6" w:tplc="7C487354" w:tentative="1">
      <w:start w:val="1"/>
      <w:numFmt w:val="bullet"/>
      <w:lvlText w:val=""/>
      <w:lvlJc w:val="left"/>
      <w:pPr>
        <w:tabs>
          <w:tab w:val="num" w:pos="5400"/>
        </w:tabs>
        <w:ind w:left="5400" w:hanging="360"/>
      </w:pPr>
      <w:rPr>
        <w:rFonts w:ascii="Symbol" w:hAnsi="Symbol" w:hint="default"/>
      </w:rPr>
    </w:lvl>
    <w:lvl w:ilvl="7" w:tplc="DE702156" w:tentative="1">
      <w:start w:val="1"/>
      <w:numFmt w:val="bullet"/>
      <w:lvlText w:val="o"/>
      <w:lvlJc w:val="left"/>
      <w:pPr>
        <w:tabs>
          <w:tab w:val="num" w:pos="6120"/>
        </w:tabs>
        <w:ind w:left="6120" w:hanging="360"/>
      </w:pPr>
      <w:rPr>
        <w:rFonts w:ascii="Courier New" w:hAnsi="Courier New" w:hint="default"/>
      </w:rPr>
    </w:lvl>
    <w:lvl w:ilvl="8" w:tplc="2F94AEB8" w:tentative="1">
      <w:start w:val="1"/>
      <w:numFmt w:val="bullet"/>
      <w:lvlText w:val=""/>
      <w:lvlJc w:val="left"/>
      <w:pPr>
        <w:tabs>
          <w:tab w:val="num" w:pos="6840"/>
        </w:tabs>
        <w:ind w:left="6840" w:hanging="360"/>
      </w:pPr>
      <w:rPr>
        <w:rFonts w:ascii="Wingdings" w:hAnsi="Wingdings" w:hint="default"/>
      </w:rPr>
    </w:lvl>
  </w:abstractNum>
  <w:abstractNum w:abstractNumId="1">
    <w:nsid w:val="067E504C"/>
    <w:multiLevelType w:val="multilevel"/>
    <w:tmpl w:val="FDB6DFEE"/>
    <w:lvl w:ilvl="0">
      <w:start w:val="3"/>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
    <w:nsid w:val="0B7945D2"/>
    <w:multiLevelType w:val="hybridMultilevel"/>
    <w:tmpl w:val="A0542C44"/>
    <w:lvl w:ilvl="0" w:tplc="5F98BB8C">
      <w:start w:val="1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
    <w:nsid w:val="0FAB3C92"/>
    <w:multiLevelType w:val="hybridMultilevel"/>
    <w:tmpl w:val="A08EF014"/>
    <w:lvl w:ilvl="0" w:tplc="3412ED06">
      <w:start w:val="5"/>
      <w:numFmt w:val="upperRoman"/>
      <w:lvlText w:val="%1."/>
      <w:lvlJc w:val="left"/>
      <w:pPr>
        <w:ind w:left="1424" w:hanging="720"/>
      </w:pPr>
      <w:rPr>
        <w:rFonts w:hint="default"/>
      </w:rPr>
    </w:lvl>
    <w:lvl w:ilvl="1" w:tplc="04020019" w:tentative="1">
      <w:start w:val="1"/>
      <w:numFmt w:val="lowerLetter"/>
      <w:lvlText w:val="%2."/>
      <w:lvlJc w:val="left"/>
      <w:pPr>
        <w:ind w:left="1784" w:hanging="360"/>
      </w:pPr>
    </w:lvl>
    <w:lvl w:ilvl="2" w:tplc="0402001B" w:tentative="1">
      <w:start w:val="1"/>
      <w:numFmt w:val="lowerRoman"/>
      <w:lvlText w:val="%3."/>
      <w:lvlJc w:val="right"/>
      <w:pPr>
        <w:ind w:left="2504" w:hanging="180"/>
      </w:pPr>
    </w:lvl>
    <w:lvl w:ilvl="3" w:tplc="0402000F" w:tentative="1">
      <w:start w:val="1"/>
      <w:numFmt w:val="decimal"/>
      <w:lvlText w:val="%4."/>
      <w:lvlJc w:val="left"/>
      <w:pPr>
        <w:ind w:left="3224" w:hanging="360"/>
      </w:pPr>
    </w:lvl>
    <w:lvl w:ilvl="4" w:tplc="04020019" w:tentative="1">
      <w:start w:val="1"/>
      <w:numFmt w:val="lowerLetter"/>
      <w:lvlText w:val="%5."/>
      <w:lvlJc w:val="left"/>
      <w:pPr>
        <w:ind w:left="3944" w:hanging="360"/>
      </w:pPr>
    </w:lvl>
    <w:lvl w:ilvl="5" w:tplc="0402001B" w:tentative="1">
      <w:start w:val="1"/>
      <w:numFmt w:val="lowerRoman"/>
      <w:lvlText w:val="%6."/>
      <w:lvlJc w:val="right"/>
      <w:pPr>
        <w:ind w:left="4664" w:hanging="180"/>
      </w:pPr>
    </w:lvl>
    <w:lvl w:ilvl="6" w:tplc="0402000F" w:tentative="1">
      <w:start w:val="1"/>
      <w:numFmt w:val="decimal"/>
      <w:lvlText w:val="%7."/>
      <w:lvlJc w:val="left"/>
      <w:pPr>
        <w:ind w:left="5384" w:hanging="360"/>
      </w:pPr>
    </w:lvl>
    <w:lvl w:ilvl="7" w:tplc="04020019" w:tentative="1">
      <w:start w:val="1"/>
      <w:numFmt w:val="lowerLetter"/>
      <w:lvlText w:val="%8."/>
      <w:lvlJc w:val="left"/>
      <w:pPr>
        <w:ind w:left="6104" w:hanging="360"/>
      </w:pPr>
    </w:lvl>
    <w:lvl w:ilvl="8" w:tplc="0402001B" w:tentative="1">
      <w:start w:val="1"/>
      <w:numFmt w:val="lowerRoman"/>
      <w:lvlText w:val="%9."/>
      <w:lvlJc w:val="right"/>
      <w:pPr>
        <w:ind w:left="6824" w:hanging="180"/>
      </w:pPr>
    </w:lvl>
  </w:abstractNum>
  <w:abstractNum w:abstractNumId="4">
    <w:nsid w:val="110D4965"/>
    <w:multiLevelType w:val="hybridMultilevel"/>
    <w:tmpl w:val="FFB2F288"/>
    <w:lvl w:ilvl="0" w:tplc="0402000F">
      <w:start w:val="9"/>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12627F9F"/>
    <w:multiLevelType w:val="multilevel"/>
    <w:tmpl w:val="FDB6DFEE"/>
    <w:lvl w:ilvl="0">
      <w:start w:val="3"/>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nsid w:val="156D3887"/>
    <w:multiLevelType w:val="hybridMultilevel"/>
    <w:tmpl w:val="BDBEAC08"/>
    <w:lvl w:ilvl="0" w:tplc="0402000F">
      <w:start w:val="10"/>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165F6016"/>
    <w:multiLevelType w:val="hybridMultilevel"/>
    <w:tmpl w:val="F4B6879E"/>
    <w:lvl w:ilvl="0" w:tplc="04020001">
      <w:start w:val="1"/>
      <w:numFmt w:val="bullet"/>
      <w:lvlText w:val=""/>
      <w:lvlJc w:val="left"/>
      <w:pPr>
        <w:ind w:left="928" w:hanging="360"/>
      </w:pPr>
      <w:rPr>
        <w:rFonts w:ascii="Symbol" w:hAnsi="Symbol" w:hint="default"/>
      </w:rPr>
    </w:lvl>
    <w:lvl w:ilvl="1" w:tplc="04020003" w:tentative="1">
      <w:start w:val="1"/>
      <w:numFmt w:val="bullet"/>
      <w:lvlText w:val="o"/>
      <w:lvlJc w:val="left"/>
      <w:pPr>
        <w:ind w:left="1648" w:hanging="360"/>
      </w:pPr>
      <w:rPr>
        <w:rFonts w:ascii="Courier New" w:hAnsi="Courier New" w:cs="Courier New" w:hint="default"/>
      </w:rPr>
    </w:lvl>
    <w:lvl w:ilvl="2" w:tplc="04020005" w:tentative="1">
      <w:start w:val="1"/>
      <w:numFmt w:val="bullet"/>
      <w:lvlText w:val=""/>
      <w:lvlJc w:val="left"/>
      <w:pPr>
        <w:ind w:left="2368" w:hanging="360"/>
      </w:pPr>
      <w:rPr>
        <w:rFonts w:ascii="Wingdings" w:hAnsi="Wingdings" w:hint="default"/>
      </w:rPr>
    </w:lvl>
    <w:lvl w:ilvl="3" w:tplc="04020001" w:tentative="1">
      <w:start w:val="1"/>
      <w:numFmt w:val="bullet"/>
      <w:lvlText w:val=""/>
      <w:lvlJc w:val="left"/>
      <w:pPr>
        <w:ind w:left="3088" w:hanging="360"/>
      </w:pPr>
      <w:rPr>
        <w:rFonts w:ascii="Symbol" w:hAnsi="Symbol" w:hint="default"/>
      </w:rPr>
    </w:lvl>
    <w:lvl w:ilvl="4" w:tplc="04020003" w:tentative="1">
      <w:start w:val="1"/>
      <w:numFmt w:val="bullet"/>
      <w:lvlText w:val="o"/>
      <w:lvlJc w:val="left"/>
      <w:pPr>
        <w:ind w:left="3808" w:hanging="360"/>
      </w:pPr>
      <w:rPr>
        <w:rFonts w:ascii="Courier New" w:hAnsi="Courier New" w:cs="Courier New" w:hint="default"/>
      </w:rPr>
    </w:lvl>
    <w:lvl w:ilvl="5" w:tplc="04020005" w:tentative="1">
      <w:start w:val="1"/>
      <w:numFmt w:val="bullet"/>
      <w:lvlText w:val=""/>
      <w:lvlJc w:val="left"/>
      <w:pPr>
        <w:ind w:left="4528" w:hanging="360"/>
      </w:pPr>
      <w:rPr>
        <w:rFonts w:ascii="Wingdings" w:hAnsi="Wingdings" w:hint="default"/>
      </w:rPr>
    </w:lvl>
    <w:lvl w:ilvl="6" w:tplc="04020001" w:tentative="1">
      <w:start w:val="1"/>
      <w:numFmt w:val="bullet"/>
      <w:lvlText w:val=""/>
      <w:lvlJc w:val="left"/>
      <w:pPr>
        <w:ind w:left="5248" w:hanging="360"/>
      </w:pPr>
      <w:rPr>
        <w:rFonts w:ascii="Symbol" w:hAnsi="Symbol" w:hint="default"/>
      </w:rPr>
    </w:lvl>
    <w:lvl w:ilvl="7" w:tplc="04020003" w:tentative="1">
      <w:start w:val="1"/>
      <w:numFmt w:val="bullet"/>
      <w:lvlText w:val="o"/>
      <w:lvlJc w:val="left"/>
      <w:pPr>
        <w:ind w:left="5968" w:hanging="360"/>
      </w:pPr>
      <w:rPr>
        <w:rFonts w:ascii="Courier New" w:hAnsi="Courier New" w:cs="Courier New" w:hint="default"/>
      </w:rPr>
    </w:lvl>
    <w:lvl w:ilvl="8" w:tplc="04020005" w:tentative="1">
      <w:start w:val="1"/>
      <w:numFmt w:val="bullet"/>
      <w:lvlText w:val=""/>
      <w:lvlJc w:val="left"/>
      <w:pPr>
        <w:ind w:left="6688" w:hanging="360"/>
      </w:pPr>
      <w:rPr>
        <w:rFonts w:ascii="Wingdings" w:hAnsi="Wingdings" w:hint="default"/>
      </w:rPr>
    </w:lvl>
  </w:abstractNum>
  <w:abstractNum w:abstractNumId="8">
    <w:nsid w:val="2B661068"/>
    <w:multiLevelType w:val="hybridMultilevel"/>
    <w:tmpl w:val="345E77E8"/>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CCDA4856" w:tentative="1">
      <w:start w:val="1"/>
      <w:numFmt w:val="bullet"/>
      <w:lvlText w:val=""/>
      <w:lvlJc w:val="left"/>
      <w:pPr>
        <w:tabs>
          <w:tab w:val="num" w:pos="2520"/>
        </w:tabs>
        <w:ind w:left="2520" w:hanging="360"/>
      </w:pPr>
      <w:rPr>
        <w:rFonts w:ascii="Wingdings" w:hAnsi="Wingdings" w:hint="default"/>
      </w:rPr>
    </w:lvl>
    <w:lvl w:ilvl="3" w:tplc="870C75C6" w:tentative="1">
      <w:start w:val="1"/>
      <w:numFmt w:val="bullet"/>
      <w:lvlText w:val=""/>
      <w:lvlJc w:val="left"/>
      <w:pPr>
        <w:tabs>
          <w:tab w:val="num" w:pos="3240"/>
        </w:tabs>
        <w:ind w:left="3240" w:hanging="360"/>
      </w:pPr>
      <w:rPr>
        <w:rFonts w:ascii="Symbol" w:hAnsi="Symbol" w:hint="default"/>
      </w:rPr>
    </w:lvl>
    <w:lvl w:ilvl="4" w:tplc="B46C3FAA" w:tentative="1">
      <w:start w:val="1"/>
      <w:numFmt w:val="bullet"/>
      <w:lvlText w:val="o"/>
      <w:lvlJc w:val="left"/>
      <w:pPr>
        <w:tabs>
          <w:tab w:val="num" w:pos="3960"/>
        </w:tabs>
        <w:ind w:left="3960" w:hanging="360"/>
      </w:pPr>
      <w:rPr>
        <w:rFonts w:ascii="Courier New" w:hAnsi="Courier New" w:hint="default"/>
      </w:rPr>
    </w:lvl>
    <w:lvl w:ilvl="5" w:tplc="B210918A" w:tentative="1">
      <w:start w:val="1"/>
      <w:numFmt w:val="bullet"/>
      <w:lvlText w:val=""/>
      <w:lvlJc w:val="left"/>
      <w:pPr>
        <w:tabs>
          <w:tab w:val="num" w:pos="4680"/>
        </w:tabs>
        <w:ind w:left="4680" w:hanging="360"/>
      </w:pPr>
      <w:rPr>
        <w:rFonts w:ascii="Wingdings" w:hAnsi="Wingdings" w:hint="default"/>
      </w:rPr>
    </w:lvl>
    <w:lvl w:ilvl="6" w:tplc="D7240ED4" w:tentative="1">
      <w:start w:val="1"/>
      <w:numFmt w:val="bullet"/>
      <w:lvlText w:val=""/>
      <w:lvlJc w:val="left"/>
      <w:pPr>
        <w:tabs>
          <w:tab w:val="num" w:pos="5400"/>
        </w:tabs>
        <w:ind w:left="5400" w:hanging="360"/>
      </w:pPr>
      <w:rPr>
        <w:rFonts w:ascii="Symbol" w:hAnsi="Symbol" w:hint="default"/>
      </w:rPr>
    </w:lvl>
    <w:lvl w:ilvl="7" w:tplc="4D88D46A" w:tentative="1">
      <w:start w:val="1"/>
      <w:numFmt w:val="bullet"/>
      <w:lvlText w:val="o"/>
      <w:lvlJc w:val="left"/>
      <w:pPr>
        <w:tabs>
          <w:tab w:val="num" w:pos="6120"/>
        </w:tabs>
        <w:ind w:left="6120" w:hanging="360"/>
      </w:pPr>
      <w:rPr>
        <w:rFonts w:ascii="Courier New" w:hAnsi="Courier New" w:hint="default"/>
      </w:rPr>
    </w:lvl>
    <w:lvl w:ilvl="8" w:tplc="668469F2" w:tentative="1">
      <w:start w:val="1"/>
      <w:numFmt w:val="bullet"/>
      <w:lvlText w:val=""/>
      <w:lvlJc w:val="left"/>
      <w:pPr>
        <w:tabs>
          <w:tab w:val="num" w:pos="6840"/>
        </w:tabs>
        <w:ind w:left="6840" w:hanging="360"/>
      </w:pPr>
      <w:rPr>
        <w:rFonts w:ascii="Wingdings" w:hAnsi="Wingdings" w:hint="default"/>
      </w:rPr>
    </w:lvl>
  </w:abstractNum>
  <w:abstractNum w:abstractNumId="9">
    <w:nsid w:val="35D84CBA"/>
    <w:multiLevelType w:val="hybridMultilevel"/>
    <w:tmpl w:val="FDB6DFEE"/>
    <w:lvl w:ilvl="0" w:tplc="AB7E92B2">
      <w:start w:val="3"/>
      <w:numFmt w:val="bullet"/>
      <w:lvlText w:val="-"/>
      <w:lvlJc w:val="left"/>
      <w:pPr>
        <w:tabs>
          <w:tab w:val="num" w:pos="1080"/>
        </w:tabs>
        <w:ind w:left="1080" w:hanging="360"/>
      </w:pPr>
      <w:rPr>
        <w:rFonts w:ascii="Times New Roman" w:eastAsia="Times New Roman" w:hAnsi="Times New Roman" w:cs="Times New Roman" w:hint="default"/>
      </w:rPr>
    </w:lvl>
    <w:lvl w:ilvl="1" w:tplc="2D406C7C" w:tentative="1">
      <w:start w:val="1"/>
      <w:numFmt w:val="bullet"/>
      <w:lvlText w:val="o"/>
      <w:lvlJc w:val="left"/>
      <w:pPr>
        <w:tabs>
          <w:tab w:val="num" w:pos="1800"/>
        </w:tabs>
        <w:ind w:left="1800" w:hanging="360"/>
      </w:pPr>
      <w:rPr>
        <w:rFonts w:ascii="Courier New" w:hAnsi="Courier New" w:hint="default"/>
      </w:rPr>
    </w:lvl>
    <w:lvl w:ilvl="2" w:tplc="60E46426" w:tentative="1">
      <w:start w:val="1"/>
      <w:numFmt w:val="bullet"/>
      <w:lvlText w:val=""/>
      <w:lvlJc w:val="left"/>
      <w:pPr>
        <w:tabs>
          <w:tab w:val="num" w:pos="2520"/>
        </w:tabs>
        <w:ind w:left="2520" w:hanging="360"/>
      </w:pPr>
      <w:rPr>
        <w:rFonts w:ascii="Wingdings" w:hAnsi="Wingdings" w:hint="default"/>
      </w:rPr>
    </w:lvl>
    <w:lvl w:ilvl="3" w:tplc="670CA57E" w:tentative="1">
      <w:start w:val="1"/>
      <w:numFmt w:val="bullet"/>
      <w:lvlText w:val=""/>
      <w:lvlJc w:val="left"/>
      <w:pPr>
        <w:tabs>
          <w:tab w:val="num" w:pos="3240"/>
        </w:tabs>
        <w:ind w:left="3240" w:hanging="360"/>
      </w:pPr>
      <w:rPr>
        <w:rFonts w:ascii="Symbol" w:hAnsi="Symbol" w:hint="default"/>
      </w:rPr>
    </w:lvl>
    <w:lvl w:ilvl="4" w:tplc="74C06A78" w:tentative="1">
      <w:start w:val="1"/>
      <w:numFmt w:val="bullet"/>
      <w:lvlText w:val="o"/>
      <w:lvlJc w:val="left"/>
      <w:pPr>
        <w:tabs>
          <w:tab w:val="num" w:pos="3960"/>
        </w:tabs>
        <w:ind w:left="3960" w:hanging="360"/>
      </w:pPr>
      <w:rPr>
        <w:rFonts w:ascii="Courier New" w:hAnsi="Courier New" w:hint="default"/>
      </w:rPr>
    </w:lvl>
    <w:lvl w:ilvl="5" w:tplc="0B38E90C" w:tentative="1">
      <w:start w:val="1"/>
      <w:numFmt w:val="bullet"/>
      <w:lvlText w:val=""/>
      <w:lvlJc w:val="left"/>
      <w:pPr>
        <w:tabs>
          <w:tab w:val="num" w:pos="4680"/>
        </w:tabs>
        <w:ind w:left="4680" w:hanging="360"/>
      </w:pPr>
      <w:rPr>
        <w:rFonts w:ascii="Wingdings" w:hAnsi="Wingdings" w:hint="default"/>
      </w:rPr>
    </w:lvl>
    <w:lvl w:ilvl="6" w:tplc="F3E8CF70" w:tentative="1">
      <w:start w:val="1"/>
      <w:numFmt w:val="bullet"/>
      <w:lvlText w:val=""/>
      <w:lvlJc w:val="left"/>
      <w:pPr>
        <w:tabs>
          <w:tab w:val="num" w:pos="5400"/>
        </w:tabs>
        <w:ind w:left="5400" w:hanging="360"/>
      </w:pPr>
      <w:rPr>
        <w:rFonts w:ascii="Symbol" w:hAnsi="Symbol" w:hint="default"/>
      </w:rPr>
    </w:lvl>
    <w:lvl w:ilvl="7" w:tplc="BC20BF22" w:tentative="1">
      <w:start w:val="1"/>
      <w:numFmt w:val="bullet"/>
      <w:lvlText w:val="o"/>
      <w:lvlJc w:val="left"/>
      <w:pPr>
        <w:tabs>
          <w:tab w:val="num" w:pos="6120"/>
        </w:tabs>
        <w:ind w:left="6120" w:hanging="360"/>
      </w:pPr>
      <w:rPr>
        <w:rFonts w:ascii="Courier New" w:hAnsi="Courier New" w:hint="default"/>
      </w:rPr>
    </w:lvl>
    <w:lvl w:ilvl="8" w:tplc="06CE912A" w:tentative="1">
      <w:start w:val="1"/>
      <w:numFmt w:val="bullet"/>
      <w:lvlText w:val=""/>
      <w:lvlJc w:val="left"/>
      <w:pPr>
        <w:tabs>
          <w:tab w:val="num" w:pos="6840"/>
        </w:tabs>
        <w:ind w:left="6840" w:hanging="360"/>
      </w:pPr>
      <w:rPr>
        <w:rFonts w:ascii="Wingdings" w:hAnsi="Wingdings" w:hint="default"/>
      </w:rPr>
    </w:lvl>
  </w:abstractNum>
  <w:abstractNum w:abstractNumId="10">
    <w:nsid w:val="3C0A16AD"/>
    <w:multiLevelType w:val="hybridMultilevel"/>
    <w:tmpl w:val="D20CA6D2"/>
    <w:lvl w:ilvl="0" w:tplc="552E3EE8">
      <w:start w:val="1"/>
      <w:numFmt w:val="decimal"/>
      <w:lvlText w:val="%1."/>
      <w:lvlJc w:val="left"/>
      <w:pPr>
        <w:ind w:left="2472" w:hanging="1395"/>
      </w:pPr>
      <w:rPr>
        <w:rFonts w:hint="default"/>
      </w:rPr>
    </w:lvl>
    <w:lvl w:ilvl="1" w:tplc="04020019" w:tentative="1">
      <w:start w:val="1"/>
      <w:numFmt w:val="lowerLetter"/>
      <w:lvlText w:val="%2."/>
      <w:lvlJc w:val="left"/>
      <w:pPr>
        <w:ind w:left="2157" w:hanging="360"/>
      </w:pPr>
    </w:lvl>
    <w:lvl w:ilvl="2" w:tplc="0402001B" w:tentative="1">
      <w:start w:val="1"/>
      <w:numFmt w:val="lowerRoman"/>
      <w:lvlText w:val="%3."/>
      <w:lvlJc w:val="right"/>
      <w:pPr>
        <w:ind w:left="2877" w:hanging="180"/>
      </w:pPr>
    </w:lvl>
    <w:lvl w:ilvl="3" w:tplc="0402000F" w:tentative="1">
      <w:start w:val="1"/>
      <w:numFmt w:val="decimal"/>
      <w:lvlText w:val="%4."/>
      <w:lvlJc w:val="left"/>
      <w:pPr>
        <w:ind w:left="3597" w:hanging="360"/>
      </w:pPr>
    </w:lvl>
    <w:lvl w:ilvl="4" w:tplc="04020019" w:tentative="1">
      <w:start w:val="1"/>
      <w:numFmt w:val="lowerLetter"/>
      <w:lvlText w:val="%5."/>
      <w:lvlJc w:val="left"/>
      <w:pPr>
        <w:ind w:left="4317" w:hanging="360"/>
      </w:pPr>
    </w:lvl>
    <w:lvl w:ilvl="5" w:tplc="0402001B" w:tentative="1">
      <w:start w:val="1"/>
      <w:numFmt w:val="lowerRoman"/>
      <w:lvlText w:val="%6."/>
      <w:lvlJc w:val="right"/>
      <w:pPr>
        <w:ind w:left="5037" w:hanging="180"/>
      </w:pPr>
    </w:lvl>
    <w:lvl w:ilvl="6" w:tplc="0402000F" w:tentative="1">
      <w:start w:val="1"/>
      <w:numFmt w:val="decimal"/>
      <w:lvlText w:val="%7."/>
      <w:lvlJc w:val="left"/>
      <w:pPr>
        <w:ind w:left="5757" w:hanging="360"/>
      </w:pPr>
    </w:lvl>
    <w:lvl w:ilvl="7" w:tplc="04020019" w:tentative="1">
      <w:start w:val="1"/>
      <w:numFmt w:val="lowerLetter"/>
      <w:lvlText w:val="%8."/>
      <w:lvlJc w:val="left"/>
      <w:pPr>
        <w:ind w:left="6477" w:hanging="360"/>
      </w:pPr>
    </w:lvl>
    <w:lvl w:ilvl="8" w:tplc="0402001B" w:tentative="1">
      <w:start w:val="1"/>
      <w:numFmt w:val="lowerRoman"/>
      <w:lvlText w:val="%9."/>
      <w:lvlJc w:val="right"/>
      <w:pPr>
        <w:ind w:left="7197" w:hanging="180"/>
      </w:pPr>
    </w:lvl>
  </w:abstractNum>
  <w:abstractNum w:abstractNumId="11">
    <w:nsid w:val="45FF1064"/>
    <w:multiLevelType w:val="hybridMultilevel"/>
    <w:tmpl w:val="86B677C0"/>
    <w:lvl w:ilvl="0" w:tplc="04090001">
      <w:start w:val="1"/>
      <w:numFmt w:val="bullet"/>
      <w:lvlText w:val=""/>
      <w:lvlJc w:val="left"/>
      <w:pPr>
        <w:tabs>
          <w:tab w:val="num" w:pos="1080"/>
        </w:tabs>
        <w:ind w:left="1080" w:hanging="360"/>
      </w:pPr>
      <w:rPr>
        <w:rFonts w:ascii="Symbol" w:hAnsi="Symbol" w:hint="default"/>
      </w:rPr>
    </w:lvl>
    <w:lvl w:ilvl="1" w:tplc="230CE87E" w:tentative="1">
      <w:start w:val="1"/>
      <w:numFmt w:val="bullet"/>
      <w:lvlText w:val="o"/>
      <w:lvlJc w:val="left"/>
      <w:pPr>
        <w:tabs>
          <w:tab w:val="num" w:pos="1800"/>
        </w:tabs>
        <w:ind w:left="1800" w:hanging="360"/>
      </w:pPr>
      <w:rPr>
        <w:rFonts w:ascii="Courier New" w:hAnsi="Courier New" w:hint="default"/>
      </w:rPr>
    </w:lvl>
    <w:lvl w:ilvl="2" w:tplc="B3264EA0" w:tentative="1">
      <w:start w:val="1"/>
      <w:numFmt w:val="bullet"/>
      <w:lvlText w:val=""/>
      <w:lvlJc w:val="left"/>
      <w:pPr>
        <w:tabs>
          <w:tab w:val="num" w:pos="2520"/>
        </w:tabs>
        <w:ind w:left="2520" w:hanging="360"/>
      </w:pPr>
      <w:rPr>
        <w:rFonts w:ascii="Wingdings" w:hAnsi="Wingdings" w:hint="default"/>
      </w:rPr>
    </w:lvl>
    <w:lvl w:ilvl="3" w:tplc="BC021C30" w:tentative="1">
      <w:start w:val="1"/>
      <w:numFmt w:val="bullet"/>
      <w:lvlText w:val=""/>
      <w:lvlJc w:val="left"/>
      <w:pPr>
        <w:tabs>
          <w:tab w:val="num" w:pos="3240"/>
        </w:tabs>
        <w:ind w:left="3240" w:hanging="360"/>
      </w:pPr>
      <w:rPr>
        <w:rFonts w:ascii="Symbol" w:hAnsi="Symbol" w:hint="default"/>
      </w:rPr>
    </w:lvl>
    <w:lvl w:ilvl="4" w:tplc="A664FDB4" w:tentative="1">
      <w:start w:val="1"/>
      <w:numFmt w:val="bullet"/>
      <w:lvlText w:val="o"/>
      <w:lvlJc w:val="left"/>
      <w:pPr>
        <w:tabs>
          <w:tab w:val="num" w:pos="3960"/>
        </w:tabs>
        <w:ind w:left="3960" w:hanging="360"/>
      </w:pPr>
      <w:rPr>
        <w:rFonts w:ascii="Courier New" w:hAnsi="Courier New" w:hint="default"/>
      </w:rPr>
    </w:lvl>
    <w:lvl w:ilvl="5" w:tplc="A5E00CAA" w:tentative="1">
      <w:start w:val="1"/>
      <w:numFmt w:val="bullet"/>
      <w:lvlText w:val=""/>
      <w:lvlJc w:val="left"/>
      <w:pPr>
        <w:tabs>
          <w:tab w:val="num" w:pos="4680"/>
        </w:tabs>
        <w:ind w:left="4680" w:hanging="360"/>
      </w:pPr>
      <w:rPr>
        <w:rFonts w:ascii="Wingdings" w:hAnsi="Wingdings" w:hint="default"/>
      </w:rPr>
    </w:lvl>
    <w:lvl w:ilvl="6" w:tplc="5922F3EC" w:tentative="1">
      <w:start w:val="1"/>
      <w:numFmt w:val="bullet"/>
      <w:lvlText w:val=""/>
      <w:lvlJc w:val="left"/>
      <w:pPr>
        <w:tabs>
          <w:tab w:val="num" w:pos="5400"/>
        </w:tabs>
        <w:ind w:left="5400" w:hanging="360"/>
      </w:pPr>
      <w:rPr>
        <w:rFonts w:ascii="Symbol" w:hAnsi="Symbol" w:hint="default"/>
      </w:rPr>
    </w:lvl>
    <w:lvl w:ilvl="7" w:tplc="2FD66A1A" w:tentative="1">
      <w:start w:val="1"/>
      <w:numFmt w:val="bullet"/>
      <w:lvlText w:val="o"/>
      <w:lvlJc w:val="left"/>
      <w:pPr>
        <w:tabs>
          <w:tab w:val="num" w:pos="6120"/>
        </w:tabs>
        <w:ind w:left="6120" w:hanging="360"/>
      </w:pPr>
      <w:rPr>
        <w:rFonts w:ascii="Courier New" w:hAnsi="Courier New" w:hint="default"/>
      </w:rPr>
    </w:lvl>
    <w:lvl w:ilvl="8" w:tplc="02781008" w:tentative="1">
      <w:start w:val="1"/>
      <w:numFmt w:val="bullet"/>
      <w:lvlText w:val=""/>
      <w:lvlJc w:val="left"/>
      <w:pPr>
        <w:tabs>
          <w:tab w:val="num" w:pos="6840"/>
        </w:tabs>
        <w:ind w:left="6840" w:hanging="360"/>
      </w:pPr>
      <w:rPr>
        <w:rFonts w:ascii="Wingdings" w:hAnsi="Wingdings" w:hint="default"/>
      </w:rPr>
    </w:lvl>
  </w:abstractNum>
  <w:abstractNum w:abstractNumId="12">
    <w:nsid w:val="47B65042"/>
    <w:multiLevelType w:val="hybridMultilevel"/>
    <w:tmpl w:val="288E1F92"/>
    <w:lvl w:ilvl="0" w:tplc="72AA494C">
      <w:start w:val="10"/>
      <w:numFmt w:val="bullet"/>
      <w:lvlText w:val="-"/>
      <w:lvlJc w:val="left"/>
      <w:pPr>
        <w:tabs>
          <w:tab w:val="num" w:pos="1620"/>
        </w:tabs>
        <w:ind w:left="1620" w:hanging="900"/>
      </w:pPr>
      <w:rPr>
        <w:rFonts w:ascii="Times New Roman" w:eastAsia="Times New Roman" w:hAnsi="Times New Roman" w:cs="Times New Roman" w:hint="default"/>
      </w:rPr>
    </w:lvl>
    <w:lvl w:ilvl="1" w:tplc="5588A94C" w:tentative="1">
      <w:start w:val="1"/>
      <w:numFmt w:val="bullet"/>
      <w:lvlText w:val="o"/>
      <w:lvlJc w:val="left"/>
      <w:pPr>
        <w:tabs>
          <w:tab w:val="num" w:pos="1800"/>
        </w:tabs>
        <w:ind w:left="1800" w:hanging="360"/>
      </w:pPr>
      <w:rPr>
        <w:rFonts w:ascii="Courier New" w:hAnsi="Courier New" w:hint="default"/>
      </w:rPr>
    </w:lvl>
    <w:lvl w:ilvl="2" w:tplc="64D486BA" w:tentative="1">
      <w:start w:val="1"/>
      <w:numFmt w:val="bullet"/>
      <w:lvlText w:val=""/>
      <w:lvlJc w:val="left"/>
      <w:pPr>
        <w:tabs>
          <w:tab w:val="num" w:pos="2520"/>
        </w:tabs>
        <w:ind w:left="2520" w:hanging="360"/>
      </w:pPr>
      <w:rPr>
        <w:rFonts w:ascii="Wingdings" w:hAnsi="Wingdings" w:hint="default"/>
      </w:rPr>
    </w:lvl>
    <w:lvl w:ilvl="3" w:tplc="FD5C6970" w:tentative="1">
      <w:start w:val="1"/>
      <w:numFmt w:val="bullet"/>
      <w:lvlText w:val=""/>
      <w:lvlJc w:val="left"/>
      <w:pPr>
        <w:tabs>
          <w:tab w:val="num" w:pos="3240"/>
        </w:tabs>
        <w:ind w:left="3240" w:hanging="360"/>
      </w:pPr>
      <w:rPr>
        <w:rFonts w:ascii="Symbol" w:hAnsi="Symbol" w:hint="default"/>
      </w:rPr>
    </w:lvl>
    <w:lvl w:ilvl="4" w:tplc="50EE262E" w:tentative="1">
      <w:start w:val="1"/>
      <w:numFmt w:val="bullet"/>
      <w:lvlText w:val="o"/>
      <w:lvlJc w:val="left"/>
      <w:pPr>
        <w:tabs>
          <w:tab w:val="num" w:pos="3960"/>
        </w:tabs>
        <w:ind w:left="3960" w:hanging="360"/>
      </w:pPr>
      <w:rPr>
        <w:rFonts w:ascii="Courier New" w:hAnsi="Courier New" w:hint="default"/>
      </w:rPr>
    </w:lvl>
    <w:lvl w:ilvl="5" w:tplc="2A764DB8" w:tentative="1">
      <w:start w:val="1"/>
      <w:numFmt w:val="bullet"/>
      <w:lvlText w:val=""/>
      <w:lvlJc w:val="left"/>
      <w:pPr>
        <w:tabs>
          <w:tab w:val="num" w:pos="4680"/>
        </w:tabs>
        <w:ind w:left="4680" w:hanging="360"/>
      </w:pPr>
      <w:rPr>
        <w:rFonts w:ascii="Wingdings" w:hAnsi="Wingdings" w:hint="default"/>
      </w:rPr>
    </w:lvl>
    <w:lvl w:ilvl="6" w:tplc="1E32AB96" w:tentative="1">
      <w:start w:val="1"/>
      <w:numFmt w:val="bullet"/>
      <w:lvlText w:val=""/>
      <w:lvlJc w:val="left"/>
      <w:pPr>
        <w:tabs>
          <w:tab w:val="num" w:pos="5400"/>
        </w:tabs>
        <w:ind w:left="5400" w:hanging="360"/>
      </w:pPr>
      <w:rPr>
        <w:rFonts w:ascii="Symbol" w:hAnsi="Symbol" w:hint="default"/>
      </w:rPr>
    </w:lvl>
    <w:lvl w:ilvl="7" w:tplc="3C90E380" w:tentative="1">
      <w:start w:val="1"/>
      <w:numFmt w:val="bullet"/>
      <w:lvlText w:val="o"/>
      <w:lvlJc w:val="left"/>
      <w:pPr>
        <w:tabs>
          <w:tab w:val="num" w:pos="6120"/>
        </w:tabs>
        <w:ind w:left="6120" w:hanging="360"/>
      </w:pPr>
      <w:rPr>
        <w:rFonts w:ascii="Courier New" w:hAnsi="Courier New" w:hint="default"/>
      </w:rPr>
    </w:lvl>
    <w:lvl w:ilvl="8" w:tplc="375C0FD8" w:tentative="1">
      <w:start w:val="1"/>
      <w:numFmt w:val="bullet"/>
      <w:lvlText w:val=""/>
      <w:lvlJc w:val="left"/>
      <w:pPr>
        <w:tabs>
          <w:tab w:val="num" w:pos="6840"/>
        </w:tabs>
        <w:ind w:left="6840" w:hanging="360"/>
      </w:pPr>
      <w:rPr>
        <w:rFonts w:ascii="Wingdings" w:hAnsi="Wingdings" w:hint="default"/>
      </w:rPr>
    </w:lvl>
  </w:abstractNum>
  <w:abstractNum w:abstractNumId="13">
    <w:nsid w:val="47FE27DA"/>
    <w:multiLevelType w:val="multilevel"/>
    <w:tmpl w:val="FDB6DFEE"/>
    <w:lvl w:ilvl="0">
      <w:start w:val="3"/>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4">
    <w:nsid w:val="490D464A"/>
    <w:multiLevelType w:val="hybridMultilevel"/>
    <w:tmpl w:val="7AA8143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493D657E"/>
    <w:multiLevelType w:val="hybridMultilevel"/>
    <w:tmpl w:val="5E0C5056"/>
    <w:lvl w:ilvl="0" w:tplc="890AA924">
      <w:start w:val="4"/>
      <w:numFmt w:val="decimal"/>
      <w:lvlText w:val="%1."/>
      <w:lvlJc w:val="left"/>
      <w:pPr>
        <w:ind w:left="644" w:hanging="360"/>
      </w:pPr>
      <w:rPr>
        <w:rFonts w:hint="default"/>
        <w:b/>
      </w:rPr>
    </w:lvl>
    <w:lvl w:ilvl="1" w:tplc="04020019">
      <w:start w:val="1"/>
      <w:numFmt w:val="lowerLetter"/>
      <w:lvlText w:val="%2."/>
      <w:lvlJc w:val="left"/>
      <w:pPr>
        <w:ind w:left="1364" w:hanging="360"/>
      </w:pPr>
    </w:lvl>
    <w:lvl w:ilvl="2" w:tplc="0402001B" w:tentative="1">
      <w:start w:val="1"/>
      <w:numFmt w:val="lowerRoman"/>
      <w:lvlText w:val="%3."/>
      <w:lvlJc w:val="right"/>
      <w:pPr>
        <w:ind w:left="2084" w:hanging="180"/>
      </w:pPr>
    </w:lvl>
    <w:lvl w:ilvl="3" w:tplc="0402000F" w:tentative="1">
      <w:start w:val="1"/>
      <w:numFmt w:val="decimal"/>
      <w:lvlText w:val="%4."/>
      <w:lvlJc w:val="left"/>
      <w:pPr>
        <w:ind w:left="2804" w:hanging="360"/>
      </w:pPr>
    </w:lvl>
    <w:lvl w:ilvl="4" w:tplc="04020019" w:tentative="1">
      <w:start w:val="1"/>
      <w:numFmt w:val="lowerLetter"/>
      <w:lvlText w:val="%5."/>
      <w:lvlJc w:val="left"/>
      <w:pPr>
        <w:ind w:left="3524" w:hanging="360"/>
      </w:pPr>
    </w:lvl>
    <w:lvl w:ilvl="5" w:tplc="0402001B" w:tentative="1">
      <w:start w:val="1"/>
      <w:numFmt w:val="lowerRoman"/>
      <w:lvlText w:val="%6."/>
      <w:lvlJc w:val="right"/>
      <w:pPr>
        <w:ind w:left="4244" w:hanging="180"/>
      </w:pPr>
    </w:lvl>
    <w:lvl w:ilvl="6" w:tplc="0402000F" w:tentative="1">
      <w:start w:val="1"/>
      <w:numFmt w:val="decimal"/>
      <w:lvlText w:val="%7."/>
      <w:lvlJc w:val="left"/>
      <w:pPr>
        <w:ind w:left="4964" w:hanging="360"/>
      </w:pPr>
    </w:lvl>
    <w:lvl w:ilvl="7" w:tplc="04020019" w:tentative="1">
      <w:start w:val="1"/>
      <w:numFmt w:val="lowerLetter"/>
      <w:lvlText w:val="%8."/>
      <w:lvlJc w:val="left"/>
      <w:pPr>
        <w:ind w:left="5684" w:hanging="360"/>
      </w:pPr>
    </w:lvl>
    <w:lvl w:ilvl="8" w:tplc="0402001B" w:tentative="1">
      <w:start w:val="1"/>
      <w:numFmt w:val="lowerRoman"/>
      <w:lvlText w:val="%9."/>
      <w:lvlJc w:val="right"/>
      <w:pPr>
        <w:ind w:left="6404" w:hanging="180"/>
      </w:pPr>
    </w:lvl>
  </w:abstractNum>
  <w:abstractNum w:abstractNumId="16">
    <w:nsid w:val="4A4F0D4B"/>
    <w:multiLevelType w:val="singleLevel"/>
    <w:tmpl w:val="2F645D70"/>
    <w:lvl w:ilvl="0">
      <w:start w:val="2"/>
      <w:numFmt w:val="bullet"/>
      <w:lvlText w:val="-"/>
      <w:lvlJc w:val="left"/>
      <w:pPr>
        <w:tabs>
          <w:tab w:val="num" w:pos="1080"/>
        </w:tabs>
        <w:ind w:left="1080" w:hanging="360"/>
      </w:pPr>
      <w:rPr>
        <w:rFonts w:hint="default"/>
      </w:rPr>
    </w:lvl>
  </w:abstractNum>
  <w:abstractNum w:abstractNumId="17">
    <w:nsid w:val="53116AAB"/>
    <w:multiLevelType w:val="hybridMultilevel"/>
    <w:tmpl w:val="DE4ED0E2"/>
    <w:lvl w:ilvl="0" w:tplc="04090019" w:tentative="1">
      <w:start w:val="1"/>
      <w:numFmt w:val="lowerLetter"/>
      <w:lvlText w:val="%1."/>
      <w:lvlJc w:val="left"/>
      <w:pPr>
        <w:tabs>
          <w:tab w:val="num" w:pos="1800"/>
        </w:tabs>
        <w:ind w:left="1800" w:hanging="360"/>
      </w:p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8">
    <w:nsid w:val="55E040A5"/>
    <w:multiLevelType w:val="hybridMultilevel"/>
    <w:tmpl w:val="5CB2968E"/>
    <w:lvl w:ilvl="0" w:tplc="0402000F">
      <w:start w:val="7"/>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56F54D14"/>
    <w:multiLevelType w:val="hybridMultilevel"/>
    <w:tmpl w:val="4DBC779A"/>
    <w:lvl w:ilvl="0" w:tplc="17604408">
      <w:start w:val="1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0">
    <w:nsid w:val="5A0F49BE"/>
    <w:multiLevelType w:val="hybridMultilevel"/>
    <w:tmpl w:val="8662020C"/>
    <w:lvl w:ilvl="0" w:tplc="0402000F">
      <w:start w:val="1"/>
      <w:numFmt w:val="decimal"/>
      <w:lvlText w:val="%1."/>
      <w:lvlJc w:val="left"/>
      <w:pPr>
        <w:tabs>
          <w:tab w:val="num" w:pos="780"/>
        </w:tabs>
        <w:ind w:left="780" w:hanging="360"/>
      </w:pPr>
    </w:lvl>
    <w:lvl w:ilvl="1" w:tplc="04020019" w:tentative="1">
      <w:start w:val="1"/>
      <w:numFmt w:val="lowerLetter"/>
      <w:lvlText w:val="%2."/>
      <w:lvlJc w:val="left"/>
      <w:pPr>
        <w:tabs>
          <w:tab w:val="num" w:pos="1500"/>
        </w:tabs>
        <w:ind w:left="1500" w:hanging="360"/>
      </w:pPr>
    </w:lvl>
    <w:lvl w:ilvl="2" w:tplc="0402001B" w:tentative="1">
      <w:start w:val="1"/>
      <w:numFmt w:val="lowerRoman"/>
      <w:lvlText w:val="%3."/>
      <w:lvlJc w:val="right"/>
      <w:pPr>
        <w:tabs>
          <w:tab w:val="num" w:pos="2220"/>
        </w:tabs>
        <w:ind w:left="2220" w:hanging="180"/>
      </w:pPr>
    </w:lvl>
    <w:lvl w:ilvl="3" w:tplc="0402000F" w:tentative="1">
      <w:start w:val="1"/>
      <w:numFmt w:val="decimal"/>
      <w:lvlText w:val="%4."/>
      <w:lvlJc w:val="left"/>
      <w:pPr>
        <w:tabs>
          <w:tab w:val="num" w:pos="2940"/>
        </w:tabs>
        <w:ind w:left="2940" w:hanging="360"/>
      </w:pPr>
    </w:lvl>
    <w:lvl w:ilvl="4" w:tplc="04020019" w:tentative="1">
      <w:start w:val="1"/>
      <w:numFmt w:val="lowerLetter"/>
      <w:lvlText w:val="%5."/>
      <w:lvlJc w:val="left"/>
      <w:pPr>
        <w:tabs>
          <w:tab w:val="num" w:pos="3660"/>
        </w:tabs>
        <w:ind w:left="3660" w:hanging="360"/>
      </w:pPr>
    </w:lvl>
    <w:lvl w:ilvl="5" w:tplc="0402001B" w:tentative="1">
      <w:start w:val="1"/>
      <w:numFmt w:val="lowerRoman"/>
      <w:lvlText w:val="%6."/>
      <w:lvlJc w:val="right"/>
      <w:pPr>
        <w:tabs>
          <w:tab w:val="num" w:pos="4380"/>
        </w:tabs>
        <w:ind w:left="4380" w:hanging="180"/>
      </w:pPr>
    </w:lvl>
    <w:lvl w:ilvl="6" w:tplc="0402000F" w:tentative="1">
      <w:start w:val="1"/>
      <w:numFmt w:val="decimal"/>
      <w:lvlText w:val="%7."/>
      <w:lvlJc w:val="left"/>
      <w:pPr>
        <w:tabs>
          <w:tab w:val="num" w:pos="5100"/>
        </w:tabs>
        <w:ind w:left="5100" w:hanging="360"/>
      </w:pPr>
    </w:lvl>
    <w:lvl w:ilvl="7" w:tplc="04020019" w:tentative="1">
      <w:start w:val="1"/>
      <w:numFmt w:val="lowerLetter"/>
      <w:lvlText w:val="%8."/>
      <w:lvlJc w:val="left"/>
      <w:pPr>
        <w:tabs>
          <w:tab w:val="num" w:pos="5820"/>
        </w:tabs>
        <w:ind w:left="5820" w:hanging="360"/>
      </w:pPr>
    </w:lvl>
    <w:lvl w:ilvl="8" w:tplc="0402001B" w:tentative="1">
      <w:start w:val="1"/>
      <w:numFmt w:val="lowerRoman"/>
      <w:lvlText w:val="%9."/>
      <w:lvlJc w:val="right"/>
      <w:pPr>
        <w:tabs>
          <w:tab w:val="num" w:pos="6540"/>
        </w:tabs>
        <w:ind w:left="6540" w:hanging="180"/>
      </w:pPr>
    </w:lvl>
  </w:abstractNum>
  <w:abstractNum w:abstractNumId="21">
    <w:nsid w:val="5DFD01AE"/>
    <w:multiLevelType w:val="hybridMultilevel"/>
    <w:tmpl w:val="18D06A68"/>
    <w:lvl w:ilvl="0" w:tplc="418279FC">
      <w:start w:val="11"/>
      <w:numFmt w:val="bullet"/>
      <w:lvlText w:val="-"/>
      <w:lvlJc w:val="left"/>
      <w:pPr>
        <w:ind w:left="1068" w:hanging="360"/>
      </w:pPr>
      <w:rPr>
        <w:rFonts w:ascii="Times New Roman" w:eastAsia="Times New Roman" w:hAnsi="Times New Roman" w:cs="Times New Roman" w:hint="default"/>
        <w:b/>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2">
    <w:nsid w:val="5F8379B7"/>
    <w:multiLevelType w:val="singleLevel"/>
    <w:tmpl w:val="30161ED0"/>
    <w:lvl w:ilvl="0">
      <w:start w:val="6"/>
      <w:numFmt w:val="bullet"/>
      <w:lvlText w:val="-"/>
      <w:lvlJc w:val="left"/>
      <w:pPr>
        <w:tabs>
          <w:tab w:val="num" w:pos="1080"/>
        </w:tabs>
        <w:ind w:left="1080" w:hanging="360"/>
      </w:pPr>
      <w:rPr>
        <w:rFonts w:hint="default"/>
      </w:rPr>
    </w:lvl>
  </w:abstractNum>
  <w:abstractNum w:abstractNumId="23">
    <w:nsid w:val="63672917"/>
    <w:multiLevelType w:val="hybridMultilevel"/>
    <w:tmpl w:val="4788C222"/>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4">
    <w:nsid w:val="648A57AD"/>
    <w:multiLevelType w:val="hybridMultilevel"/>
    <w:tmpl w:val="9B8E102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64C52B74"/>
    <w:multiLevelType w:val="hybridMultilevel"/>
    <w:tmpl w:val="5518E304"/>
    <w:lvl w:ilvl="0" w:tplc="0409000F">
      <w:start w:val="1"/>
      <w:numFmt w:val="decimal"/>
      <w:lvlText w:val="%1."/>
      <w:lvlJc w:val="left"/>
      <w:pPr>
        <w:tabs>
          <w:tab w:val="num" w:pos="360"/>
        </w:tabs>
        <w:ind w:left="360" w:hanging="360"/>
      </w:pPr>
      <w:rPr>
        <w:rFonts w:hint="default"/>
      </w:rPr>
    </w:lvl>
    <w:lvl w:ilvl="1" w:tplc="C0E80070">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4275609"/>
    <w:multiLevelType w:val="hybridMultilevel"/>
    <w:tmpl w:val="5BE6E8D8"/>
    <w:lvl w:ilvl="0" w:tplc="62DC1184">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nsid w:val="7B536720"/>
    <w:multiLevelType w:val="hybridMultilevel"/>
    <w:tmpl w:val="C1928B54"/>
    <w:lvl w:ilvl="0" w:tplc="DBC82842">
      <w:start w:val="9"/>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25"/>
  </w:num>
  <w:num w:numId="4">
    <w:abstractNumId w:val="16"/>
  </w:num>
  <w:num w:numId="5">
    <w:abstractNumId w:val="13"/>
  </w:num>
  <w:num w:numId="6">
    <w:abstractNumId w:val="0"/>
  </w:num>
  <w:num w:numId="7">
    <w:abstractNumId w:val="5"/>
  </w:num>
  <w:num w:numId="8">
    <w:abstractNumId w:val="11"/>
  </w:num>
  <w:num w:numId="9">
    <w:abstractNumId w:val="1"/>
  </w:num>
  <w:num w:numId="10">
    <w:abstractNumId w:val="8"/>
  </w:num>
  <w:num w:numId="11">
    <w:abstractNumId w:val="22"/>
  </w:num>
  <w:num w:numId="12">
    <w:abstractNumId w:val="20"/>
  </w:num>
  <w:num w:numId="13">
    <w:abstractNumId w:val="17"/>
  </w:num>
  <w:num w:numId="14">
    <w:abstractNumId w:val="4"/>
  </w:num>
  <w:num w:numId="15">
    <w:abstractNumId w:val="27"/>
  </w:num>
  <w:num w:numId="16">
    <w:abstractNumId w:val="18"/>
  </w:num>
  <w:num w:numId="17">
    <w:abstractNumId w:val="6"/>
  </w:num>
  <w:num w:numId="18">
    <w:abstractNumId w:val="15"/>
  </w:num>
  <w:num w:numId="19">
    <w:abstractNumId w:val="24"/>
  </w:num>
  <w:num w:numId="20">
    <w:abstractNumId w:val="3"/>
  </w:num>
  <w:num w:numId="21">
    <w:abstractNumId w:val="23"/>
  </w:num>
  <w:num w:numId="22">
    <w:abstractNumId w:val="14"/>
  </w:num>
  <w:num w:numId="23">
    <w:abstractNumId w:val="10"/>
  </w:num>
  <w:num w:numId="24">
    <w:abstractNumId w:val="7"/>
  </w:num>
  <w:num w:numId="25">
    <w:abstractNumId w:val="21"/>
  </w:num>
  <w:num w:numId="26">
    <w:abstractNumId w:val="19"/>
  </w:num>
  <w:num w:numId="27">
    <w:abstractNumId w:val="2"/>
  </w:num>
  <w:num w:numId="2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noPunctuationKerning/>
  <w:characterSpacingControl w:val="doNotCompress"/>
  <w:footnotePr>
    <w:footnote w:id="0"/>
    <w:footnote w:id="1"/>
  </w:footnotePr>
  <w:endnotePr>
    <w:endnote w:id="0"/>
    <w:endnote w:id="1"/>
  </w:endnotePr>
  <w:compat/>
  <w:rsids>
    <w:rsidRoot w:val="00BF6AB6"/>
    <w:rsid w:val="00000896"/>
    <w:rsid w:val="00001548"/>
    <w:rsid w:val="00015B50"/>
    <w:rsid w:val="000209A5"/>
    <w:rsid w:val="0002269F"/>
    <w:rsid w:val="0002412C"/>
    <w:rsid w:val="0003551F"/>
    <w:rsid w:val="00037866"/>
    <w:rsid w:val="000404AE"/>
    <w:rsid w:val="00043D1D"/>
    <w:rsid w:val="00046CF6"/>
    <w:rsid w:val="00054276"/>
    <w:rsid w:val="00057E22"/>
    <w:rsid w:val="00064653"/>
    <w:rsid w:val="00065F34"/>
    <w:rsid w:val="00070835"/>
    <w:rsid w:val="00072BFE"/>
    <w:rsid w:val="00080B41"/>
    <w:rsid w:val="00081708"/>
    <w:rsid w:val="00086327"/>
    <w:rsid w:val="00086461"/>
    <w:rsid w:val="0008756C"/>
    <w:rsid w:val="000925E5"/>
    <w:rsid w:val="00095E61"/>
    <w:rsid w:val="00097674"/>
    <w:rsid w:val="000A49FC"/>
    <w:rsid w:val="000B1D21"/>
    <w:rsid w:val="000B3A3C"/>
    <w:rsid w:val="000B68BC"/>
    <w:rsid w:val="000B7C09"/>
    <w:rsid w:val="000C532F"/>
    <w:rsid w:val="000C6C2E"/>
    <w:rsid w:val="000E5230"/>
    <w:rsid w:val="000E5BC0"/>
    <w:rsid w:val="000F65CF"/>
    <w:rsid w:val="000F6676"/>
    <w:rsid w:val="000F6CAE"/>
    <w:rsid w:val="00103379"/>
    <w:rsid w:val="00105F47"/>
    <w:rsid w:val="00113203"/>
    <w:rsid w:val="00113FF6"/>
    <w:rsid w:val="00116786"/>
    <w:rsid w:val="00120522"/>
    <w:rsid w:val="00120816"/>
    <w:rsid w:val="001222EF"/>
    <w:rsid w:val="00123552"/>
    <w:rsid w:val="00126C17"/>
    <w:rsid w:val="001321FB"/>
    <w:rsid w:val="00132FFD"/>
    <w:rsid w:val="00141900"/>
    <w:rsid w:val="001472DE"/>
    <w:rsid w:val="00150E94"/>
    <w:rsid w:val="00153613"/>
    <w:rsid w:val="00156420"/>
    <w:rsid w:val="0015703D"/>
    <w:rsid w:val="001625AD"/>
    <w:rsid w:val="00170CDC"/>
    <w:rsid w:val="001767B1"/>
    <w:rsid w:val="001822D7"/>
    <w:rsid w:val="001834D2"/>
    <w:rsid w:val="00190341"/>
    <w:rsid w:val="00192F75"/>
    <w:rsid w:val="001930B9"/>
    <w:rsid w:val="00197A0D"/>
    <w:rsid w:val="00197EA6"/>
    <w:rsid w:val="001A3C60"/>
    <w:rsid w:val="001A6303"/>
    <w:rsid w:val="001A6CFD"/>
    <w:rsid w:val="001B0382"/>
    <w:rsid w:val="001B0A16"/>
    <w:rsid w:val="001B270D"/>
    <w:rsid w:val="001C0C9B"/>
    <w:rsid w:val="001C57FB"/>
    <w:rsid w:val="001C64AC"/>
    <w:rsid w:val="001D272E"/>
    <w:rsid w:val="001D5D87"/>
    <w:rsid w:val="001E2D92"/>
    <w:rsid w:val="001E365C"/>
    <w:rsid w:val="001E52FF"/>
    <w:rsid w:val="001E5EF9"/>
    <w:rsid w:val="001E6DD5"/>
    <w:rsid w:val="001F07BF"/>
    <w:rsid w:val="001F28E8"/>
    <w:rsid w:val="001F4978"/>
    <w:rsid w:val="001F7109"/>
    <w:rsid w:val="00202338"/>
    <w:rsid w:val="0020493A"/>
    <w:rsid w:val="002106B9"/>
    <w:rsid w:val="002124E9"/>
    <w:rsid w:val="002464FE"/>
    <w:rsid w:val="002468F7"/>
    <w:rsid w:val="00254E75"/>
    <w:rsid w:val="00255C04"/>
    <w:rsid w:val="002645C9"/>
    <w:rsid w:val="00264AB7"/>
    <w:rsid w:val="00273062"/>
    <w:rsid w:val="002731E2"/>
    <w:rsid w:val="00274117"/>
    <w:rsid w:val="00280F49"/>
    <w:rsid w:val="002817CA"/>
    <w:rsid w:val="00282296"/>
    <w:rsid w:val="002833AF"/>
    <w:rsid w:val="00284B2A"/>
    <w:rsid w:val="00285037"/>
    <w:rsid w:val="00291742"/>
    <w:rsid w:val="00297540"/>
    <w:rsid w:val="00297CCF"/>
    <w:rsid w:val="002A3554"/>
    <w:rsid w:val="002A51BF"/>
    <w:rsid w:val="002A60D8"/>
    <w:rsid w:val="002A6A10"/>
    <w:rsid w:val="002B5723"/>
    <w:rsid w:val="002C107E"/>
    <w:rsid w:val="002C14DE"/>
    <w:rsid w:val="002C59D2"/>
    <w:rsid w:val="002C6281"/>
    <w:rsid w:val="002C6EAB"/>
    <w:rsid w:val="002D06CA"/>
    <w:rsid w:val="002D2CA8"/>
    <w:rsid w:val="002D3570"/>
    <w:rsid w:val="002D7667"/>
    <w:rsid w:val="002E7292"/>
    <w:rsid w:val="002F1C7F"/>
    <w:rsid w:val="002F6177"/>
    <w:rsid w:val="002F70C4"/>
    <w:rsid w:val="002F7B5F"/>
    <w:rsid w:val="00320061"/>
    <w:rsid w:val="003223A6"/>
    <w:rsid w:val="00322600"/>
    <w:rsid w:val="003227E9"/>
    <w:rsid w:val="003314DD"/>
    <w:rsid w:val="003315F1"/>
    <w:rsid w:val="0033696F"/>
    <w:rsid w:val="003373E3"/>
    <w:rsid w:val="00337A04"/>
    <w:rsid w:val="00340F3D"/>
    <w:rsid w:val="00340FDC"/>
    <w:rsid w:val="00345268"/>
    <w:rsid w:val="003452AD"/>
    <w:rsid w:val="00351456"/>
    <w:rsid w:val="00351E84"/>
    <w:rsid w:val="003522E3"/>
    <w:rsid w:val="0035687E"/>
    <w:rsid w:val="00357E2E"/>
    <w:rsid w:val="003602AE"/>
    <w:rsid w:val="0037279F"/>
    <w:rsid w:val="00374838"/>
    <w:rsid w:val="00374DCB"/>
    <w:rsid w:val="003754C4"/>
    <w:rsid w:val="003777B8"/>
    <w:rsid w:val="00377AA3"/>
    <w:rsid w:val="0038519C"/>
    <w:rsid w:val="00385DA2"/>
    <w:rsid w:val="00390D76"/>
    <w:rsid w:val="00396AF6"/>
    <w:rsid w:val="003C0F4A"/>
    <w:rsid w:val="003C196B"/>
    <w:rsid w:val="003C2378"/>
    <w:rsid w:val="003C7C4C"/>
    <w:rsid w:val="003C7CBA"/>
    <w:rsid w:val="003D35A4"/>
    <w:rsid w:val="003D4B63"/>
    <w:rsid w:val="003E4CFF"/>
    <w:rsid w:val="003E5375"/>
    <w:rsid w:val="003E61A6"/>
    <w:rsid w:val="003F00B3"/>
    <w:rsid w:val="003F59DE"/>
    <w:rsid w:val="0040132F"/>
    <w:rsid w:val="00403368"/>
    <w:rsid w:val="00405E97"/>
    <w:rsid w:val="00412287"/>
    <w:rsid w:val="0041348C"/>
    <w:rsid w:val="00414483"/>
    <w:rsid w:val="00416B63"/>
    <w:rsid w:val="00420332"/>
    <w:rsid w:val="00423811"/>
    <w:rsid w:val="00424DED"/>
    <w:rsid w:val="00426A34"/>
    <w:rsid w:val="0044089E"/>
    <w:rsid w:val="00441B11"/>
    <w:rsid w:val="004433BB"/>
    <w:rsid w:val="0044532A"/>
    <w:rsid w:val="004472D0"/>
    <w:rsid w:val="00455838"/>
    <w:rsid w:val="00461D04"/>
    <w:rsid w:val="0046284D"/>
    <w:rsid w:val="00464750"/>
    <w:rsid w:val="004651CE"/>
    <w:rsid w:val="00472A9C"/>
    <w:rsid w:val="00481459"/>
    <w:rsid w:val="00492602"/>
    <w:rsid w:val="0049367D"/>
    <w:rsid w:val="00494D4F"/>
    <w:rsid w:val="00496864"/>
    <w:rsid w:val="004A01FA"/>
    <w:rsid w:val="004B08DD"/>
    <w:rsid w:val="004B0B65"/>
    <w:rsid w:val="004B2069"/>
    <w:rsid w:val="004B5DC1"/>
    <w:rsid w:val="004B76E9"/>
    <w:rsid w:val="004C0338"/>
    <w:rsid w:val="004C1824"/>
    <w:rsid w:val="004D24A4"/>
    <w:rsid w:val="004D28EC"/>
    <w:rsid w:val="004D5024"/>
    <w:rsid w:val="004E7550"/>
    <w:rsid w:val="004F0B1E"/>
    <w:rsid w:val="005019E9"/>
    <w:rsid w:val="00522E0E"/>
    <w:rsid w:val="00523EF6"/>
    <w:rsid w:val="0052460E"/>
    <w:rsid w:val="00526187"/>
    <w:rsid w:val="0054014C"/>
    <w:rsid w:val="005417F1"/>
    <w:rsid w:val="00541C2A"/>
    <w:rsid w:val="005457BE"/>
    <w:rsid w:val="00545EAB"/>
    <w:rsid w:val="00547C24"/>
    <w:rsid w:val="00554178"/>
    <w:rsid w:val="005616A2"/>
    <w:rsid w:val="00561FC0"/>
    <w:rsid w:val="0056307D"/>
    <w:rsid w:val="0056324A"/>
    <w:rsid w:val="005712E4"/>
    <w:rsid w:val="00573047"/>
    <w:rsid w:val="00574076"/>
    <w:rsid w:val="005801D4"/>
    <w:rsid w:val="00582E6A"/>
    <w:rsid w:val="00584217"/>
    <w:rsid w:val="00586BDF"/>
    <w:rsid w:val="005940C2"/>
    <w:rsid w:val="005969C3"/>
    <w:rsid w:val="005977F8"/>
    <w:rsid w:val="005A0CDE"/>
    <w:rsid w:val="005A5962"/>
    <w:rsid w:val="005C34E4"/>
    <w:rsid w:val="005D689D"/>
    <w:rsid w:val="005D729B"/>
    <w:rsid w:val="005E12A6"/>
    <w:rsid w:val="005E1575"/>
    <w:rsid w:val="005E71D9"/>
    <w:rsid w:val="005E799B"/>
    <w:rsid w:val="005F02C7"/>
    <w:rsid w:val="005F0665"/>
    <w:rsid w:val="005F143D"/>
    <w:rsid w:val="005F1E3D"/>
    <w:rsid w:val="005F3F6C"/>
    <w:rsid w:val="005F40AE"/>
    <w:rsid w:val="005F4382"/>
    <w:rsid w:val="005F4D7F"/>
    <w:rsid w:val="00607333"/>
    <w:rsid w:val="00610255"/>
    <w:rsid w:val="00614C6C"/>
    <w:rsid w:val="006204EB"/>
    <w:rsid w:val="00620811"/>
    <w:rsid w:val="00623691"/>
    <w:rsid w:val="00623931"/>
    <w:rsid w:val="00623C4F"/>
    <w:rsid w:val="006279EF"/>
    <w:rsid w:val="00632ED6"/>
    <w:rsid w:val="00634D08"/>
    <w:rsid w:val="0064194D"/>
    <w:rsid w:val="00642C4B"/>
    <w:rsid w:val="006436BD"/>
    <w:rsid w:val="00645F0E"/>
    <w:rsid w:val="006503B5"/>
    <w:rsid w:val="00651FA0"/>
    <w:rsid w:val="006527C4"/>
    <w:rsid w:val="0065459D"/>
    <w:rsid w:val="00661FB0"/>
    <w:rsid w:val="00662E4D"/>
    <w:rsid w:val="006661BE"/>
    <w:rsid w:val="006708CA"/>
    <w:rsid w:val="00675605"/>
    <w:rsid w:val="0068180C"/>
    <w:rsid w:val="00682C3E"/>
    <w:rsid w:val="006877E9"/>
    <w:rsid w:val="0069133F"/>
    <w:rsid w:val="0069266F"/>
    <w:rsid w:val="0069670E"/>
    <w:rsid w:val="006A2784"/>
    <w:rsid w:val="006A3FAA"/>
    <w:rsid w:val="006A49AD"/>
    <w:rsid w:val="006A5BEB"/>
    <w:rsid w:val="006B5451"/>
    <w:rsid w:val="006B63BF"/>
    <w:rsid w:val="006B68EB"/>
    <w:rsid w:val="006C1A7F"/>
    <w:rsid w:val="006D258D"/>
    <w:rsid w:val="006D42C7"/>
    <w:rsid w:val="006D5BC5"/>
    <w:rsid w:val="006E12DC"/>
    <w:rsid w:val="006E16EF"/>
    <w:rsid w:val="006E2E2C"/>
    <w:rsid w:val="006F2873"/>
    <w:rsid w:val="00702C6C"/>
    <w:rsid w:val="00704378"/>
    <w:rsid w:val="00704FB8"/>
    <w:rsid w:val="00710A2D"/>
    <w:rsid w:val="00710F87"/>
    <w:rsid w:val="0071144D"/>
    <w:rsid w:val="0071382A"/>
    <w:rsid w:val="007147A7"/>
    <w:rsid w:val="00716A65"/>
    <w:rsid w:val="00717A6D"/>
    <w:rsid w:val="00720EC4"/>
    <w:rsid w:val="00730235"/>
    <w:rsid w:val="00730940"/>
    <w:rsid w:val="00731306"/>
    <w:rsid w:val="00734685"/>
    <w:rsid w:val="00736F06"/>
    <w:rsid w:val="007400A8"/>
    <w:rsid w:val="0074105B"/>
    <w:rsid w:val="007415F9"/>
    <w:rsid w:val="00745442"/>
    <w:rsid w:val="00745EBC"/>
    <w:rsid w:val="00746278"/>
    <w:rsid w:val="00750579"/>
    <w:rsid w:val="0075257A"/>
    <w:rsid w:val="00761A1A"/>
    <w:rsid w:val="0076290E"/>
    <w:rsid w:val="00762DD1"/>
    <w:rsid w:val="00765A09"/>
    <w:rsid w:val="00766FD3"/>
    <w:rsid w:val="007778FD"/>
    <w:rsid w:val="007811DF"/>
    <w:rsid w:val="0078304F"/>
    <w:rsid w:val="00785C6C"/>
    <w:rsid w:val="00794EAA"/>
    <w:rsid w:val="007959A4"/>
    <w:rsid w:val="00797CBE"/>
    <w:rsid w:val="007A057C"/>
    <w:rsid w:val="007A1ED7"/>
    <w:rsid w:val="007A20DC"/>
    <w:rsid w:val="007A2B66"/>
    <w:rsid w:val="007A30C0"/>
    <w:rsid w:val="007A48C8"/>
    <w:rsid w:val="007A5DF9"/>
    <w:rsid w:val="007A60C1"/>
    <w:rsid w:val="007A79E0"/>
    <w:rsid w:val="007B0C81"/>
    <w:rsid w:val="007B7C0B"/>
    <w:rsid w:val="007C30FC"/>
    <w:rsid w:val="007D460A"/>
    <w:rsid w:val="007E3F85"/>
    <w:rsid w:val="007E45BA"/>
    <w:rsid w:val="00801F7D"/>
    <w:rsid w:val="00802E76"/>
    <w:rsid w:val="008040C9"/>
    <w:rsid w:val="008116BE"/>
    <w:rsid w:val="00812122"/>
    <w:rsid w:val="008159F9"/>
    <w:rsid w:val="00817B6F"/>
    <w:rsid w:val="00830187"/>
    <w:rsid w:val="008305CE"/>
    <w:rsid w:val="00834DC8"/>
    <w:rsid w:val="008350B7"/>
    <w:rsid w:val="00840608"/>
    <w:rsid w:val="008478A6"/>
    <w:rsid w:val="008577FE"/>
    <w:rsid w:val="00864B28"/>
    <w:rsid w:val="00867A1A"/>
    <w:rsid w:val="00867DC9"/>
    <w:rsid w:val="00872C84"/>
    <w:rsid w:val="008730F8"/>
    <w:rsid w:val="00874284"/>
    <w:rsid w:val="00876BE5"/>
    <w:rsid w:val="00877463"/>
    <w:rsid w:val="00894CAA"/>
    <w:rsid w:val="00895953"/>
    <w:rsid w:val="00897A40"/>
    <w:rsid w:val="008A77AA"/>
    <w:rsid w:val="008B2AA8"/>
    <w:rsid w:val="008B3C55"/>
    <w:rsid w:val="008C0645"/>
    <w:rsid w:val="008D106F"/>
    <w:rsid w:val="008D3D9B"/>
    <w:rsid w:val="008D4EF0"/>
    <w:rsid w:val="008E113E"/>
    <w:rsid w:val="008E7404"/>
    <w:rsid w:val="008F6E56"/>
    <w:rsid w:val="009008ED"/>
    <w:rsid w:val="00903C53"/>
    <w:rsid w:val="009054C6"/>
    <w:rsid w:val="009057AC"/>
    <w:rsid w:val="009067F7"/>
    <w:rsid w:val="0091062B"/>
    <w:rsid w:val="00911E8A"/>
    <w:rsid w:val="00913587"/>
    <w:rsid w:val="009144CE"/>
    <w:rsid w:val="009150E3"/>
    <w:rsid w:val="00916628"/>
    <w:rsid w:val="00922A7D"/>
    <w:rsid w:val="0092347C"/>
    <w:rsid w:val="009242CA"/>
    <w:rsid w:val="00924AF7"/>
    <w:rsid w:val="0092693D"/>
    <w:rsid w:val="00930073"/>
    <w:rsid w:val="00931962"/>
    <w:rsid w:val="00936CC5"/>
    <w:rsid w:val="00940086"/>
    <w:rsid w:val="00940347"/>
    <w:rsid w:val="009462BC"/>
    <w:rsid w:val="0094637B"/>
    <w:rsid w:val="00952B2E"/>
    <w:rsid w:val="00952C0B"/>
    <w:rsid w:val="00953E05"/>
    <w:rsid w:val="00954A8F"/>
    <w:rsid w:val="00955AB1"/>
    <w:rsid w:val="00956A7B"/>
    <w:rsid w:val="00962944"/>
    <w:rsid w:val="00965E70"/>
    <w:rsid w:val="00976180"/>
    <w:rsid w:val="00982684"/>
    <w:rsid w:val="00984DE0"/>
    <w:rsid w:val="009868B7"/>
    <w:rsid w:val="0098699A"/>
    <w:rsid w:val="009926D5"/>
    <w:rsid w:val="009928EF"/>
    <w:rsid w:val="00997E27"/>
    <w:rsid w:val="009A2A30"/>
    <w:rsid w:val="009B0DB6"/>
    <w:rsid w:val="009B4FFF"/>
    <w:rsid w:val="009B5E6C"/>
    <w:rsid w:val="009C18FD"/>
    <w:rsid w:val="009C1A9C"/>
    <w:rsid w:val="009C1B7D"/>
    <w:rsid w:val="009C714F"/>
    <w:rsid w:val="009D3C51"/>
    <w:rsid w:val="009D3FDC"/>
    <w:rsid w:val="009D51F9"/>
    <w:rsid w:val="009E2B24"/>
    <w:rsid w:val="009E3533"/>
    <w:rsid w:val="009E6391"/>
    <w:rsid w:val="009F3C0B"/>
    <w:rsid w:val="00A021E8"/>
    <w:rsid w:val="00A05365"/>
    <w:rsid w:val="00A0567E"/>
    <w:rsid w:val="00A0613F"/>
    <w:rsid w:val="00A06FD1"/>
    <w:rsid w:val="00A07CEA"/>
    <w:rsid w:val="00A132B4"/>
    <w:rsid w:val="00A14100"/>
    <w:rsid w:val="00A1701F"/>
    <w:rsid w:val="00A2130C"/>
    <w:rsid w:val="00A21F44"/>
    <w:rsid w:val="00A23930"/>
    <w:rsid w:val="00A24E4E"/>
    <w:rsid w:val="00A25E39"/>
    <w:rsid w:val="00A32DD1"/>
    <w:rsid w:val="00A36DFD"/>
    <w:rsid w:val="00A40F4F"/>
    <w:rsid w:val="00A41102"/>
    <w:rsid w:val="00A42234"/>
    <w:rsid w:val="00A4247E"/>
    <w:rsid w:val="00A52CFA"/>
    <w:rsid w:val="00A54ED2"/>
    <w:rsid w:val="00A55FC0"/>
    <w:rsid w:val="00A57488"/>
    <w:rsid w:val="00A63069"/>
    <w:rsid w:val="00A665B6"/>
    <w:rsid w:val="00A67E2E"/>
    <w:rsid w:val="00A70758"/>
    <w:rsid w:val="00A70D5E"/>
    <w:rsid w:val="00A74245"/>
    <w:rsid w:val="00A7462D"/>
    <w:rsid w:val="00A81A09"/>
    <w:rsid w:val="00A823B2"/>
    <w:rsid w:val="00A86091"/>
    <w:rsid w:val="00A90718"/>
    <w:rsid w:val="00A91F1F"/>
    <w:rsid w:val="00A9272B"/>
    <w:rsid w:val="00A963CD"/>
    <w:rsid w:val="00A96D76"/>
    <w:rsid w:val="00AA5F26"/>
    <w:rsid w:val="00AB1E22"/>
    <w:rsid w:val="00AC0640"/>
    <w:rsid w:val="00AC248B"/>
    <w:rsid w:val="00AC27AA"/>
    <w:rsid w:val="00AC5DEE"/>
    <w:rsid w:val="00AD0163"/>
    <w:rsid w:val="00AD21F1"/>
    <w:rsid w:val="00AD2A21"/>
    <w:rsid w:val="00AD3445"/>
    <w:rsid w:val="00AD3D8A"/>
    <w:rsid w:val="00AE0DA9"/>
    <w:rsid w:val="00AE22E9"/>
    <w:rsid w:val="00AE4B75"/>
    <w:rsid w:val="00AE62E5"/>
    <w:rsid w:val="00AE6B32"/>
    <w:rsid w:val="00B064FA"/>
    <w:rsid w:val="00B07D85"/>
    <w:rsid w:val="00B11689"/>
    <w:rsid w:val="00B13087"/>
    <w:rsid w:val="00B1462C"/>
    <w:rsid w:val="00B24DE3"/>
    <w:rsid w:val="00B27D22"/>
    <w:rsid w:val="00B340EE"/>
    <w:rsid w:val="00B46B13"/>
    <w:rsid w:val="00B52812"/>
    <w:rsid w:val="00B573FC"/>
    <w:rsid w:val="00B57DD9"/>
    <w:rsid w:val="00B60886"/>
    <w:rsid w:val="00B615A7"/>
    <w:rsid w:val="00B6253A"/>
    <w:rsid w:val="00B6476F"/>
    <w:rsid w:val="00B74610"/>
    <w:rsid w:val="00B76FFA"/>
    <w:rsid w:val="00B77898"/>
    <w:rsid w:val="00B8112F"/>
    <w:rsid w:val="00B84BFA"/>
    <w:rsid w:val="00B84F6D"/>
    <w:rsid w:val="00B92ACC"/>
    <w:rsid w:val="00B935E0"/>
    <w:rsid w:val="00B94A76"/>
    <w:rsid w:val="00B95131"/>
    <w:rsid w:val="00BA2032"/>
    <w:rsid w:val="00BA72C7"/>
    <w:rsid w:val="00BB43E7"/>
    <w:rsid w:val="00BC23B8"/>
    <w:rsid w:val="00BC61BB"/>
    <w:rsid w:val="00BD36D0"/>
    <w:rsid w:val="00BD7CE4"/>
    <w:rsid w:val="00BE2040"/>
    <w:rsid w:val="00BE324C"/>
    <w:rsid w:val="00BE7487"/>
    <w:rsid w:val="00BF3340"/>
    <w:rsid w:val="00BF6AB6"/>
    <w:rsid w:val="00C05371"/>
    <w:rsid w:val="00C05417"/>
    <w:rsid w:val="00C067AD"/>
    <w:rsid w:val="00C07189"/>
    <w:rsid w:val="00C07CFE"/>
    <w:rsid w:val="00C3143C"/>
    <w:rsid w:val="00C3161F"/>
    <w:rsid w:val="00C32EA3"/>
    <w:rsid w:val="00C401FB"/>
    <w:rsid w:val="00C407AF"/>
    <w:rsid w:val="00C44562"/>
    <w:rsid w:val="00C52784"/>
    <w:rsid w:val="00C52FB7"/>
    <w:rsid w:val="00C602AC"/>
    <w:rsid w:val="00C6153A"/>
    <w:rsid w:val="00C61E94"/>
    <w:rsid w:val="00C6550C"/>
    <w:rsid w:val="00C661F4"/>
    <w:rsid w:val="00C704C2"/>
    <w:rsid w:val="00C76F9E"/>
    <w:rsid w:val="00C80E3A"/>
    <w:rsid w:val="00C83F75"/>
    <w:rsid w:val="00C850E0"/>
    <w:rsid w:val="00C93A4F"/>
    <w:rsid w:val="00C93CBC"/>
    <w:rsid w:val="00C94C7D"/>
    <w:rsid w:val="00CA6636"/>
    <w:rsid w:val="00CB0FE3"/>
    <w:rsid w:val="00CB3045"/>
    <w:rsid w:val="00CB3A45"/>
    <w:rsid w:val="00CB7626"/>
    <w:rsid w:val="00CC0945"/>
    <w:rsid w:val="00CD379B"/>
    <w:rsid w:val="00CD44AC"/>
    <w:rsid w:val="00CD44B9"/>
    <w:rsid w:val="00CE09AA"/>
    <w:rsid w:val="00CE10E0"/>
    <w:rsid w:val="00CE3552"/>
    <w:rsid w:val="00CF70B8"/>
    <w:rsid w:val="00D04865"/>
    <w:rsid w:val="00D05452"/>
    <w:rsid w:val="00D05ED0"/>
    <w:rsid w:val="00D11262"/>
    <w:rsid w:val="00D13852"/>
    <w:rsid w:val="00D16E25"/>
    <w:rsid w:val="00D17318"/>
    <w:rsid w:val="00D26C82"/>
    <w:rsid w:val="00D319A5"/>
    <w:rsid w:val="00D338C9"/>
    <w:rsid w:val="00D372EC"/>
    <w:rsid w:val="00D406D9"/>
    <w:rsid w:val="00D4221E"/>
    <w:rsid w:val="00D450B1"/>
    <w:rsid w:val="00D46E76"/>
    <w:rsid w:val="00D52D07"/>
    <w:rsid w:val="00D53C6A"/>
    <w:rsid w:val="00D5528E"/>
    <w:rsid w:val="00D55543"/>
    <w:rsid w:val="00D576CF"/>
    <w:rsid w:val="00D62020"/>
    <w:rsid w:val="00D651A2"/>
    <w:rsid w:val="00D733BB"/>
    <w:rsid w:val="00D7359A"/>
    <w:rsid w:val="00D73FB4"/>
    <w:rsid w:val="00D81D24"/>
    <w:rsid w:val="00D83C8C"/>
    <w:rsid w:val="00D90059"/>
    <w:rsid w:val="00D92403"/>
    <w:rsid w:val="00D94737"/>
    <w:rsid w:val="00D97476"/>
    <w:rsid w:val="00DA092C"/>
    <w:rsid w:val="00DA09D1"/>
    <w:rsid w:val="00DA287D"/>
    <w:rsid w:val="00DA2ECF"/>
    <w:rsid w:val="00DA3032"/>
    <w:rsid w:val="00DA577A"/>
    <w:rsid w:val="00DA68AA"/>
    <w:rsid w:val="00DA75BA"/>
    <w:rsid w:val="00DB2644"/>
    <w:rsid w:val="00DB2E70"/>
    <w:rsid w:val="00DB3575"/>
    <w:rsid w:val="00DB3862"/>
    <w:rsid w:val="00DB698D"/>
    <w:rsid w:val="00DC27DD"/>
    <w:rsid w:val="00DC5919"/>
    <w:rsid w:val="00DC5F21"/>
    <w:rsid w:val="00DC68F5"/>
    <w:rsid w:val="00DC7E86"/>
    <w:rsid w:val="00DD54C5"/>
    <w:rsid w:val="00DE1A6B"/>
    <w:rsid w:val="00DE3750"/>
    <w:rsid w:val="00DE3911"/>
    <w:rsid w:val="00DE4E76"/>
    <w:rsid w:val="00DE72F7"/>
    <w:rsid w:val="00DF7714"/>
    <w:rsid w:val="00E005A1"/>
    <w:rsid w:val="00E039D9"/>
    <w:rsid w:val="00E105F1"/>
    <w:rsid w:val="00E13707"/>
    <w:rsid w:val="00E24FE0"/>
    <w:rsid w:val="00E32C75"/>
    <w:rsid w:val="00E34839"/>
    <w:rsid w:val="00E35998"/>
    <w:rsid w:val="00E40539"/>
    <w:rsid w:val="00E41C70"/>
    <w:rsid w:val="00E43624"/>
    <w:rsid w:val="00E43A75"/>
    <w:rsid w:val="00E43EF7"/>
    <w:rsid w:val="00E60197"/>
    <w:rsid w:val="00E6634B"/>
    <w:rsid w:val="00E6661B"/>
    <w:rsid w:val="00E7012C"/>
    <w:rsid w:val="00E73EF7"/>
    <w:rsid w:val="00E76FBA"/>
    <w:rsid w:val="00E832F1"/>
    <w:rsid w:val="00E83FBE"/>
    <w:rsid w:val="00E90169"/>
    <w:rsid w:val="00E947F5"/>
    <w:rsid w:val="00EA10C0"/>
    <w:rsid w:val="00EA6561"/>
    <w:rsid w:val="00EA6BE9"/>
    <w:rsid w:val="00EB2510"/>
    <w:rsid w:val="00EB3C54"/>
    <w:rsid w:val="00EB6F9D"/>
    <w:rsid w:val="00EC439A"/>
    <w:rsid w:val="00EC54B2"/>
    <w:rsid w:val="00EC730B"/>
    <w:rsid w:val="00ED3255"/>
    <w:rsid w:val="00ED75E8"/>
    <w:rsid w:val="00EE12C5"/>
    <w:rsid w:val="00EE4C96"/>
    <w:rsid w:val="00EF2B95"/>
    <w:rsid w:val="00EF42A0"/>
    <w:rsid w:val="00EF4FDB"/>
    <w:rsid w:val="00EF793F"/>
    <w:rsid w:val="00F01427"/>
    <w:rsid w:val="00F02120"/>
    <w:rsid w:val="00F06144"/>
    <w:rsid w:val="00F07335"/>
    <w:rsid w:val="00F07401"/>
    <w:rsid w:val="00F1197B"/>
    <w:rsid w:val="00F20BB9"/>
    <w:rsid w:val="00F26764"/>
    <w:rsid w:val="00F30073"/>
    <w:rsid w:val="00F331C1"/>
    <w:rsid w:val="00F41955"/>
    <w:rsid w:val="00F45C58"/>
    <w:rsid w:val="00F47787"/>
    <w:rsid w:val="00F54A59"/>
    <w:rsid w:val="00F57AE4"/>
    <w:rsid w:val="00F6362A"/>
    <w:rsid w:val="00F64D2A"/>
    <w:rsid w:val="00F717EB"/>
    <w:rsid w:val="00F802B6"/>
    <w:rsid w:val="00F81B66"/>
    <w:rsid w:val="00F92BD2"/>
    <w:rsid w:val="00F95726"/>
    <w:rsid w:val="00F96647"/>
    <w:rsid w:val="00FB2E13"/>
    <w:rsid w:val="00FB5B87"/>
    <w:rsid w:val="00FC25DC"/>
    <w:rsid w:val="00FC49F2"/>
    <w:rsid w:val="00FD130D"/>
    <w:rsid w:val="00FD738B"/>
    <w:rsid w:val="00FE190F"/>
    <w:rsid w:val="00FE2D5C"/>
    <w:rsid w:val="00FE7A0D"/>
    <w:rsid w:val="00FF62D6"/>
    <w:rsid w:val="00FF68FF"/>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E22"/>
    <w:rPr>
      <w:sz w:val="24"/>
      <w:szCs w:val="24"/>
      <w:lang w:val="en-US" w:eastAsia="en-US"/>
    </w:rPr>
  </w:style>
  <w:style w:type="paragraph" w:styleId="1">
    <w:name w:val="heading 1"/>
    <w:basedOn w:val="a"/>
    <w:next w:val="a"/>
    <w:qFormat/>
    <w:rsid w:val="00AB1E22"/>
    <w:pPr>
      <w:keepNext/>
      <w:outlineLvl w:val="0"/>
    </w:pPr>
    <w:rPr>
      <w:b/>
      <w:lang w:val="bg-BG"/>
    </w:rPr>
  </w:style>
  <w:style w:type="paragraph" w:styleId="4">
    <w:name w:val="heading 4"/>
    <w:basedOn w:val="a"/>
    <w:next w:val="a"/>
    <w:qFormat/>
    <w:rsid w:val="00AB1E22"/>
    <w:pPr>
      <w:keepNext/>
      <w:widowControl w:val="0"/>
      <w:spacing w:before="240" w:after="60" w:line="300" w:lineRule="auto"/>
      <w:ind w:firstLine="680"/>
      <w:jc w:val="both"/>
      <w:outlineLvl w:val="3"/>
    </w:pPr>
    <w:rPr>
      <w:b/>
      <w:snapToGrid w:val="0"/>
      <w:szCs w:val="20"/>
      <w:lang w:val="bg-BG"/>
    </w:rPr>
  </w:style>
  <w:style w:type="paragraph" w:styleId="5">
    <w:name w:val="heading 5"/>
    <w:basedOn w:val="a"/>
    <w:next w:val="a"/>
    <w:qFormat/>
    <w:rsid w:val="00AB1E22"/>
    <w:pPr>
      <w:widowControl w:val="0"/>
      <w:spacing w:before="240" w:after="60" w:line="300" w:lineRule="auto"/>
      <w:ind w:firstLine="680"/>
      <w:jc w:val="both"/>
      <w:outlineLvl w:val="4"/>
    </w:pPr>
    <w:rPr>
      <w:snapToGrid w:val="0"/>
      <w:sz w:val="22"/>
      <w:szCs w:val="20"/>
      <w:lang w:val="bg-BG"/>
    </w:rPr>
  </w:style>
  <w:style w:type="paragraph" w:styleId="6">
    <w:name w:val="heading 6"/>
    <w:basedOn w:val="a"/>
    <w:next w:val="a"/>
    <w:qFormat/>
    <w:rsid w:val="00AB1E22"/>
    <w:pPr>
      <w:keepNext/>
      <w:outlineLvl w:val="5"/>
    </w:pPr>
    <w:rPr>
      <w:i/>
      <w:iCs/>
      <w:sz w:val="16"/>
      <w:lang w:val="bg-BG"/>
    </w:rPr>
  </w:style>
  <w:style w:type="paragraph" w:styleId="8">
    <w:name w:val="heading 8"/>
    <w:basedOn w:val="a"/>
    <w:next w:val="a"/>
    <w:qFormat/>
    <w:rsid w:val="00AB1E22"/>
    <w:pPr>
      <w:keepNext/>
      <w:jc w:val="both"/>
      <w:outlineLvl w:val="7"/>
    </w:pPr>
    <w:rPr>
      <w:i/>
      <w:sz w:val="16"/>
      <w:lang w:val="bg-BG"/>
    </w:rPr>
  </w:style>
  <w:style w:type="paragraph" w:styleId="9">
    <w:name w:val="heading 9"/>
    <w:basedOn w:val="a"/>
    <w:next w:val="a"/>
    <w:qFormat/>
    <w:rsid w:val="00AB1E22"/>
    <w:pPr>
      <w:keepNext/>
      <w:outlineLvl w:val="8"/>
    </w:pPr>
    <w:rPr>
      <w:i/>
      <w:sz w:val="16"/>
      <w:lang w:val="bg-B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AB1E22"/>
    <w:pPr>
      <w:widowControl w:val="0"/>
      <w:spacing w:before="300" w:line="260" w:lineRule="auto"/>
    </w:pPr>
    <w:rPr>
      <w:b/>
      <w:snapToGrid w:val="0"/>
      <w:sz w:val="28"/>
      <w:szCs w:val="20"/>
      <w:lang w:val="bg-BG"/>
    </w:rPr>
  </w:style>
  <w:style w:type="paragraph" w:styleId="3">
    <w:name w:val="List 3"/>
    <w:basedOn w:val="a"/>
    <w:rsid w:val="00AB1E22"/>
    <w:pPr>
      <w:widowControl w:val="0"/>
      <w:spacing w:line="300" w:lineRule="auto"/>
      <w:ind w:left="1080" w:hanging="360"/>
      <w:jc w:val="both"/>
    </w:pPr>
    <w:rPr>
      <w:snapToGrid w:val="0"/>
      <w:szCs w:val="20"/>
      <w:lang w:val="bg-BG"/>
    </w:rPr>
  </w:style>
  <w:style w:type="paragraph" w:styleId="2">
    <w:name w:val="List 2"/>
    <w:basedOn w:val="a"/>
    <w:rsid w:val="00AB1E22"/>
    <w:pPr>
      <w:widowControl w:val="0"/>
      <w:spacing w:line="300" w:lineRule="auto"/>
      <w:ind w:left="720" w:hanging="360"/>
      <w:jc w:val="both"/>
    </w:pPr>
    <w:rPr>
      <w:snapToGrid w:val="0"/>
      <w:szCs w:val="20"/>
      <w:lang w:val="bg-BG"/>
    </w:rPr>
  </w:style>
  <w:style w:type="paragraph" w:styleId="a4">
    <w:name w:val="List"/>
    <w:basedOn w:val="a"/>
    <w:rsid w:val="00AB1E22"/>
    <w:pPr>
      <w:widowControl w:val="0"/>
      <w:spacing w:line="300" w:lineRule="auto"/>
      <w:ind w:left="360" w:hanging="360"/>
      <w:jc w:val="both"/>
    </w:pPr>
    <w:rPr>
      <w:snapToGrid w:val="0"/>
      <w:szCs w:val="20"/>
      <w:lang w:val="bg-BG"/>
    </w:rPr>
  </w:style>
  <w:style w:type="paragraph" w:customStyle="1" w:styleId="FR3">
    <w:name w:val="FR3"/>
    <w:rsid w:val="00AB1E22"/>
    <w:pPr>
      <w:widowControl w:val="0"/>
      <w:spacing w:before="1200" w:line="360" w:lineRule="auto"/>
      <w:ind w:left="3520" w:right="1800"/>
    </w:pPr>
    <w:rPr>
      <w:rFonts w:ascii="Courier New" w:hAnsi="Courier New"/>
      <w:b/>
      <w:snapToGrid w:val="0"/>
      <w:sz w:val="24"/>
      <w:lang w:eastAsia="en-US"/>
    </w:rPr>
  </w:style>
  <w:style w:type="paragraph" w:styleId="a5">
    <w:name w:val="footer"/>
    <w:aliases w:val=" Char, Char Char Char Char Char, Char Char Char Char, Char Char Char, Char Char Char Char Char Char Char Char Char, Char Char Char Char Char Char Char Char Char Char, Char Char Char Char Char Char Char,Char,Char Char Char Char Char"/>
    <w:basedOn w:val="a"/>
    <w:link w:val="a6"/>
    <w:uiPriority w:val="99"/>
    <w:rsid w:val="00AB1E22"/>
    <w:pPr>
      <w:tabs>
        <w:tab w:val="center" w:pos="4320"/>
        <w:tab w:val="right" w:pos="8640"/>
      </w:tabs>
    </w:pPr>
    <w:rPr>
      <w:szCs w:val="20"/>
      <w:lang w:val="fr-FR"/>
    </w:rPr>
  </w:style>
  <w:style w:type="paragraph" w:styleId="a7">
    <w:name w:val="header"/>
    <w:basedOn w:val="a"/>
    <w:link w:val="a8"/>
    <w:rsid w:val="00AB1E22"/>
    <w:pPr>
      <w:tabs>
        <w:tab w:val="center" w:pos="4320"/>
        <w:tab w:val="right" w:pos="8640"/>
      </w:tabs>
    </w:pPr>
  </w:style>
  <w:style w:type="character" w:styleId="a9">
    <w:name w:val="page number"/>
    <w:basedOn w:val="a0"/>
    <w:rsid w:val="00AB1E22"/>
  </w:style>
  <w:style w:type="paragraph" w:customStyle="1" w:styleId="FR1">
    <w:name w:val="FR1"/>
    <w:rsid w:val="00AB1E22"/>
    <w:pPr>
      <w:widowControl w:val="0"/>
      <w:spacing w:before="320"/>
      <w:ind w:right="200"/>
      <w:jc w:val="center"/>
    </w:pPr>
    <w:rPr>
      <w:rFonts w:ascii="Courier New" w:hAnsi="Courier New"/>
      <w:b/>
      <w:snapToGrid w:val="0"/>
      <w:sz w:val="32"/>
      <w:lang w:eastAsia="en-US"/>
    </w:rPr>
  </w:style>
  <w:style w:type="paragraph" w:styleId="aa">
    <w:name w:val="Balloon Text"/>
    <w:basedOn w:val="a"/>
    <w:semiHidden/>
    <w:rsid w:val="00AE6B32"/>
    <w:rPr>
      <w:rFonts w:ascii="Tahoma" w:hAnsi="Tahoma" w:cs="Tahoma"/>
      <w:sz w:val="16"/>
      <w:szCs w:val="16"/>
    </w:rPr>
  </w:style>
  <w:style w:type="character" w:styleId="ab">
    <w:name w:val="Hyperlink"/>
    <w:basedOn w:val="a0"/>
    <w:rsid w:val="00E90169"/>
    <w:rPr>
      <w:color w:val="0000FF"/>
      <w:u w:val="single"/>
    </w:rPr>
  </w:style>
  <w:style w:type="character" w:customStyle="1" w:styleId="a6">
    <w:name w:val="Долен колонтитул Знак"/>
    <w:aliases w:val=" Char Знак, Char Char Char Char Char Знак, Char Char Char Char Знак, Char Char Char Знак, Char Char Char Char Char Char Char Char Char Знак, Char Char Char Char Char Char Char Char Char Char Знак,Char Знак"/>
    <w:basedOn w:val="a0"/>
    <w:link w:val="a5"/>
    <w:uiPriority w:val="99"/>
    <w:rsid w:val="00E90169"/>
    <w:rPr>
      <w:sz w:val="24"/>
      <w:lang w:val="fr-FR" w:eastAsia="en-US" w:bidi="ar-SA"/>
    </w:rPr>
  </w:style>
  <w:style w:type="paragraph" w:customStyle="1" w:styleId="CharChar1CharCharChar">
    <w:name w:val="Char Char1 Char Char Char"/>
    <w:basedOn w:val="a"/>
    <w:rsid w:val="0037279F"/>
    <w:pPr>
      <w:tabs>
        <w:tab w:val="left" w:pos="709"/>
      </w:tabs>
    </w:pPr>
    <w:rPr>
      <w:rFonts w:ascii="Tahoma" w:hAnsi="Tahoma"/>
      <w:lang w:val="pl-PL" w:eastAsia="pl-PL"/>
    </w:rPr>
  </w:style>
  <w:style w:type="paragraph" w:styleId="30">
    <w:name w:val="Body Text Indent 3"/>
    <w:basedOn w:val="a"/>
    <w:link w:val="31"/>
    <w:rsid w:val="00057E22"/>
    <w:pPr>
      <w:spacing w:after="120"/>
      <w:ind w:left="283"/>
    </w:pPr>
    <w:rPr>
      <w:sz w:val="16"/>
      <w:szCs w:val="16"/>
    </w:rPr>
  </w:style>
  <w:style w:type="character" w:customStyle="1" w:styleId="31">
    <w:name w:val="Основен текст с отстъп 3 Знак"/>
    <w:basedOn w:val="a0"/>
    <w:link w:val="30"/>
    <w:rsid w:val="00057E22"/>
    <w:rPr>
      <w:sz w:val="16"/>
      <w:szCs w:val="16"/>
      <w:lang w:val="en-US" w:eastAsia="en-US"/>
    </w:rPr>
  </w:style>
  <w:style w:type="paragraph" w:styleId="40">
    <w:name w:val="List 4"/>
    <w:basedOn w:val="a"/>
    <w:uiPriority w:val="99"/>
    <w:unhideWhenUsed/>
    <w:rsid w:val="00CB3045"/>
    <w:pPr>
      <w:ind w:left="1132" w:hanging="283"/>
      <w:contextualSpacing/>
    </w:pPr>
  </w:style>
  <w:style w:type="character" w:customStyle="1" w:styleId="a8">
    <w:name w:val="Горен колонтитул Знак"/>
    <w:basedOn w:val="a0"/>
    <w:link w:val="a7"/>
    <w:rsid w:val="00976180"/>
    <w:rPr>
      <w:sz w:val="24"/>
      <w:szCs w:val="24"/>
      <w:lang w:val="en-US" w:eastAsia="en-US"/>
    </w:rPr>
  </w:style>
  <w:style w:type="paragraph" w:styleId="ac">
    <w:name w:val="List Paragraph"/>
    <w:basedOn w:val="a"/>
    <w:uiPriority w:val="34"/>
    <w:qFormat/>
    <w:rsid w:val="007B7C0B"/>
    <w:pPr>
      <w:ind w:left="720"/>
      <w:contextualSpacing/>
    </w:pPr>
  </w:style>
</w:styles>
</file>

<file path=word/webSettings.xml><?xml version="1.0" encoding="utf-8"?>
<w:webSettings xmlns:r="http://schemas.openxmlformats.org/officeDocument/2006/relationships" xmlns:w="http://schemas.openxmlformats.org/wordprocessingml/2006/main">
  <w:divs>
    <w:div w:id="312754213">
      <w:bodyDiv w:val="1"/>
      <w:marLeft w:val="0"/>
      <w:marRight w:val="0"/>
      <w:marTop w:val="0"/>
      <w:marBottom w:val="0"/>
      <w:divBdr>
        <w:top w:val="none" w:sz="0" w:space="0" w:color="auto"/>
        <w:left w:val="none" w:sz="0" w:space="0" w:color="auto"/>
        <w:bottom w:val="none" w:sz="0" w:space="0" w:color="auto"/>
        <w:right w:val="none" w:sz="0" w:space="0" w:color="auto"/>
      </w:divBdr>
    </w:div>
    <w:div w:id="608008626">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 w:id="1627930534">
      <w:bodyDiv w:val="1"/>
      <w:marLeft w:val="0"/>
      <w:marRight w:val="0"/>
      <w:marTop w:val="0"/>
      <w:marBottom w:val="0"/>
      <w:divBdr>
        <w:top w:val="none" w:sz="0" w:space="0" w:color="auto"/>
        <w:left w:val="none" w:sz="0" w:space="0" w:color="auto"/>
        <w:bottom w:val="none" w:sz="0" w:space="0" w:color="auto"/>
        <w:right w:val="none" w:sz="0" w:space="0" w:color="auto"/>
      </w:divBdr>
    </w:div>
    <w:div w:id="191543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dz.b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dz@bdz.b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E0322-1754-4256-B443-38E4A4AE0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873</Words>
  <Characters>4977</Characters>
  <Application>Microsoft Office Word</Application>
  <DocSecurity>0</DocSecurity>
  <Lines>41</Lines>
  <Paragraphs>11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lpstr> </vt:lpstr>
    </vt:vector>
  </TitlesOfParts>
  <Company>BDZ</Company>
  <LinksUpToDate>false</LinksUpToDate>
  <CharactersWithSpaces>5839</CharactersWithSpaces>
  <SharedDoc>false</SharedDoc>
  <HLinks>
    <vt:vector size="12" baseType="variant">
      <vt:variant>
        <vt:i4>8257661</vt:i4>
      </vt:variant>
      <vt:variant>
        <vt:i4>3</vt:i4>
      </vt:variant>
      <vt:variant>
        <vt:i4>0</vt:i4>
      </vt:variant>
      <vt:variant>
        <vt:i4>5</vt:i4>
      </vt:variant>
      <vt:variant>
        <vt:lpwstr>http://www.bdz.bg/</vt:lpwstr>
      </vt:variant>
      <vt:variant>
        <vt:lpwstr/>
      </vt:variant>
      <vt:variant>
        <vt:i4>36</vt:i4>
      </vt:variant>
      <vt:variant>
        <vt:i4>0</vt:i4>
      </vt:variant>
      <vt:variant>
        <vt:i4>0</vt:i4>
      </vt:variant>
      <vt:variant>
        <vt:i4>5</vt:i4>
      </vt:variant>
      <vt:variant>
        <vt:lpwstr>mailto:bdz@bdz.bg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RUMIANA</dc:creator>
  <cp:keywords/>
  <cp:lastModifiedBy>user</cp:lastModifiedBy>
  <cp:revision>2</cp:revision>
  <cp:lastPrinted>2016-07-08T14:02:00Z</cp:lastPrinted>
  <dcterms:created xsi:type="dcterms:W3CDTF">2017-08-02T06:20:00Z</dcterms:created>
  <dcterms:modified xsi:type="dcterms:W3CDTF">2017-08-02T06:20:00Z</dcterms:modified>
</cp:coreProperties>
</file>