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FD" w:rsidRPr="009829BB" w:rsidRDefault="00411974" w:rsidP="005A182B">
      <w:pPr>
        <w:pStyle w:val="Footer"/>
        <w:tabs>
          <w:tab w:val="clear" w:pos="4320"/>
          <w:tab w:val="clear" w:pos="8640"/>
          <w:tab w:val="left" w:pos="7875"/>
        </w:tabs>
        <w:spacing w:line="276" w:lineRule="auto"/>
        <w:ind w:right="29"/>
        <w:jc w:val="both"/>
        <w:rPr>
          <w:b/>
          <w:szCs w:val="24"/>
          <w:lang w:val="bg-BG"/>
        </w:rPr>
      </w:pPr>
      <w:bookmarkStart w:id="0" w:name="_GoBack"/>
      <w:bookmarkEnd w:id="0"/>
      <w:r w:rsidRPr="009829BB">
        <w:rPr>
          <w:b/>
          <w:szCs w:val="24"/>
          <w:lang w:val="bg-BG"/>
        </w:rPr>
        <w:tab/>
      </w:r>
      <w:r w:rsidR="000C75FD" w:rsidRPr="009829BB">
        <w:rPr>
          <w:b/>
          <w:szCs w:val="24"/>
          <w:lang w:val="bg-BG"/>
        </w:rPr>
        <w:t xml:space="preserve">Приложение № </w:t>
      </w:r>
      <w:r w:rsidR="00EE2733" w:rsidRPr="009829BB">
        <w:rPr>
          <w:b/>
          <w:szCs w:val="24"/>
          <w:lang w:val="bg-BG"/>
        </w:rPr>
        <w:t>2</w:t>
      </w:r>
    </w:p>
    <w:p w:rsidR="006A7EE1" w:rsidRPr="009829BB" w:rsidRDefault="006A7EE1" w:rsidP="005A182B">
      <w:pPr>
        <w:spacing w:line="276" w:lineRule="auto"/>
        <w:ind w:right="29"/>
        <w:jc w:val="both"/>
        <w:rPr>
          <w:b/>
          <w:sz w:val="24"/>
          <w:szCs w:val="24"/>
          <w:lang w:val="bg-BG"/>
        </w:rPr>
      </w:pPr>
    </w:p>
    <w:p w:rsidR="000C75FD" w:rsidRPr="009829BB" w:rsidRDefault="000C75FD" w:rsidP="005A182B">
      <w:pPr>
        <w:spacing w:line="276" w:lineRule="auto"/>
        <w:ind w:right="29"/>
        <w:jc w:val="both"/>
        <w:rPr>
          <w:b/>
          <w:sz w:val="24"/>
          <w:szCs w:val="24"/>
          <w:lang w:val="bg-BG"/>
        </w:rPr>
      </w:pPr>
      <w:r w:rsidRPr="009829BB">
        <w:rPr>
          <w:b/>
          <w:sz w:val="24"/>
          <w:szCs w:val="24"/>
          <w:lang w:val="bg-BG"/>
        </w:rPr>
        <w:t xml:space="preserve">ДО </w:t>
      </w:r>
    </w:p>
    <w:p w:rsidR="000C75FD" w:rsidRPr="009829BB" w:rsidRDefault="000C75FD" w:rsidP="005A182B">
      <w:pPr>
        <w:spacing w:line="276" w:lineRule="auto"/>
        <w:ind w:right="29"/>
        <w:jc w:val="both"/>
        <w:rPr>
          <w:b/>
          <w:sz w:val="24"/>
          <w:szCs w:val="24"/>
          <w:lang w:val="bg-BG"/>
        </w:rPr>
      </w:pPr>
      <w:r w:rsidRPr="009829BB">
        <w:rPr>
          <w:b/>
          <w:sz w:val="24"/>
          <w:szCs w:val="24"/>
          <w:lang w:val="bg-BG"/>
        </w:rPr>
        <w:t>„Холдинг БДЖ” ЕАД</w:t>
      </w:r>
    </w:p>
    <w:p w:rsidR="000C75FD" w:rsidRPr="009829BB" w:rsidRDefault="000C75FD" w:rsidP="005A182B">
      <w:pPr>
        <w:spacing w:line="276" w:lineRule="auto"/>
        <w:ind w:right="29"/>
        <w:jc w:val="both"/>
        <w:rPr>
          <w:b/>
          <w:sz w:val="24"/>
          <w:szCs w:val="24"/>
          <w:lang w:val="bg-BG"/>
        </w:rPr>
      </w:pPr>
      <w:r w:rsidRPr="009829BB">
        <w:rPr>
          <w:b/>
          <w:sz w:val="24"/>
          <w:szCs w:val="24"/>
          <w:lang w:val="bg-BG"/>
        </w:rPr>
        <w:t>гр. София, ул. “Иван Вазов” № 3</w:t>
      </w:r>
    </w:p>
    <w:p w:rsidR="000C75FD" w:rsidRPr="009829BB" w:rsidRDefault="000C75FD" w:rsidP="005A182B">
      <w:pPr>
        <w:spacing w:line="276" w:lineRule="auto"/>
        <w:ind w:right="29"/>
        <w:jc w:val="both"/>
        <w:rPr>
          <w:b/>
          <w:sz w:val="24"/>
          <w:szCs w:val="24"/>
          <w:lang w:val="bg-BG"/>
        </w:rPr>
      </w:pPr>
    </w:p>
    <w:p w:rsidR="000C75FD" w:rsidRPr="009829BB" w:rsidRDefault="00A307EC" w:rsidP="005A182B">
      <w:pPr>
        <w:spacing w:line="276" w:lineRule="auto"/>
        <w:ind w:right="29"/>
        <w:jc w:val="center"/>
        <w:rPr>
          <w:b/>
          <w:sz w:val="24"/>
          <w:szCs w:val="24"/>
          <w:lang w:val="bg-BG"/>
        </w:rPr>
      </w:pPr>
      <w:r w:rsidRPr="009829BB">
        <w:rPr>
          <w:b/>
          <w:sz w:val="24"/>
          <w:szCs w:val="24"/>
          <w:lang w:val="bg-BG"/>
        </w:rPr>
        <w:t>ОФЕРТА</w:t>
      </w:r>
    </w:p>
    <w:p w:rsidR="000C75FD" w:rsidRPr="009829BB" w:rsidRDefault="000C75FD" w:rsidP="005A182B">
      <w:pPr>
        <w:spacing w:line="276" w:lineRule="auto"/>
        <w:ind w:right="29"/>
        <w:jc w:val="center"/>
        <w:rPr>
          <w:b/>
          <w:sz w:val="24"/>
          <w:szCs w:val="24"/>
          <w:lang w:val="bg-BG" w:eastAsia="bg-BG"/>
        </w:rPr>
      </w:pPr>
      <w:r w:rsidRPr="009829BB">
        <w:rPr>
          <w:b/>
          <w:sz w:val="24"/>
          <w:szCs w:val="24"/>
          <w:lang w:val="bg-BG"/>
        </w:rPr>
        <w:t xml:space="preserve">за </w:t>
      </w:r>
      <w:r w:rsidR="00A307EC" w:rsidRPr="009829BB">
        <w:rPr>
          <w:b/>
          <w:color w:val="000000"/>
          <w:sz w:val="24"/>
          <w:szCs w:val="24"/>
          <w:lang w:val="bg-BG"/>
        </w:rPr>
        <w:t>изпълнение</w:t>
      </w:r>
      <w:r w:rsidRPr="009829BB">
        <w:rPr>
          <w:b/>
          <w:color w:val="000000"/>
          <w:sz w:val="24"/>
          <w:szCs w:val="24"/>
          <w:lang w:val="bg-BG"/>
        </w:rPr>
        <w:t xml:space="preserve"> за поръчка с предмет:</w:t>
      </w:r>
    </w:p>
    <w:p w:rsidR="00244262" w:rsidRPr="009829BB" w:rsidRDefault="00244262" w:rsidP="005A182B">
      <w:pPr>
        <w:spacing w:line="276" w:lineRule="auto"/>
        <w:ind w:right="29"/>
        <w:jc w:val="both"/>
        <w:rPr>
          <w:b/>
          <w:sz w:val="24"/>
          <w:szCs w:val="24"/>
          <w:lang w:val="bg-BG" w:eastAsia="bg-BG"/>
        </w:rPr>
      </w:pPr>
    </w:p>
    <w:p w:rsidR="00244262" w:rsidRPr="009829BB" w:rsidRDefault="00410937" w:rsidP="005A182B">
      <w:pPr>
        <w:spacing w:line="276" w:lineRule="auto"/>
        <w:ind w:right="29"/>
        <w:jc w:val="both"/>
        <w:rPr>
          <w:b/>
          <w:sz w:val="24"/>
          <w:szCs w:val="24"/>
          <w:lang w:val="bg-BG" w:eastAsia="bg-BG"/>
        </w:rPr>
      </w:pPr>
      <w:r w:rsidRPr="008F28AC">
        <w:rPr>
          <w:i/>
          <w:sz w:val="24"/>
          <w:szCs w:val="24"/>
          <w:lang w:val="bg-BG" w:eastAsia="bg-BG"/>
        </w:rPr>
        <w:t xml:space="preserve">„Предоставяне на фиксирани телефонни услуги за нуждите на </w:t>
      </w:r>
      <w:r>
        <w:rPr>
          <w:i/>
          <w:sz w:val="24"/>
          <w:szCs w:val="24"/>
          <w:lang w:val="bg-BG" w:eastAsia="bg-BG"/>
        </w:rPr>
        <w:t>„</w:t>
      </w:r>
      <w:r w:rsidRPr="008F28AC">
        <w:rPr>
          <w:i/>
          <w:sz w:val="24"/>
          <w:szCs w:val="24"/>
          <w:lang w:val="bg-BG" w:eastAsia="bg-BG"/>
        </w:rPr>
        <w:t>Холдинг БДЖ” ЕАД за срок от 24 /двадесет и четири/ месеца</w:t>
      </w:r>
      <w:r>
        <w:rPr>
          <w:i/>
          <w:sz w:val="24"/>
          <w:szCs w:val="24"/>
          <w:lang w:val="bg-BG" w:eastAsia="bg-BG"/>
        </w:rPr>
        <w:t>“</w:t>
      </w:r>
    </w:p>
    <w:p w:rsidR="000C75FD" w:rsidRPr="009829BB" w:rsidRDefault="00C56C9E" w:rsidP="005A182B">
      <w:pPr>
        <w:ind w:right="28"/>
        <w:jc w:val="both"/>
        <w:rPr>
          <w:sz w:val="24"/>
          <w:szCs w:val="24"/>
          <w:lang w:val="bg-BG"/>
        </w:rPr>
      </w:pPr>
      <w:r w:rsidRPr="009829BB">
        <w:rPr>
          <w:sz w:val="24"/>
          <w:szCs w:val="24"/>
          <w:lang w:val="bg-BG"/>
        </w:rPr>
        <w:t>от</w:t>
      </w:r>
      <w:r w:rsidR="000C75FD" w:rsidRPr="009829BB">
        <w:rPr>
          <w:sz w:val="24"/>
          <w:szCs w:val="24"/>
          <w:lang w:val="bg-BG"/>
        </w:rPr>
        <w:t>.....................................................................................................................................</w:t>
      </w:r>
      <w:r w:rsidRPr="009829BB">
        <w:rPr>
          <w:sz w:val="24"/>
          <w:szCs w:val="24"/>
          <w:lang w:val="bg-BG"/>
        </w:rPr>
        <w:t>.........................</w:t>
      </w:r>
    </w:p>
    <w:p w:rsidR="000C75FD" w:rsidRPr="009829BB" w:rsidRDefault="000C75FD" w:rsidP="005A182B">
      <w:pPr>
        <w:pStyle w:val="Normal1"/>
        <w:ind w:right="28"/>
        <w:jc w:val="both"/>
        <w:rPr>
          <w:sz w:val="18"/>
          <w:szCs w:val="18"/>
        </w:rPr>
      </w:pPr>
      <w:r w:rsidRPr="009829BB">
        <w:rPr>
          <w:sz w:val="18"/>
          <w:szCs w:val="18"/>
        </w:rPr>
        <w:t xml:space="preserve">(наименование на участника) </w:t>
      </w:r>
    </w:p>
    <w:p w:rsidR="000C75FD" w:rsidRPr="009829BB" w:rsidRDefault="000C75FD" w:rsidP="005A182B">
      <w:pPr>
        <w:pStyle w:val="Normal1"/>
        <w:ind w:right="28"/>
        <w:jc w:val="both"/>
      </w:pPr>
      <w:r w:rsidRPr="009829BB">
        <w:t>със седалище и адрес на управлени</w:t>
      </w:r>
      <w:r w:rsidR="00C56C9E" w:rsidRPr="009829BB">
        <w:t>е:</w:t>
      </w:r>
      <w:r w:rsidR="00411974" w:rsidRPr="009829BB">
        <w:t xml:space="preserve"> </w:t>
      </w:r>
      <w:r w:rsidR="00C56C9E" w:rsidRPr="009829BB">
        <w:t>………………………....……….., ЕИК:</w:t>
      </w:r>
      <w:r w:rsidRPr="009829BB">
        <w:t>............................</w:t>
      </w:r>
    </w:p>
    <w:p w:rsidR="000C75FD" w:rsidRPr="009829BB" w:rsidRDefault="000C75FD" w:rsidP="005A182B">
      <w:pPr>
        <w:pStyle w:val="Normal1"/>
        <w:ind w:right="28"/>
        <w:jc w:val="both"/>
        <w:rPr>
          <w:b/>
        </w:rPr>
      </w:pPr>
      <w:r w:rsidRPr="009829BB">
        <w:t>подписано от............………………………………………………………………............</w:t>
      </w:r>
      <w:r w:rsidR="00244262" w:rsidRPr="009829BB">
        <w:t>.................</w:t>
      </w:r>
    </w:p>
    <w:p w:rsidR="000C75FD" w:rsidRPr="009829BB" w:rsidRDefault="000C75FD" w:rsidP="005A182B">
      <w:pPr>
        <w:pStyle w:val="Normal1"/>
        <w:ind w:right="28"/>
        <w:jc w:val="both"/>
        <w:rPr>
          <w:sz w:val="18"/>
          <w:szCs w:val="18"/>
        </w:rPr>
      </w:pPr>
      <w:r w:rsidRPr="009829BB">
        <w:rPr>
          <w:sz w:val="18"/>
          <w:szCs w:val="18"/>
        </w:rPr>
        <w:t xml:space="preserve">(трите имена) </w:t>
      </w:r>
    </w:p>
    <w:p w:rsidR="000C75FD" w:rsidRPr="009829BB" w:rsidRDefault="00C56C9E" w:rsidP="005A182B">
      <w:pPr>
        <w:pStyle w:val="Normal1"/>
        <w:ind w:right="28"/>
        <w:jc w:val="both"/>
      </w:pPr>
      <w:r w:rsidRPr="009829BB">
        <w:t>в качеството му на</w:t>
      </w:r>
      <w:r w:rsidR="000C75FD" w:rsidRPr="009829BB">
        <w:t>…………………………………………………</w:t>
      </w:r>
      <w:r w:rsidRPr="009829BB">
        <w:t>…………………...</w:t>
      </w:r>
      <w:r w:rsidR="00244262" w:rsidRPr="009829BB">
        <w:t>……………</w:t>
      </w:r>
    </w:p>
    <w:p w:rsidR="000C75FD" w:rsidRPr="009829BB" w:rsidRDefault="000C75FD" w:rsidP="005A182B">
      <w:pPr>
        <w:pStyle w:val="Normal1"/>
        <w:ind w:right="28"/>
        <w:jc w:val="both"/>
        <w:rPr>
          <w:sz w:val="18"/>
          <w:szCs w:val="18"/>
        </w:rPr>
      </w:pPr>
      <w:r w:rsidRPr="009829BB">
        <w:rPr>
          <w:sz w:val="18"/>
          <w:szCs w:val="18"/>
        </w:rPr>
        <w:t xml:space="preserve">(длъжност) </w:t>
      </w:r>
    </w:p>
    <w:p w:rsidR="000C75FD" w:rsidRPr="009829BB" w:rsidRDefault="000C75FD" w:rsidP="005A182B">
      <w:pPr>
        <w:pStyle w:val="Normal1"/>
        <w:ind w:right="28"/>
        <w:jc w:val="both"/>
        <w:rPr>
          <w:b/>
          <w:bCs/>
        </w:rPr>
      </w:pPr>
      <w:r w:rsidRPr="009829BB">
        <w:rPr>
          <w:b/>
          <w:bCs/>
        </w:rPr>
        <w:t xml:space="preserve">АДМИНИСТРАТИВНИ СВЕДЕНИЯ </w:t>
      </w:r>
    </w:p>
    <w:p w:rsidR="000C75FD" w:rsidRPr="009829BB" w:rsidRDefault="00244262" w:rsidP="005A182B">
      <w:pPr>
        <w:pStyle w:val="Normal1"/>
        <w:ind w:right="28"/>
        <w:jc w:val="both"/>
      </w:pPr>
      <w:r w:rsidRPr="009829BB">
        <w:rPr>
          <w:b/>
        </w:rPr>
        <w:t>1.</w:t>
      </w:r>
      <w:r w:rsidR="00C56C9E" w:rsidRPr="009829BB">
        <w:t>Адрес на участника</w:t>
      </w:r>
      <w:r w:rsidR="000C75FD" w:rsidRPr="009829BB">
        <w:t xml:space="preserve">…….............……………………………………………………………........ </w:t>
      </w:r>
    </w:p>
    <w:p w:rsidR="000C75FD" w:rsidRPr="009829BB" w:rsidRDefault="000C75FD" w:rsidP="005A182B">
      <w:pPr>
        <w:pStyle w:val="Normal1"/>
        <w:ind w:right="28"/>
        <w:jc w:val="both"/>
        <w:rPr>
          <w:sz w:val="18"/>
          <w:szCs w:val="18"/>
        </w:rPr>
      </w:pPr>
      <w:r w:rsidRPr="009829BB">
        <w:rPr>
          <w:sz w:val="18"/>
          <w:szCs w:val="18"/>
        </w:rPr>
        <w:t>(п.к., град, община, квартал, улица №, бл.)</w:t>
      </w:r>
    </w:p>
    <w:p w:rsidR="000C75FD" w:rsidRPr="009829BB" w:rsidRDefault="000C75FD" w:rsidP="005A182B">
      <w:pPr>
        <w:pStyle w:val="Normal1"/>
        <w:ind w:right="28"/>
        <w:jc w:val="both"/>
      </w:pPr>
      <w:r w:rsidRPr="009829BB">
        <w:t xml:space="preserve">телефон …..………………………………… </w:t>
      </w:r>
    </w:p>
    <w:p w:rsidR="000C75FD" w:rsidRPr="009829BB" w:rsidRDefault="000C75FD" w:rsidP="005A182B">
      <w:pPr>
        <w:pStyle w:val="Normal1"/>
        <w:ind w:right="28"/>
        <w:jc w:val="both"/>
      </w:pPr>
      <w:r w:rsidRPr="009829BB">
        <w:t xml:space="preserve">факс ……….……………………………...… </w:t>
      </w:r>
    </w:p>
    <w:p w:rsidR="00244262" w:rsidRPr="009829BB" w:rsidRDefault="000C75FD" w:rsidP="005A182B">
      <w:pPr>
        <w:pStyle w:val="Normal1"/>
        <w:ind w:right="28"/>
        <w:jc w:val="both"/>
      </w:pPr>
      <w:r w:rsidRPr="009829BB">
        <w:t>e-mail :……………………………….………</w:t>
      </w:r>
    </w:p>
    <w:p w:rsidR="000C75FD" w:rsidRPr="009829BB" w:rsidRDefault="00244262" w:rsidP="005A182B">
      <w:pPr>
        <w:pStyle w:val="Normal1"/>
        <w:ind w:right="28"/>
        <w:jc w:val="both"/>
      </w:pPr>
      <w:r w:rsidRPr="009829BB">
        <w:rPr>
          <w:b/>
        </w:rPr>
        <w:t>2.</w:t>
      </w:r>
      <w:r w:rsidR="000C75FD" w:rsidRPr="009829BB">
        <w:t xml:space="preserve">Лице за контакти.................................…………………………………………………………… </w:t>
      </w:r>
    </w:p>
    <w:p w:rsidR="000C75FD" w:rsidRPr="009829BB" w:rsidRDefault="000C75FD" w:rsidP="005A182B">
      <w:pPr>
        <w:pStyle w:val="Normal1"/>
        <w:ind w:right="28"/>
        <w:jc w:val="both"/>
        <w:rPr>
          <w:sz w:val="18"/>
          <w:szCs w:val="18"/>
        </w:rPr>
      </w:pPr>
      <w:r w:rsidRPr="009829BB">
        <w:rPr>
          <w:sz w:val="18"/>
          <w:szCs w:val="18"/>
        </w:rPr>
        <w:t xml:space="preserve">(трите имена) </w:t>
      </w:r>
    </w:p>
    <w:p w:rsidR="000C75FD" w:rsidRPr="009829BB" w:rsidRDefault="000C75FD" w:rsidP="005A182B">
      <w:pPr>
        <w:pStyle w:val="Normal1"/>
        <w:ind w:right="28"/>
        <w:jc w:val="both"/>
      </w:pPr>
      <w:r w:rsidRPr="009829BB">
        <w:t xml:space="preserve">Длъжност: ……………………………. </w:t>
      </w:r>
    </w:p>
    <w:p w:rsidR="000C75FD" w:rsidRPr="009829BB" w:rsidRDefault="000C75FD" w:rsidP="005A182B">
      <w:pPr>
        <w:pStyle w:val="Normal1"/>
        <w:ind w:right="28"/>
        <w:jc w:val="both"/>
      </w:pPr>
      <w:r w:rsidRPr="009829BB">
        <w:t xml:space="preserve">телефон: ……….............……………… </w:t>
      </w:r>
    </w:p>
    <w:p w:rsidR="00263885" w:rsidRPr="009829BB" w:rsidRDefault="00263885" w:rsidP="005A182B">
      <w:pPr>
        <w:spacing w:line="276" w:lineRule="auto"/>
        <w:ind w:right="29"/>
        <w:jc w:val="both"/>
        <w:rPr>
          <w:b/>
          <w:bCs/>
          <w:sz w:val="24"/>
          <w:szCs w:val="24"/>
          <w:lang w:val="bg-BG"/>
        </w:rPr>
      </w:pPr>
    </w:p>
    <w:p w:rsidR="000C75FD" w:rsidRPr="009829BB" w:rsidRDefault="000C75FD" w:rsidP="005A182B">
      <w:pPr>
        <w:spacing w:line="276" w:lineRule="auto"/>
        <w:ind w:right="29" w:firstLine="708"/>
        <w:jc w:val="both"/>
        <w:rPr>
          <w:b/>
          <w:bCs/>
          <w:sz w:val="24"/>
          <w:szCs w:val="24"/>
          <w:lang w:val="bg-BG"/>
        </w:rPr>
      </w:pPr>
      <w:r w:rsidRPr="009829BB">
        <w:rPr>
          <w:b/>
          <w:bCs/>
          <w:sz w:val="24"/>
          <w:szCs w:val="24"/>
          <w:lang w:val="bg-BG"/>
        </w:rPr>
        <w:t>УВАЖАЕМИ ГОСПОДИН ДРУМЕВ,</w:t>
      </w:r>
    </w:p>
    <w:p w:rsidR="000C75FD" w:rsidRPr="009829BB" w:rsidRDefault="000C75FD" w:rsidP="005A182B">
      <w:pPr>
        <w:spacing w:line="276" w:lineRule="auto"/>
        <w:ind w:right="29" w:firstLine="708"/>
        <w:jc w:val="both"/>
        <w:rPr>
          <w:b/>
          <w:sz w:val="24"/>
          <w:szCs w:val="24"/>
          <w:lang w:val="bg-BG" w:eastAsia="bg-BG"/>
        </w:rPr>
      </w:pPr>
      <w:r w:rsidRPr="009829BB">
        <w:rPr>
          <w:sz w:val="24"/>
          <w:szCs w:val="24"/>
          <w:lang w:val="bg-BG"/>
        </w:rPr>
        <w:t xml:space="preserve">След запознаване с условията на </w:t>
      </w:r>
      <w:r w:rsidR="006E6717" w:rsidRPr="009829BB">
        <w:rPr>
          <w:sz w:val="24"/>
          <w:szCs w:val="24"/>
          <w:lang w:val="bg-BG"/>
        </w:rPr>
        <w:t>публикува</w:t>
      </w:r>
      <w:r w:rsidR="0027408E">
        <w:rPr>
          <w:sz w:val="24"/>
          <w:szCs w:val="24"/>
          <w:lang w:val="bg-BG"/>
        </w:rPr>
        <w:t>на</w:t>
      </w:r>
      <w:r w:rsidR="006E6717" w:rsidRPr="009829BB">
        <w:rPr>
          <w:sz w:val="24"/>
          <w:szCs w:val="24"/>
          <w:lang w:val="bg-BG"/>
        </w:rPr>
        <w:t>та</w:t>
      </w:r>
      <w:r w:rsidRPr="009829BB">
        <w:rPr>
          <w:sz w:val="24"/>
          <w:szCs w:val="24"/>
          <w:lang w:val="bg-BG"/>
        </w:rPr>
        <w:t xml:space="preserve"> от Вас покана за участие в поръчка с предмет</w:t>
      </w:r>
      <w:r w:rsidR="00A225A8" w:rsidRPr="009829BB">
        <w:rPr>
          <w:sz w:val="24"/>
          <w:szCs w:val="24"/>
          <w:lang w:val="bg-BG"/>
        </w:rPr>
        <w:t xml:space="preserve">: </w:t>
      </w:r>
      <w:r w:rsidR="00410937" w:rsidRPr="008F28AC">
        <w:rPr>
          <w:i/>
          <w:sz w:val="24"/>
          <w:szCs w:val="24"/>
          <w:lang w:val="bg-BG" w:eastAsia="bg-BG"/>
        </w:rPr>
        <w:t xml:space="preserve">„Предоставяне на фиксирани телефонни услуги за нуждите на </w:t>
      </w:r>
      <w:r w:rsidR="00410937">
        <w:rPr>
          <w:i/>
          <w:sz w:val="24"/>
          <w:szCs w:val="24"/>
          <w:lang w:val="bg-BG" w:eastAsia="bg-BG"/>
        </w:rPr>
        <w:t>„</w:t>
      </w:r>
      <w:r w:rsidR="00410937" w:rsidRPr="008F28AC">
        <w:rPr>
          <w:i/>
          <w:sz w:val="24"/>
          <w:szCs w:val="24"/>
          <w:lang w:val="bg-BG" w:eastAsia="bg-BG"/>
        </w:rPr>
        <w:t>Холдинг БДЖ” ЕАД за срок от 24 /двадесет и четири/ месеца</w:t>
      </w:r>
      <w:r w:rsidR="00410937">
        <w:rPr>
          <w:i/>
          <w:sz w:val="24"/>
          <w:szCs w:val="24"/>
          <w:lang w:val="bg-BG" w:eastAsia="bg-BG"/>
        </w:rPr>
        <w:t>“</w:t>
      </w:r>
      <w:r w:rsidR="00E13911" w:rsidRPr="009829BB">
        <w:rPr>
          <w:i/>
          <w:sz w:val="24"/>
          <w:szCs w:val="24"/>
          <w:lang w:val="bg-BG"/>
        </w:rPr>
        <w:t xml:space="preserve"> </w:t>
      </w:r>
      <w:r w:rsidR="00864B64" w:rsidRPr="009829BB">
        <w:rPr>
          <w:sz w:val="24"/>
          <w:szCs w:val="24"/>
          <w:lang w:val="bg-BG"/>
        </w:rPr>
        <w:t>ние:</w:t>
      </w:r>
    </w:p>
    <w:p w:rsidR="000C75FD" w:rsidRPr="009829BB" w:rsidRDefault="000C75FD" w:rsidP="005A182B">
      <w:pPr>
        <w:pStyle w:val="ListParagraph"/>
        <w:numPr>
          <w:ilvl w:val="0"/>
          <w:numId w:val="2"/>
        </w:numPr>
        <w:tabs>
          <w:tab w:val="left" w:pos="567"/>
          <w:tab w:val="left" w:pos="709"/>
          <w:tab w:val="left" w:pos="851"/>
          <w:tab w:val="left" w:pos="993"/>
        </w:tabs>
        <w:spacing w:line="276" w:lineRule="auto"/>
        <w:ind w:left="0" w:right="29" w:firstLine="426"/>
        <w:jc w:val="both"/>
        <w:rPr>
          <w:sz w:val="24"/>
          <w:szCs w:val="24"/>
          <w:u w:val="none"/>
          <w:lang w:val="bg-BG"/>
        </w:rPr>
      </w:pPr>
      <w:r w:rsidRPr="009829BB">
        <w:rPr>
          <w:sz w:val="24"/>
          <w:szCs w:val="24"/>
          <w:u w:val="none"/>
          <w:lang w:val="bg-BG"/>
        </w:rPr>
        <w:t>Декларираме, че сме запознати с условията за участие, съгласни сме с тях и ги приемаме без възражения.</w:t>
      </w:r>
    </w:p>
    <w:p w:rsidR="008D7E59" w:rsidRPr="009829BB" w:rsidRDefault="008D7E59" w:rsidP="005A182B">
      <w:pPr>
        <w:pStyle w:val="ListParagraph"/>
        <w:numPr>
          <w:ilvl w:val="0"/>
          <w:numId w:val="2"/>
        </w:numPr>
        <w:tabs>
          <w:tab w:val="left" w:pos="709"/>
          <w:tab w:val="left" w:pos="851"/>
          <w:tab w:val="left" w:pos="993"/>
        </w:tabs>
        <w:ind w:left="0" w:firstLine="426"/>
        <w:jc w:val="both"/>
        <w:rPr>
          <w:sz w:val="24"/>
          <w:szCs w:val="24"/>
          <w:u w:val="none"/>
          <w:lang w:val="bg-BG"/>
        </w:rPr>
      </w:pPr>
      <w:r w:rsidRPr="009829BB">
        <w:rPr>
          <w:sz w:val="24"/>
          <w:szCs w:val="24"/>
          <w:u w:val="none"/>
          <w:lang w:val="bg-BG"/>
        </w:rPr>
        <w:t xml:space="preserve">Поемаме ангажимент да изпълним предмета на горепосочената поръчка </w:t>
      </w:r>
      <w:r w:rsidRPr="00C27980">
        <w:rPr>
          <w:b/>
          <w:sz w:val="24"/>
          <w:szCs w:val="24"/>
          <w:u w:val="none"/>
          <w:lang w:val="bg-BG"/>
        </w:rPr>
        <w:t xml:space="preserve">в съответствие с условията на Възложителя, заложени в Техническите изисквания - Приложение № 1 </w:t>
      </w:r>
      <w:r w:rsidR="002834E4" w:rsidRPr="00C27980">
        <w:rPr>
          <w:b/>
          <w:sz w:val="24"/>
          <w:szCs w:val="24"/>
          <w:u w:val="none"/>
          <w:lang w:val="bg-BG"/>
        </w:rPr>
        <w:t>към</w:t>
      </w:r>
      <w:r w:rsidRPr="00C27980">
        <w:rPr>
          <w:b/>
          <w:sz w:val="24"/>
          <w:szCs w:val="24"/>
          <w:u w:val="none"/>
          <w:lang w:val="bg-BG"/>
        </w:rPr>
        <w:t xml:space="preserve"> покана</w:t>
      </w:r>
      <w:r w:rsidR="002834E4" w:rsidRPr="00C27980">
        <w:rPr>
          <w:b/>
          <w:sz w:val="24"/>
          <w:szCs w:val="24"/>
          <w:u w:val="none"/>
          <w:lang w:val="bg-BG"/>
        </w:rPr>
        <w:t>та</w:t>
      </w:r>
      <w:r w:rsidRPr="009829BB">
        <w:rPr>
          <w:sz w:val="24"/>
          <w:szCs w:val="24"/>
          <w:u w:val="none"/>
          <w:lang w:val="bg-BG"/>
        </w:rPr>
        <w:t>.</w:t>
      </w:r>
    </w:p>
    <w:p w:rsidR="001038DD" w:rsidRPr="009829BB" w:rsidRDefault="009645AF" w:rsidP="005A182B">
      <w:pPr>
        <w:pStyle w:val="ListParagraph"/>
        <w:numPr>
          <w:ilvl w:val="0"/>
          <w:numId w:val="2"/>
        </w:numPr>
        <w:tabs>
          <w:tab w:val="left" w:pos="567"/>
          <w:tab w:val="left" w:pos="709"/>
          <w:tab w:val="left" w:pos="851"/>
          <w:tab w:val="left" w:pos="993"/>
        </w:tabs>
        <w:spacing w:line="276" w:lineRule="auto"/>
        <w:ind w:left="0" w:right="29" w:firstLine="426"/>
        <w:jc w:val="both"/>
        <w:rPr>
          <w:sz w:val="24"/>
          <w:szCs w:val="24"/>
          <w:u w:val="none"/>
          <w:lang w:val="bg-BG"/>
        </w:rPr>
      </w:pPr>
      <w:r w:rsidRPr="009829BB">
        <w:rPr>
          <w:sz w:val="24"/>
          <w:szCs w:val="24"/>
          <w:u w:val="none"/>
          <w:lang w:val="bg-BG"/>
        </w:rPr>
        <w:t xml:space="preserve">Предлагаме да изпълним поръчката за нуждите </w:t>
      </w:r>
      <w:r w:rsidR="008B75C2" w:rsidRPr="009829BB">
        <w:rPr>
          <w:sz w:val="24"/>
          <w:szCs w:val="24"/>
          <w:u w:val="none"/>
          <w:lang w:val="bg-BG"/>
        </w:rPr>
        <w:t xml:space="preserve">на </w:t>
      </w:r>
      <w:r w:rsidRPr="009829BB">
        <w:rPr>
          <w:sz w:val="24"/>
          <w:szCs w:val="24"/>
          <w:u w:val="none"/>
          <w:lang w:val="bg-BG"/>
        </w:rPr>
        <w:t>„Холдинг БДЖ”</w:t>
      </w:r>
      <w:r w:rsidR="00864B64" w:rsidRPr="009829BB">
        <w:rPr>
          <w:sz w:val="24"/>
          <w:szCs w:val="24"/>
          <w:u w:val="none"/>
          <w:lang w:val="bg-BG"/>
        </w:rPr>
        <w:t xml:space="preserve"> </w:t>
      </w:r>
      <w:r w:rsidRPr="009829BB">
        <w:rPr>
          <w:sz w:val="24"/>
          <w:szCs w:val="24"/>
          <w:u w:val="none"/>
          <w:lang w:val="bg-BG"/>
        </w:rPr>
        <w:t xml:space="preserve">ЕАД, </w:t>
      </w:r>
      <w:r w:rsidR="005B2B9C" w:rsidRPr="009829BB">
        <w:rPr>
          <w:sz w:val="24"/>
          <w:szCs w:val="24"/>
          <w:u w:val="none"/>
          <w:lang w:val="bg-BG"/>
        </w:rPr>
        <w:t>при следната цена</w:t>
      </w:r>
      <w:r w:rsidRPr="009829BB">
        <w:rPr>
          <w:sz w:val="24"/>
          <w:szCs w:val="24"/>
          <w:u w:val="none"/>
          <w:lang w:val="bg-BG"/>
        </w:rPr>
        <w:t>:</w:t>
      </w:r>
    </w:p>
    <w:tbl>
      <w:tblPr>
        <w:tblW w:w="10647" w:type="dxa"/>
        <w:tblInd w:w="55" w:type="dxa"/>
        <w:tblCellMar>
          <w:left w:w="70" w:type="dxa"/>
          <w:right w:w="70" w:type="dxa"/>
        </w:tblCellMar>
        <w:tblLook w:val="04A0" w:firstRow="1" w:lastRow="0" w:firstColumn="1" w:lastColumn="0" w:noHBand="0" w:noVBand="1"/>
      </w:tblPr>
      <w:tblGrid>
        <w:gridCol w:w="500"/>
        <w:gridCol w:w="5469"/>
        <w:gridCol w:w="1984"/>
        <w:gridCol w:w="2694"/>
      </w:tblGrid>
      <w:tr w:rsidR="00A65505" w:rsidRPr="00A65505" w:rsidTr="005105F8">
        <w:trPr>
          <w:trHeight w:val="828"/>
        </w:trPr>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5505" w:rsidRPr="00A65505" w:rsidRDefault="00A65505" w:rsidP="005A182B">
            <w:pPr>
              <w:jc w:val="center"/>
              <w:rPr>
                <w:b/>
                <w:bCs/>
                <w:color w:val="000000"/>
                <w:lang w:val="bg-BG" w:eastAsia="bg-BG"/>
              </w:rPr>
            </w:pPr>
            <w:r w:rsidRPr="00A65505">
              <w:rPr>
                <w:b/>
                <w:bCs/>
                <w:color w:val="000000"/>
                <w:lang w:val="bg-BG" w:eastAsia="bg-BG"/>
              </w:rPr>
              <w:t xml:space="preserve">№ </w:t>
            </w:r>
          </w:p>
        </w:tc>
        <w:tc>
          <w:tcPr>
            <w:tcW w:w="546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5505" w:rsidRPr="00A65505" w:rsidRDefault="00A65505" w:rsidP="005A182B">
            <w:pPr>
              <w:jc w:val="center"/>
              <w:rPr>
                <w:b/>
                <w:bCs/>
                <w:color w:val="000000"/>
                <w:lang w:val="bg-BG" w:eastAsia="bg-BG"/>
              </w:rPr>
            </w:pPr>
            <w:r w:rsidRPr="00A65505">
              <w:rPr>
                <w:b/>
                <w:bCs/>
                <w:color w:val="000000"/>
                <w:lang w:val="bg-BG" w:eastAsia="bg-BG"/>
              </w:rPr>
              <w:t>Предмет</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5505" w:rsidRPr="00A65505" w:rsidRDefault="00A65505" w:rsidP="005A182B">
            <w:pPr>
              <w:jc w:val="center"/>
              <w:rPr>
                <w:b/>
                <w:bCs/>
                <w:color w:val="000000"/>
                <w:lang w:val="bg-BG" w:eastAsia="bg-BG"/>
              </w:rPr>
            </w:pPr>
            <w:r w:rsidRPr="00A65505">
              <w:rPr>
                <w:b/>
                <w:bCs/>
                <w:color w:val="000000"/>
                <w:lang w:val="bg-BG" w:eastAsia="bg-BG"/>
              </w:rPr>
              <w:t>Месечна абонаментна такса в лв. без ДДС</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5505" w:rsidRPr="00A65505" w:rsidRDefault="00A65505" w:rsidP="005A182B">
            <w:pPr>
              <w:jc w:val="center"/>
              <w:rPr>
                <w:b/>
                <w:bCs/>
                <w:color w:val="000000"/>
                <w:lang w:val="bg-BG" w:eastAsia="bg-BG"/>
              </w:rPr>
            </w:pPr>
            <w:r w:rsidRPr="00A65505">
              <w:rPr>
                <w:b/>
                <w:bCs/>
                <w:color w:val="000000"/>
                <w:lang w:val="bg-BG" w:eastAsia="bg-BG"/>
              </w:rPr>
              <w:t>Абонаментна такса за 24 (двадесет и четири) месеца в лв. без ДДС</w:t>
            </w:r>
          </w:p>
        </w:tc>
      </w:tr>
      <w:tr w:rsidR="00A65505" w:rsidRPr="00A65505" w:rsidTr="005105F8">
        <w:trPr>
          <w:trHeight w:val="20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65505" w:rsidRPr="00A65505" w:rsidRDefault="00A65505" w:rsidP="005A182B">
            <w:pPr>
              <w:jc w:val="center"/>
              <w:rPr>
                <w:color w:val="000000"/>
                <w:lang w:val="bg-BG" w:eastAsia="bg-BG"/>
              </w:rPr>
            </w:pPr>
            <w:r w:rsidRPr="00A65505">
              <w:rPr>
                <w:color w:val="000000"/>
                <w:lang w:val="bg-BG" w:eastAsia="bg-BG"/>
              </w:rPr>
              <w:t>1</w:t>
            </w:r>
          </w:p>
        </w:tc>
        <w:tc>
          <w:tcPr>
            <w:tcW w:w="5469" w:type="dxa"/>
            <w:tcBorders>
              <w:top w:val="nil"/>
              <w:left w:val="nil"/>
              <w:bottom w:val="single" w:sz="4" w:space="0" w:color="auto"/>
              <w:right w:val="single" w:sz="4" w:space="0" w:color="auto"/>
            </w:tcBorders>
            <w:shd w:val="clear" w:color="auto" w:fill="auto"/>
            <w:hideMark/>
          </w:tcPr>
          <w:p w:rsidR="00A65505" w:rsidRPr="00A65505" w:rsidRDefault="00A65505" w:rsidP="005A182B">
            <w:pPr>
              <w:rPr>
                <w:color w:val="000000"/>
                <w:lang w:val="bg-BG" w:eastAsia="bg-BG"/>
              </w:rPr>
            </w:pPr>
            <w:r w:rsidRPr="00A65505">
              <w:rPr>
                <w:color w:val="000000"/>
                <w:lang w:val="bg-BG" w:eastAsia="bg-BG"/>
              </w:rPr>
              <w:t>Автоматичен вход на централа</w:t>
            </w:r>
          </w:p>
        </w:tc>
        <w:tc>
          <w:tcPr>
            <w:tcW w:w="1984" w:type="dxa"/>
            <w:tcBorders>
              <w:top w:val="nil"/>
              <w:left w:val="nil"/>
              <w:bottom w:val="single" w:sz="4" w:space="0" w:color="auto"/>
              <w:right w:val="single" w:sz="4" w:space="0" w:color="auto"/>
            </w:tcBorders>
            <w:shd w:val="clear" w:color="auto" w:fill="auto"/>
            <w:hideMark/>
          </w:tcPr>
          <w:p w:rsidR="00A65505" w:rsidRPr="00A65505" w:rsidRDefault="00A65505" w:rsidP="005A182B">
            <w:pPr>
              <w:rPr>
                <w:color w:val="000000"/>
                <w:lang w:val="bg-BG" w:eastAsia="bg-BG"/>
              </w:rPr>
            </w:pPr>
            <w:r w:rsidRPr="00A65505">
              <w:rPr>
                <w:color w:val="000000"/>
                <w:lang w:val="bg-BG" w:eastAsia="bg-BG"/>
              </w:rPr>
              <w:t> </w:t>
            </w:r>
          </w:p>
        </w:tc>
        <w:tc>
          <w:tcPr>
            <w:tcW w:w="2694" w:type="dxa"/>
            <w:tcBorders>
              <w:top w:val="nil"/>
              <w:left w:val="nil"/>
              <w:bottom w:val="single" w:sz="4" w:space="0" w:color="auto"/>
              <w:right w:val="single" w:sz="4" w:space="0" w:color="auto"/>
            </w:tcBorders>
            <w:shd w:val="clear" w:color="auto" w:fill="auto"/>
            <w:hideMark/>
          </w:tcPr>
          <w:p w:rsidR="00A65505" w:rsidRPr="00A65505" w:rsidRDefault="00A65505" w:rsidP="005A182B">
            <w:pPr>
              <w:rPr>
                <w:color w:val="000000"/>
                <w:lang w:val="bg-BG" w:eastAsia="bg-BG"/>
              </w:rPr>
            </w:pPr>
            <w:r w:rsidRPr="00A65505">
              <w:rPr>
                <w:color w:val="000000"/>
                <w:lang w:val="bg-BG" w:eastAsia="bg-BG"/>
              </w:rPr>
              <w:t> </w:t>
            </w:r>
          </w:p>
        </w:tc>
      </w:tr>
      <w:tr w:rsidR="00A65505" w:rsidRPr="00A65505" w:rsidTr="005105F8">
        <w:trPr>
          <w:trHeight w:val="24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65505" w:rsidRPr="00A65505" w:rsidRDefault="00A65505" w:rsidP="005A182B">
            <w:pPr>
              <w:jc w:val="center"/>
              <w:rPr>
                <w:color w:val="000000"/>
                <w:lang w:val="bg-BG" w:eastAsia="bg-BG"/>
              </w:rPr>
            </w:pPr>
            <w:r w:rsidRPr="00A65505">
              <w:rPr>
                <w:color w:val="000000"/>
                <w:lang w:val="bg-BG" w:eastAsia="bg-BG"/>
              </w:rPr>
              <w:t>2</w:t>
            </w:r>
          </w:p>
        </w:tc>
        <w:tc>
          <w:tcPr>
            <w:tcW w:w="5469" w:type="dxa"/>
            <w:tcBorders>
              <w:top w:val="nil"/>
              <w:left w:val="nil"/>
              <w:bottom w:val="single" w:sz="4" w:space="0" w:color="auto"/>
              <w:right w:val="single" w:sz="4" w:space="0" w:color="auto"/>
            </w:tcBorders>
            <w:shd w:val="clear" w:color="auto" w:fill="auto"/>
            <w:hideMark/>
          </w:tcPr>
          <w:p w:rsidR="00A65505" w:rsidRPr="00A65505" w:rsidRDefault="00A65505" w:rsidP="005A182B">
            <w:pPr>
              <w:rPr>
                <w:color w:val="000000"/>
                <w:lang w:val="bg-BG" w:eastAsia="bg-BG"/>
              </w:rPr>
            </w:pPr>
            <w:r w:rsidRPr="00A65505">
              <w:rPr>
                <w:color w:val="000000"/>
                <w:lang w:val="bg-BG" w:eastAsia="bg-BG"/>
              </w:rPr>
              <w:t xml:space="preserve">1 бр. централа </w:t>
            </w:r>
            <w:proofErr w:type="spellStart"/>
            <w:r w:rsidRPr="00A65505">
              <w:rPr>
                <w:color w:val="000000"/>
                <w:lang w:val="bg-BG" w:eastAsia="bg-BG"/>
              </w:rPr>
              <w:t>Simens</w:t>
            </w:r>
            <w:proofErr w:type="spellEnd"/>
            <w:r w:rsidRPr="00A65505">
              <w:rPr>
                <w:color w:val="000000"/>
                <w:lang w:val="bg-BG" w:eastAsia="bg-BG"/>
              </w:rPr>
              <w:t xml:space="preserve"> </w:t>
            </w:r>
            <w:proofErr w:type="spellStart"/>
            <w:r w:rsidRPr="00A65505">
              <w:rPr>
                <w:color w:val="000000"/>
                <w:lang w:val="bg-BG" w:eastAsia="bg-BG"/>
              </w:rPr>
              <w:t>HiPath</w:t>
            </w:r>
            <w:proofErr w:type="spellEnd"/>
            <w:r w:rsidRPr="00A65505">
              <w:rPr>
                <w:color w:val="000000"/>
                <w:lang w:val="bg-BG" w:eastAsia="bg-BG"/>
              </w:rPr>
              <w:t xml:space="preserve"> 119 с автоматичен вход 0289071</w:t>
            </w:r>
          </w:p>
        </w:tc>
        <w:tc>
          <w:tcPr>
            <w:tcW w:w="1984" w:type="dxa"/>
            <w:tcBorders>
              <w:top w:val="nil"/>
              <w:left w:val="nil"/>
              <w:bottom w:val="single" w:sz="4" w:space="0" w:color="auto"/>
              <w:right w:val="single" w:sz="4" w:space="0" w:color="auto"/>
            </w:tcBorders>
            <w:shd w:val="clear" w:color="auto" w:fill="auto"/>
            <w:hideMark/>
          </w:tcPr>
          <w:p w:rsidR="00A65505" w:rsidRPr="00A65505" w:rsidRDefault="00A65505" w:rsidP="005A182B">
            <w:pPr>
              <w:rPr>
                <w:color w:val="000000"/>
                <w:lang w:val="bg-BG" w:eastAsia="bg-BG"/>
              </w:rPr>
            </w:pPr>
            <w:r w:rsidRPr="00A65505">
              <w:rPr>
                <w:color w:val="000000"/>
                <w:lang w:val="bg-BG" w:eastAsia="bg-BG"/>
              </w:rPr>
              <w:t> </w:t>
            </w:r>
          </w:p>
        </w:tc>
        <w:tc>
          <w:tcPr>
            <w:tcW w:w="2694" w:type="dxa"/>
            <w:tcBorders>
              <w:top w:val="nil"/>
              <w:left w:val="nil"/>
              <w:bottom w:val="single" w:sz="4" w:space="0" w:color="auto"/>
              <w:right w:val="single" w:sz="4" w:space="0" w:color="auto"/>
            </w:tcBorders>
            <w:shd w:val="clear" w:color="auto" w:fill="auto"/>
            <w:hideMark/>
          </w:tcPr>
          <w:p w:rsidR="00A65505" w:rsidRPr="00A65505" w:rsidRDefault="00A65505" w:rsidP="005A182B">
            <w:pPr>
              <w:rPr>
                <w:color w:val="000000"/>
                <w:lang w:val="bg-BG" w:eastAsia="bg-BG"/>
              </w:rPr>
            </w:pPr>
            <w:r w:rsidRPr="00A65505">
              <w:rPr>
                <w:color w:val="000000"/>
                <w:lang w:val="bg-BG" w:eastAsia="bg-BG"/>
              </w:rPr>
              <w:t> </w:t>
            </w:r>
          </w:p>
        </w:tc>
      </w:tr>
      <w:tr w:rsidR="00A65505" w:rsidRPr="00A65505" w:rsidTr="005105F8">
        <w:trPr>
          <w:trHeight w:val="2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65505" w:rsidRPr="00A65505" w:rsidRDefault="00A65505" w:rsidP="005A182B">
            <w:pPr>
              <w:jc w:val="center"/>
              <w:rPr>
                <w:color w:val="000000"/>
                <w:lang w:val="bg-BG" w:eastAsia="bg-BG"/>
              </w:rPr>
            </w:pPr>
            <w:r w:rsidRPr="00A65505">
              <w:rPr>
                <w:color w:val="000000"/>
                <w:lang w:val="bg-BG" w:eastAsia="bg-BG"/>
              </w:rPr>
              <w:t>3</w:t>
            </w:r>
          </w:p>
        </w:tc>
        <w:tc>
          <w:tcPr>
            <w:tcW w:w="5469" w:type="dxa"/>
            <w:tcBorders>
              <w:top w:val="nil"/>
              <w:left w:val="nil"/>
              <w:bottom w:val="single" w:sz="4" w:space="0" w:color="auto"/>
              <w:right w:val="single" w:sz="4" w:space="0" w:color="auto"/>
            </w:tcBorders>
            <w:shd w:val="clear" w:color="auto" w:fill="auto"/>
            <w:hideMark/>
          </w:tcPr>
          <w:p w:rsidR="00A65505" w:rsidRPr="00A65505" w:rsidRDefault="00A65505" w:rsidP="005A182B">
            <w:pPr>
              <w:rPr>
                <w:color w:val="000000"/>
                <w:lang w:val="bg-BG" w:eastAsia="bg-BG"/>
              </w:rPr>
            </w:pPr>
            <w:r w:rsidRPr="00A65505">
              <w:rPr>
                <w:color w:val="000000"/>
                <w:lang w:val="bg-BG" w:eastAsia="bg-BG"/>
              </w:rPr>
              <w:t>2 бр. телефонни постове</w:t>
            </w:r>
          </w:p>
        </w:tc>
        <w:tc>
          <w:tcPr>
            <w:tcW w:w="1984" w:type="dxa"/>
            <w:tcBorders>
              <w:top w:val="nil"/>
              <w:left w:val="nil"/>
              <w:bottom w:val="single" w:sz="4" w:space="0" w:color="auto"/>
              <w:right w:val="single" w:sz="4" w:space="0" w:color="auto"/>
            </w:tcBorders>
            <w:shd w:val="clear" w:color="auto" w:fill="auto"/>
            <w:hideMark/>
          </w:tcPr>
          <w:p w:rsidR="00A65505" w:rsidRPr="00A65505" w:rsidRDefault="00A65505" w:rsidP="005A182B">
            <w:pPr>
              <w:rPr>
                <w:color w:val="000000"/>
                <w:lang w:val="bg-BG" w:eastAsia="bg-BG"/>
              </w:rPr>
            </w:pPr>
            <w:r w:rsidRPr="00A65505">
              <w:rPr>
                <w:color w:val="000000"/>
                <w:lang w:val="bg-BG" w:eastAsia="bg-BG"/>
              </w:rPr>
              <w:t> </w:t>
            </w:r>
          </w:p>
        </w:tc>
        <w:tc>
          <w:tcPr>
            <w:tcW w:w="2694" w:type="dxa"/>
            <w:tcBorders>
              <w:top w:val="nil"/>
              <w:left w:val="nil"/>
              <w:bottom w:val="single" w:sz="4" w:space="0" w:color="auto"/>
              <w:right w:val="single" w:sz="4" w:space="0" w:color="auto"/>
            </w:tcBorders>
            <w:shd w:val="clear" w:color="auto" w:fill="auto"/>
            <w:hideMark/>
          </w:tcPr>
          <w:p w:rsidR="00A65505" w:rsidRPr="00A65505" w:rsidRDefault="00A65505" w:rsidP="005A182B">
            <w:pPr>
              <w:rPr>
                <w:color w:val="000000"/>
                <w:lang w:val="bg-BG" w:eastAsia="bg-BG"/>
              </w:rPr>
            </w:pPr>
            <w:r w:rsidRPr="00A65505">
              <w:rPr>
                <w:color w:val="000000"/>
                <w:lang w:val="bg-BG" w:eastAsia="bg-BG"/>
              </w:rPr>
              <w:t> </w:t>
            </w:r>
          </w:p>
        </w:tc>
      </w:tr>
      <w:tr w:rsidR="00A65505" w:rsidRPr="00A65505" w:rsidTr="005105F8">
        <w:trPr>
          <w:trHeight w:val="277"/>
        </w:trPr>
        <w:tc>
          <w:tcPr>
            <w:tcW w:w="7953"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A65505" w:rsidRPr="00A65505" w:rsidRDefault="00A65505" w:rsidP="005A182B">
            <w:pPr>
              <w:jc w:val="right"/>
              <w:rPr>
                <w:b/>
                <w:bCs/>
                <w:color w:val="000000"/>
                <w:lang w:val="bg-BG" w:eastAsia="bg-BG"/>
              </w:rPr>
            </w:pPr>
            <w:r w:rsidRPr="00A65505">
              <w:rPr>
                <w:b/>
                <w:bCs/>
                <w:color w:val="000000"/>
                <w:lang w:val="bg-BG" w:eastAsia="bg-BG"/>
              </w:rPr>
              <w:t>Обща стойност в лв. без ДДС</w:t>
            </w:r>
          </w:p>
        </w:tc>
        <w:tc>
          <w:tcPr>
            <w:tcW w:w="2694" w:type="dxa"/>
            <w:tcBorders>
              <w:top w:val="nil"/>
              <w:left w:val="nil"/>
              <w:bottom w:val="single" w:sz="4" w:space="0" w:color="auto"/>
              <w:right w:val="single" w:sz="4" w:space="0" w:color="auto"/>
            </w:tcBorders>
            <w:shd w:val="clear" w:color="auto" w:fill="F2F2F2" w:themeFill="background1" w:themeFillShade="F2"/>
            <w:vAlign w:val="center"/>
            <w:hideMark/>
          </w:tcPr>
          <w:p w:rsidR="00A65505" w:rsidRPr="00A65505" w:rsidRDefault="00A65505" w:rsidP="005A182B">
            <w:pPr>
              <w:rPr>
                <w:color w:val="000000"/>
                <w:lang w:val="bg-BG" w:eastAsia="bg-BG"/>
              </w:rPr>
            </w:pPr>
            <w:r w:rsidRPr="00A65505">
              <w:rPr>
                <w:color w:val="000000"/>
                <w:lang w:val="bg-BG" w:eastAsia="bg-BG"/>
              </w:rPr>
              <w:t> </w:t>
            </w:r>
          </w:p>
        </w:tc>
      </w:tr>
    </w:tbl>
    <w:p w:rsidR="007E6A9F" w:rsidRPr="009829BB" w:rsidRDefault="007E6A9F" w:rsidP="00325C1E">
      <w:pPr>
        <w:pStyle w:val="ListParagraph"/>
        <w:numPr>
          <w:ilvl w:val="0"/>
          <w:numId w:val="2"/>
        </w:numPr>
        <w:tabs>
          <w:tab w:val="left" w:pos="284"/>
          <w:tab w:val="left" w:pos="567"/>
          <w:tab w:val="left" w:pos="709"/>
          <w:tab w:val="left" w:pos="993"/>
        </w:tabs>
        <w:spacing w:line="276" w:lineRule="auto"/>
        <w:ind w:left="0" w:right="29" w:firstLine="284"/>
        <w:jc w:val="both"/>
        <w:rPr>
          <w:sz w:val="24"/>
          <w:szCs w:val="24"/>
          <w:u w:val="none"/>
          <w:lang w:val="bg-BG"/>
        </w:rPr>
      </w:pPr>
      <w:r w:rsidRPr="009829BB">
        <w:rPr>
          <w:sz w:val="24"/>
          <w:szCs w:val="24"/>
          <w:u w:val="none"/>
          <w:lang w:val="bg-BG"/>
        </w:rPr>
        <w:t>Посочен</w:t>
      </w:r>
      <w:r w:rsidR="005105F8">
        <w:rPr>
          <w:sz w:val="24"/>
          <w:szCs w:val="24"/>
          <w:u w:val="none"/>
          <w:lang w:val="bg-BG"/>
        </w:rPr>
        <w:t>ите</w:t>
      </w:r>
      <w:r w:rsidRPr="009829BB">
        <w:rPr>
          <w:sz w:val="24"/>
          <w:szCs w:val="24"/>
          <w:u w:val="none"/>
          <w:lang w:val="bg-BG"/>
        </w:rPr>
        <w:t xml:space="preserve"> цен</w:t>
      </w:r>
      <w:r w:rsidR="005105F8">
        <w:rPr>
          <w:sz w:val="24"/>
          <w:szCs w:val="24"/>
          <w:u w:val="none"/>
          <w:lang w:val="bg-BG"/>
        </w:rPr>
        <w:t>и</w:t>
      </w:r>
      <w:r w:rsidRPr="009829BB">
        <w:rPr>
          <w:sz w:val="24"/>
          <w:szCs w:val="24"/>
          <w:u w:val="none"/>
          <w:lang w:val="bg-BG"/>
        </w:rPr>
        <w:t xml:space="preserve"> </w:t>
      </w:r>
      <w:r w:rsidR="00AA3D32">
        <w:rPr>
          <w:sz w:val="24"/>
          <w:szCs w:val="24"/>
          <w:u w:val="none"/>
          <w:lang w:val="bg-BG"/>
        </w:rPr>
        <w:t>са</w:t>
      </w:r>
      <w:r w:rsidRPr="009829BB">
        <w:rPr>
          <w:sz w:val="24"/>
          <w:szCs w:val="24"/>
          <w:u w:val="none"/>
          <w:lang w:val="bg-BG"/>
        </w:rPr>
        <w:t xml:space="preserve"> крайн</w:t>
      </w:r>
      <w:r w:rsidR="005105F8">
        <w:rPr>
          <w:sz w:val="24"/>
          <w:szCs w:val="24"/>
          <w:u w:val="none"/>
          <w:lang w:val="bg-BG"/>
        </w:rPr>
        <w:t>и</w:t>
      </w:r>
      <w:r w:rsidRPr="009829BB">
        <w:rPr>
          <w:sz w:val="24"/>
          <w:szCs w:val="24"/>
          <w:u w:val="none"/>
          <w:lang w:val="bg-BG"/>
        </w:rPr>
        <w:t xml:space="preserve"> и не подлеж</w:t>
      </w:r>
      <w:r w:rsidR="005105F8">
        <w:rPr>
          <w:sz w:val="24"/>
          <w:szCs w:val="24"/>
          <w:u w:val="none"/>
          <w:lang w:val="bg-BG"/>
        </w:rPr>
        <w:t>ат</w:t>
      </w:r>
      <w:r w:rsidRPr="009829BB">
        <w:rPr>
          <w:sz w:val="24"/>
          <w:szCs w:val="24"/>
          <w:u w:val="none"/>
          <w:lang w:val="bg-BG"/>
        </w:rPr>
        <w:t xml:space="preserve"> на промяна през целия срок на изпълнение </w:t>
      </w:r>
      <w:r w:rsidR="00CB4023" w:rsidRPr="009829BB">
        <w:rPr>
          <w:sz w:val="24"/>
          <w:szCs w:val="24"/>
          <w:u w:val="none"/>
          <w:lang w:val="bg-BG"/>
        </w:rPr>
        <w:t xml:space="preserve">на </w:t>
      </w:r>
      <w:r w:rsidR="00AA3D32">
        <w:rPr>
          <w:sz w:val="24"/>
          <w:szCs w:val="24"/>
          <w:u w:val="none"/>
          <w:lang w:val="bg-BG"/>
        </w:rPr>
        <w:t>договора</w:t>
      </w:r>
      <w:r w:rsidRPr="009829BB">
        <w:rPr>
          <w:sz w:val="24"/>
          <w:szCs w:val="24"/>
          <w:u w:val="none"/>
          <w:lang w:val="bg-BG"/>
        </w:rPr>
        <w:t>. В цен</w:t>
      </w:r>
      <w:r w:rsidR="005105F8">
        <w:rPr>
          <w:sz w:val="24"/>
          <w:szCs w:val="24"/>
          <w:u w:val="none"/>
          <w:lang w:val="bg-BG"/>
        </w:rPr>
        <w:t>ите</w:t>
      </w:r>
      <w:r w:rsidRPr="009829BB">
        <w:rPr>
          <w:sz w:val="24"/>
          <w:szCs w:val="24"/>
          <w:u w:val="none"/>
          <w:lang w:val="bg-BG"/>
        </w:rPr>
        <w:t xml:space="preserve"> са включени всички </w:t>
      </w:r>
      <w:r w:rsidR="00263885" w:rsidRPr="009829BB">
        <w:rPr>
          <w:sz w:val="24"/>
          <w:szCs w:val="24"/>
          <w:u w:val="none"/>
          <w:lang w:val="bg-BG"/>
        </w:rPr>
        <w:t xml:space="preserve">допълнителни </w:t>
      </w:r>
      <w:r w:rsidRPr="009829BB">
        <w:rPr>
          <w:sz w:val="24"/>
          <w:szCs w:val="24"/>
          <w:u w:val="none"/>
          <w:lang w:val="bg-BG"/>
        </w:rPr>
        <w:t>разходи</w:t>
      </w:r>
      <w:r w:rsidR="0086250A" w:rsidRPr="009829BB">
        <w:rPr>
          <w:sz w:val="24"/>
          <w:szCs w:val="24"/>
          <w:u w:val="none"/>
          <w:lang w:val="bg-BG"/>
        </w:rPr>
        <w:t>,</w:t>
      </w:r>
      <w:r w:rsidRPr="009829BB">
        <w:rPr>
          <w:sz w:val="24"/>
          <w:szCs w:val="24"/>
          <w:u w:val="none"/>
          <w:lang w:val="bg-BG"/>
        </w:rPr>
        <w:t xml:space="preserve"> свързани с изпълнението на </w:t>
      </w:r>
      <w:r w:rsidR="005B2B9C" w:rsidRPr="009829BB">
        <w:rPr>
          <w:sz w:val="24"/>
          <w:szCs w:val="24"/>
          <w:u w:val="none"/>
          <w:lang w:val="bg-BG"/>
        </w:rPr>
        <w:t>услугата</w:t>
      </w:r>
      <w:r w:rsidRPr="009829BB">
        <w:rPr>
          <w:sz w:val="24"/>
          <w:szCs w:val="24"/>
          <w:u w:val="none"/>
          <w:lang w:val="bg-BG"/>
        </w:rPr>
        <w:t>.</w:t>
      </w:r>
    </w:p>
    <w:p w:rsidR="00CD28A1" w:rsidRDefault="00654861" w:rsidP="005A182B">
      <w:pPr>
        <w:pStyle w:val="ListParagraph"/>
        <w:numPr>
          <w:ilvl w:val="0"/>
          <w:numId w:val="2"/>
        </w:numPr>
        <w:tabs>
          <w:tab w:val="left" w:pos="426"/>
          <w:tab w:val="left" w:pos="567"/>
          <w:tab w:val="left" w:pos="709"/>
          <w:tab w:val="left" w:pos="993"/>
        </w:tabs>
        <w:spacing w:line="276" w:lineRule="auto"/>
        <w:ind w:left="0" w:right="29" w:firstLine="284"/>
        <w:jc w:val="both"/>
        <w:rPr>
          <w:sz w:val="24"/>
          <w:szCs w:val="24"/>
          <w:u w:val="none"/>
          <w:lang w:val="bg-BG"/>
        </w:rPr>
      </w:pPr>
      <w:r w:rsidRPr="009829BB">
        <w:rPr>
          <w:sz w:val="24"/>
          <w:szCs w:val="24"/>
          <w:u w:val="none"/>
          <w:lang w:val="bg-BG"/>
        </w:rPr>
        <w:t xml:space="preserve">Изпълнението </w:t>
      </w:r>
      <w:r w:rsidR="00CB4023" w:rsidRPr="009829BB">
        <w:rPr>
          <w:sz w:val="24"/>
          <w:szCs w:val="24"/>
          <w:u w:val="none"/>
          <w:lang w:val="bg-BG"/>
        </w:rPr>
        <w:t xml:space="preserve">на </w:t>
      </w:r>
      <w:r w:rsidR="00410937">
        <w:rPr>
          <w:sz w:val="24"/>
          <w:szCs w:val="24"/>
          <w:u w:val="none"/>
          <w:lang w:val="bg-BG"/>
        </w:rPr>
        <w:t>услугата</w:t>
      </w:r>
      <w:r w:rsidRPr="009829BB">
        <w:rPr>
          <w:sz w:val="24"/>
          <w:szCs w:val="24"/>
          <w:u w:val="none"/>
          <w:lang w:val="bg-BG"/>
        </w:rPr>
        <w:t xml:space="preserve"> </w:t>
      </w:r>
      <w:r w:rsidR="000C75FD" w:rsidRPr="009829BB">
        <w:rPr>
          <w:sz w:val="24"/>
          <w:szCs w:val="24"/>
          <w:u w:val="none"/>
          <w:lang w:val="bg-BG"/>
        </w:rPr>
        <w:t>ще се извърш</w:t>
      </w:r>
      <w:r w:rsidR="00263885" w:rsidRPr="009829BB">
        <w:rPr>
          <w:sz w:val="24"/>
          <w:szCs w:val="24"/>
          <w:u w:val="none"/>
          <w:lang w:val="bg-BG"/>
        </w:rPr>
        <w:t>ва</w:t>
      </w:r>
      <w:r w:rsidR="000C75FD" w:rsidRPr="009829BB">
        <w:rPr>
          <w:sz w:val="24"/>
          <w:szCs w:val="24"/>
          <w:u w:val="none"/>
          <w:lang w:val="bg-BG"/>
        </w:rPr>
        <w:t xml:space="preserve"> на посочени</w:t>
      </w:r>
      <w:r w:rsidRPr="009829BB">
        <w:rPr>
          <w:sz w:val="24"/>
          <w:szCs w:val="24"/>
          <w:u w:val="none"/>
          <w:lang w:val="bg-BG"/>
        </w:rPr>
        <w:t>я</w:t>
      </w:r>
      <w:r w:rsidR="00864B64" w:rsidRPr="009829BB">
        <w:rPr>
          <w:sz w:val="24"/>
          <w:szCs w:val="24"/>
          <w:u w:val="none"/>
          <w:lang w:val="bg-BG"/>
        </w:rPr>
        <w:t xml:space="preserve"> </w:t>
      </w:r>
      <w:r w:rsidR="000C75FD" w:rsidRPr="009829BB">
        <w:rPr>
          <w:sz w:val="24"/>
          <w:szCs w:val="24"/>
          <w:u w:val="none"/>
          <w:lang w:val="bg-BG"/>
        </w:rPr>
        <w:t>от Възложителя адрес</w:t>
      </w:r>
      <w:r w:rsidR="002834E4">
        <w:rPr>
          <w:sz w:val="24"/>
          <w:szCs w:val="24"/>
          <w:u w:val="none"/>
          <w:lang w:val="bg-BG"/>
        </w:rPr>
        <w:t>.</w:t>
      </w:r>
    </w:p>
    <w:p w:rsidR="007B38DF" w:rsidRPr="007B38DF" w:rsidRDefault="007B38DF" w:rsidP="005A182B">
      <w:pPr>
        <w:pStyle w:val="ListParagraph"/>
        <w:numPr>
          <w:ilvl w:val="0"/>
          <w:numId w:val="2"/>
        </w:numPr>
        <w:ind w:left="0" w:firstLine="284"/>
        <w:jc w:val="both"/>
        <w:rPr>
          <w:sz w:val="24"/>
          <w:szCs w:val="24"/>
          <w:u w:val="none"/>
          <w:lang w:val="bg-BG"/>
        </w:rPr>
      </w:pPr>
      <w:r>
        <w:rPr>
          <w:sz w:val="24"/>
          <w:szCs w:val="24"/>
          <w:u w:val="none"/>
          <w:lang w:val="bg-BG"/>
        </w:rPr>
        <w:t>Декларираме съгласие да</w:t>
      </w:r>
      <w:r w:rsidRPr="007B38DF">
        <w:rPr>
          <w:sz w:val="24"/>
          <w:szCs w:val="24"/>
          <w:u w:val="none"/>
          <w:lang w:val="bg-BG"/>
        </w:rPr>
        <w:t xml:space="preserve"> предоставя</w:t>
      </w:r>
      <w:r>
        <w:rPr>
          <w:sz w:val="24"/>
          <w:szCs w:val="24"/>
          <w:u w:val="none"/>
          <w:lang w:val="bg-BG"/>
        </w:rPr>
        <w:t>ме</w:t>
      </w:r>
      <w:r w:rsidRPr="007B38DF">
        <w:rPr>
          <w:sz w:val="24"/>
          <w:szCs w:val="24"/>
          <w:u w:val="none"/>
          <w:lang w:val="bg-BG"/>
        </w:rPr>
        <w:t xml:space="preserve"> безплатни минути: ………… </w:t>
      </w:r>
      <w:r w:rsidRPr="005105F8">
        <w:rPr>
          <w:i/>
          <w:sz w:val="20"/>
          <w:u w:val="none"/>
          <w:lang w:val="bg-BG"/>
        </w:rPr>
        <w:t>(не по-малко от 450 бр.)</w:t>
      </w:r>
      <w:r w:rsidRPr="007B38DF">
        <w:rPr>
          <w:sz w:val="24"/>
          <w:szCs w:val="24"/>
          <w:u w:val="none"/>
          <w:lang w:val="bg-BG"/>
        </w:rPr>
        <w:t xml:space="preserve"> към всички мрежи в България (мобилни и фиксирани) </w:t>
      </w:r>
      <w:r w:rsidRPr="005105F8">
        <w:rPr>
          <w:b/>
          <w:sz w:val="24"/>
          <w:szCs w:val="24"/>
          <w:u w:val="none"/>
          <w:lang w:val="bg-BG"/>
        </w:rPr>
        <w:t>за всеки индивидуален телефонен номер</w:t>
      </w:r>
      <w:r w:rsidRPr="007B38DF">
        <w:rPr>
          <w:sz w:val="24"/>
          <w:szCs w:val="24"/>
          <w:u w:val="none"/>
          <w:lang w:val="bg-BG"/>
        </w:rPr>
        <w:t xml:space="preserve"> и </w:t>
      </w:r>
      <w:r w:rsidR="005105F8">
        <w:rPr>
          <w:sz w:val="24"/>
          <w:szCs w:val="24"/>
          <w:u w:val="none"/>
          <w:lang w:val="bg-BG"/>
        </w:rPr>
        <w:lastRenderedPageBreak/>
        <w:t xml:space="preserve">безплатни </w:t>
      </w:r>
      <w:r w:rsidR="005105F8" w:rsidRPr="007B38DF">
        <w:rPr>
          <w:sz w:val="24"/>
          <w:szCs w:val="24"/>
          <w:u w:val="none"/>
          <w:lang w:val="bg-BG"/>
        </w:rPr>
        <w:t>минути</w:t>
      </w:r>
      <w:r w:rsidR="005105F8">
        <w:rPr>
          <w:sz w:val="24"/>
          <w:szCs w:val="24"/>
          <w:u w:val="none"/>
          <w:lang w:val="bg-BG"/>
        </w:rPr>
        <w:t xml:space="preserve"> </w:t>
      </w:r>
      <w:r>
        <w:rPr>
          <w:sz w:val="24"/>
          <w:szCs w:val="24"/>
          <w:u w:val="none"/>
          <w:lang w:val="bg-BG"/>
        </w:rPr>
        <w:t xml:space="preserve">…………. </w:t>
      </w:r>
      <w:r w:rsidRPr="005105F8">
        <w:rPr>
          <w:i/>
          <w:sz w:val="20"/>
          <w:u w:val="none"/>
          <w:lang w:val="bg-BG"/>
        </w:rPr>
        <w:t>(не по-малко от 5500 бр.)</w:t>
      </w:r>
      <w:r w:rsidRPr="007B38DF">
        <w:rPr>
          <w:sz w:val="24"/>
          <w:szCs w:val="24"/>
          <w:u w:val="none"/>
          <w:lang w:val="bg-BG"/>
        </w:rPr>
        <w:t xml:space="preserve"> към всички мрежи в България (мобилни и фиксирани) </w:t>
      </w:r>
      <w:r w:rsidRPr="005105F8">
        <w:rPr>
          <w:b/>
          <w:sz w:val="24"/>
          <w:szCs w:val="24"/>
          <w:u w:val="none"/>
          <w:lang w:val="bg-BG"/>
        </w:rPr>
        <w:t>към централата на „Холдинг БДЖ ЕАД</w:t>
      </w:r>
      <w:r w:rsidRPr="007B38DF">
        <w:rPr>
          <w:sz w:val="24"/>
          <w:szCs w:val="24"/>
          <w:u w:val="none"/>
          <w:lang w:val="bg-BG"/>
        </w:rPr>
        <w:t>.</w:t>
      </w:r>
    </w:p>
    <w:p w:rsidR="00410937" w:rsidRPr="00AE6053" w:rsidRDefault="006C46D5" w:rsidP="005A182B">
      <w:pPr>
        <w:pStyle w:val="ListParagraph"/>
        <w:numPr>
          <w:ilvl w:val="0"/>
          <w:numId w:val="2"/>
        </w:numPr>
        <w:tabs>
          <w:tab w:val="left" w:pos="426"/>
          <w:tab w:val="left" w:pos="567"/>
          <w:tab w:val="left" w:pos="709"/>
          <w:tab w:val="left" w:pos="993"/>
        </w:tabs>
        <w:spacing w:line="276" w:lineRule="auto"/>
        <w:ind w:left="0" w:right="29" w:firstLine="284"/>
        <w:jc w:val="both"/>
        <w:rPr>
          <w:color w:val="auto"/>
          <w:sz w:val="24"/>
          <w:szCs w:val="24"/>
          <w:u w:val="none"/>
          <w:lang w:val="bg-BG"/>
        </w:rPr>
      </w:pPr>
      <w:r w:rsidRPr="00AE6053">
        <w:rPr>
          <w:color w:val="auto"/>
          <w:sz w:val="24"/>
          <w:szCs w:val="24"/>
          <w:u w:val="none"/>
          <w:lang w:val="bg-BG"/>
        </w:rPr>
        <w:t xml:space="preserve">Декларираме, че </w:t>
      </w:r>
      <w:r w:rsidR="005105F8" w:rsidRPr="00AE6053">
        <w:rPr>
          <w:rFonts w:eastAsia="Sylfaen"/>
          <w:color w:val="auto"/>
          <w:sz w:val="24"/>
          <w:szCs w:val="24"/>
          <w:u w:val="none"/>
          <w:lang w:val="bg-BG" w:bidi="bg-BG"/>
        </w:rPr>
        <w:t>работим по внедрена</w:t>
      </w:r>
      <w:r w:rsidR="00BE1170" w:rsidRPr="00AE6053">
        <w:rPr>
          <w:rFonts w:eastAsia="Sylfaen"/>
          <w:color w:val="auto"/>
          <w:sz w:val="24"/>
          <w:szCs w:val="24"/>
          <w:u w:val="none"/>
          <w:lang w:val="bg-BG" w:bidi="bg-BG"/>
        </w:rPr>
        <w:t xml:space="preserve"> и</w:t>
      </w:r>
      <w:r w:rsidR="005105F8" w:rsidRPr="00AE6053">
        <w:rPr>
          <w:rFonts w:eastAsia="Sylfaen"/>
          <w:color w:val="auto"/>
          <w:sz w:val="24"/>
          <w:szCs w:val="24"/>
          <w:u w:val="none"/>
          <w:lang w:val="bg-BG" w:bidi="bg-BG"/>
        </w:rPr>
        <w:t xml:space="preserve"> </w:t>
      </w:r>
      <w:r w:rsidR="00410937" w:rsidRPr="00AE6053">
        <w:rPr>
          <w:rFonts w:eastAsia="Sylfaen"/>
          <w:color w:val="auto"/>
          <w:sz w:val="24"/>
          <w:szCs w:val="24"/>
          <w:u w:val="none"/>
          <w:lang w:val="bg-BG" w:bidi="bg-BG"/>
        </w:rPr>
        <w:t xml:space="preserve">сертифицирана система за управление на информационната сигурност по стандарта </w:t>
      </w:r>
      <w:r w:rsidR="005105F8" w:rsidRPr="00AE6053">
        <w:rPr>
          <w:rFonts w:eastAsia="Sylfaen"/>
          <w:color w:val="auto"/>
          <w:sz w:val="24"/>
          <w:szCs w:val="24"/>
          <w:u w:val="none"/>
          <w:lang w:val="bg-BG" w:bidi="bg-BG"/>
        </w:rPr>
        <w:t>…………………….</w:t>
      </w:r>
      <w:r w:rsidR="00BE1170" w:rsidRPr="00AE6053">
        <w:rPr>
          <w:rFonts w:eastAsia="Sylfaen"/>
          <w:color w:val="auto"/>
          <w:sz w:val="24"/>
          <w:szCs w:val="24"/>
          <w:u w:val="none"/>
          <w:lang w:val="bg-BG" w:bidi="bg-BG"/>
        </w:rPr>
        <w:t xml:space="preserve"> </w:t>
      </w:r>
      <w:r w:rsidR="005105F8" w:rsidRPr="00AE6053">
        <w:rPr>
          <w:rFonts w:eastAsia="Sylfaen"/>
          <w:i/>
          <w:color w:val="auto"/>
          <w:sz w:val="20"/>
          <w:u w:val="none"/>
          <w:lang w:val="bg-BG" w:bidi="bg-BG"/>
        </w:rPr>
        <w:t>(</w:t>
      </w:r>
      <w:r w:rsidR="005105F8" w:rsidRPr="00AE6053">
        <w:rPr>
          <w:rFonts w:eastAsia="Sylfaen"/>
          <w:i/>
          <w:color w:val="auto"/>
          <w:sz w:val="20"/>
          <w:u w:val="none"/>
          <w:lang w:val="en-US" w:bidi="en-US"/>
        </w:rPr>
        <w:t>EN</w:t>
      </w:r>
      <w:r w:rsidR="005105F8" w:rsidRPr="00AE6053">
        <w:rPr>
          <w:rFonts w:eastAsia="Sylfaen"/>
          <w:i/>
          <w:color w:val="auto"/>
          <w:sz w:val="20"/>
          <w:u w:val="none"/>
          <w:lang w:val="bg-BG" w:bidi="en-US"/>
        </w:rPr>
        <w:t xml:space="preserve"> </w:t>
      </w:r>
      <w:r w:rsidR="00410937" w:rsidRPr="00AE6053">
        <w:rPr>
          <w:rFonts w:eastAsia="Sylfaen"/>
          <w:i/>
          <w:color w:val="auto"/>
          <w:sz w:val="20"/>
          <w:u w:val="none"/>
          <w:lang w:val="en-US" w:bidi="en-US"/>
        </w:rPr>
        <w:t xml:space="preserve">ISO </w:t>
      </w:r>
      <w:r w:rsidR="00410937" w:rsidRPr="00AE6053">
        <w:rPr>
          <w:rFonts w:eastAsia="Sylfaen"/>
          <w:i/>
          <w:color w:val="auto"/>
          <w:sz w:val="20"/>
          <w:u w:val="none"/>
          <w:lang w:val="bg-BG" w:bidi="bg-BG"/>
        </w:rPr>
        <w:t>27001:2013 или еквивалентен</w:t>
      </w:r>
      <w:r w:rsidR="005105F8" w:rsidRPr="00AE6053">
        <w:rPr>
          <w:rFonts w:eastAsia="Sylfaen"/>
          <w:i/>
          <w:color w:val="auto"/>
          <w:sz w:val="20"/>
          <w:u w:val="none"/>
          <w:lang w:val="bg-BG" w:bidi="bg-BG"/>
        </w:rPr>
        <w:t>)</w:t>
      </w:r>
      <w:r w:rsidR="005105F8" w:rsidRPr="00AE6053">
        <w:rPr>
          <w:rFonts w:eastAsia="Sylfaen"/>
          <w:i/>
          <w:color w:val="auto"/>
          <w:sz w:val="24"/>
          <w:szCs w:val="24"/>
          <w:u w:val="none"/>
          <w:lang w:val="bg-BG" w:bidi="bg-BG"/>
        </w:rPr>
        <w:t>.</w:t>
      </w:r>
      <w:r w:rsidR="00410937" w:rsidRPr="00AE6053">
        <w:rPr>
          <w:rFonts w:eastAsia="Sylfaen"/>
          <w:i/>
          <w:color w:val="auto"/>
          <w:sz w:val="24"/>
          <w:szCs w:val="24"/>
          <w:u w:val="none"/>
          <w:lang w:val="bg-BG" w:bidi="bg-BG"/>
        </w:rPr>
        <w:t xml:space="preserve"> </w:t>
      </w:r>
    </w:p>
    <w:p w:rsidR="00410937" w:rsidRPr="00AE6053" w:rsidRDefault="00410937" w:rsidP="005A182B">
      <w:pPr>
        <w:widowControl w:val="0"/>
        <w:numPr>
          <w:ilvl w:val="0"/>
          <w:numId w:val="2"/>
        </w:numPr>
        <w:tabs>
          <w:tab w:val="left" w:pos="709"/>
          <w:tab w:val="left" w:pos="1341"/>
          <w:tab w:val="left" w:pos="1701"/>
          <w:tab w:val="left" w:pos="1843"/>
          <w:tab w:val="left" w:pos="1985"/>
          <w:tab w:val="right" w:pos="4783"/>
          <w:tab w:val="right" w:pos="7039"/>
          <w:tab w:val="center" w:pos="7621"/>
          <w:tab w:val="right" w:pos="10342"/>
        </w:tabs>
        <w:spacing w:line="313" w:lineRule="exact"/>
        <w:ind w:left="0" w:firstLine="284"/>
        <w:jc w:val="both"/>
        <w:rPr>
          <w:rFonts w:eastAsia="Sylfaen"/>
          <w:lang w:val="bg-BG" w:eastAsia="bg-BG" w:bidi="bg-BG"/>
        </w:rPr>
      </w:pPr>
      <w:r w:rsidRPr="00AE6053">
        <w:rPr>
          <w:sz w:val="24"/>
          <w:szCs w:val="24"/>
          <w:lang w:val="bg-BG"/>
        </w:rPr>
        <w:t xml:space="preserve">Декларираме, че </w:t>
      </w:r>
      <w:r w:rsidR="005105F8" w:rsidRPr="00AE6053">
        <w:rPr>
          <w:rFonts w:eastAsia="Sylfaen"/>
          <w:sz w:val="24"/>
          <w:szCs w:val="24"/>
          <w:lang w:val="bg-BG" w:bidi="bg-BG"/>
        </w:rPr>
        <w:t>работим по</w:t>
      </w:r>
      <w:r w:rsidRPr="00AE6053">
        <w:rPr>
          <w:rFonts w:eastAsia="Sylfaen"/>
          <w:sz w:val="24"/>
          <w:szCs w:val="24"/>
          <w:lang w:val="bg-BG" w:bidi="bg-BG"/>
        </w:rPr>
        <w:t xml:space="preserve"> внедрена </w:t>
      </w:r>
      <w:r w:rsidR="00BE1170" w:rsidRPr="00AE6053">
        <w:rPr>
          <w:rFonts w:eastAsia="Sylfaen"/>
          <w:sz w:val="24"/>
          <w:szCs w:val="24"/>
          <w:lang w:val="bg-BG" w:bidi="bg-BG"/>
        </w:rPr>
        <w:t xml:space="preserve">и </w:t>
      </w:r>
      <w:r w:rsidRPr="00AE6053">
        <w:rPr>
          <w:rFonts w:eastAsia="Sylfaen"/>
          <w:sz w:val="24"/>
          <w:szCs w:val="24"/>
          <w:lang w:val="bg-BG" w:eastAsia="bg-BG" w:bidi="bg-BG"/>
        </w:rPr>
        <w:t>сертифицирана система</w:t>
      </w:r>
      <w:r w:rsidRPr="00AE6053">
        <w:rPr>
          <w:rFonts w:eastAsia="Sylfaen"/>
          <w:sz w:val="24"/>
          <w:szCs w:val="24"/>
          <w:lang w:val="bg-BG" w:eastAsia="bg-BG" w:bidi="bg-BG"/>
        </w:rPr>
        <w:tab/>
      </w:r>
      <w:r w:rsidR="005105F8" w:rsidRPr="00AE6053">
        <w:rPr>
          <w:rFonts w:eastAsia="Sylfaen"/>
          <w:sz w:val="24"/>
          <w:szCs w:val="24"/>
          <w:lang w:val="bg-BG" w:eastAsia="bg-BG" w:bidi="bg-BG"/>
        </w:rPr>
        <w:t xml:space="preserve"> </w:t>
      </w:r>
      <w:r w:rsidRPr="00AE6053">
        <w:rPr>
          <w:rFonts w:eastAsia="Sylfaen"/>
          <w:sz w:val="24"/>
          <w:szCs w:val="24"/>
          <w:lang w:val="bg-BG" w:eastAsia="bg-BG" w:bidi="bg-BG"/>
        </w:rPr>
        <w:t xml:space="preserve">за управление на </w:t>
      </w:r>
      <w:r w:rsidR="00AA3D32" w:rsidRPr="00AE6053">
        <w:rPr>
          <w:rFonts w:eastAsia="Sylfaen"/>
          <w:sz w:val="24"/>
          <w:szCs w:val="24"/>
          <w:lang w:val="bg-BG" w:eastAsia="bg-BG" w:bidi="bg-BG"/>
        </w:rPr>
        <w:t>неприкосновеността</w:t>
      </w:r>
      <w:r w:rsidRPr="00AE6053">
        <w:rPr>
          <w:rFonts w:eastAsia="Sylfaen"/>
          <w:sz w:val="24"/>
          <w:szCs w:val="24"/>
          <w:lang w:val="bg-BG" w:eastAsia="bg-BG" w:bidi="bg-BG"/>
        </w:rPr>
        <w:t xml:space="preserve"> на информацията, сертифицирана съгласно стандарт</w:t>
      </w:r>
      <w:r w:rsidR="005105F8" w:rsidRPr="00AE6053">
        <w:rPr>
          <w:rFonts w:eastAsia="Sylfaen"/>
          <w:sz w:val="24"/>
          <w:szCs w:val="24"/>
          <w:lang w:val="bg-BG" w:eastAsia="bg-BG" w:bidi="bg-BG"/>
        </w:rPr>
        <w:t>…………..</w:t>
      </w:r>
      <w:r w:rsidR="005105F8" w:rsidRPr="00AE6053">
        <w:rPr>
          <w:rFonts w:eastAsia="Sylfaen"/>
          <w:i/>
          <w:sz w:val="24"/>
          <w:szCs w:val="24"/>
          <w:lang w:val="bg-BG" w:eastAsia="bg-BG" w:bidi="bg-BG"/>
        </w:rPr>
        <w:t>..</w:t>
      </w:r>
      <w:r w:rsidR="00BE1170" w:rsidRPr="00AE6053">
        <w:rPr>
          <w:rFonts w:eastAsia="Sylfaen"/>
          <w:i/>
          <w:sz w:val="24"/>
          <w:szCs w:val="24"/>
          <w:lang w:val="bg-BG" w:eastAsia="bg-BG" w:bidi="bg-BG"/>
        </w:rPr>
        <w:t xml:space="preserve"> </w:t>
      </w:r>
      <w:r w:rsidR="005105F8" w:rsidRPr="00AE6053">
        <w:rPr>
          <w:rFonts w:eastAsia="Sylfaen"/>
          <w:i/>
          <w:lang w:val="bg-BG" w:eastAsia="bg-BG" w:bidi="bg-BG"/>
        </w:rPr>
        <w:t>(</w:t>
      </w:r>
      <w:r w:rsidRPr="00AE6053">
        <w:rPr>
          <w:rFonts w:eastAsia="Sylfaen"/>
          <w:i/>
          <w:lang w:val="en-US" w:bidi="en-US"/>
        </w:rPr>
        <w:t xml:space="preserve">ISO/IEC </w:t>
      </w:r>
      <w:r w:rsidRPr="00AE6053">
        <w:rPr>
          <w:rFonts w:eastAsia="Sylfaen"/>
          <w:i/>
          <w:lang w:val="bg-BG" w:eastAsia="bg-BG" w:bidi="bg-BG"/>
        </w:rPr>
        <w:t>27701:2019 или еквивалент</w:t>
      </w:r>
      <w:r w:rsidR="005105F8" w:rsidRPr="00AE6053">
        <w:rPr>
          <w:rFonts w:eastAsia="Sylfaen"/>
          <w:i/>
          <w:lang w:val="bg-BG" w:eastAsia="bg-BG" w:bidi="bg-BG"/>
        </w:rPr>
        <w:t>)</w:t>
      </w:r>
      <w:r w:rsidRPr="00AE6053">
        <w:rPr>
          <w:rFonts w:eastAsia="Sylfaen"/>
          <w:i/>
          <w:lang w:val="bg-BG" w:eastAsia="bg-BG" w:bidi="bg-BG"/>
        </w:rPr>
        <w:t>.</w:t>
      </w:r>
    </w:p>
    <w:p w:rsidR="00410937" w:rsidRPr="00AE6053" w:rsidRDefault="00410937" w:rsidP="005A182B">
      <w:pPr>
        <w:widowControl w:val="0"/>
        <w:numPr>
          <w:ilvl w:val="0"/>
          <w:numId w:val="2"/>
        </w:numPr>
        <w:tabs>
          <w:tab w:val="left" w:pos="709"/>
          <w:tab w:val="left" w:pos="1298"/>
          <w:tab w:val="left" w:pos="1701"/>
          <w:tab w:val="left" w:pos="1843"/>
          <w:tab w:val="left" w:pos="1985"/>
        </w:tabs>
        <w:spacing w:line="299" w:lineRule="exact"/>
        <w:ind w:left="0" w:firstLine="284"/>
        <w:jc w:val="both"/>
        <w:rPr>
          <w:rFonts w:eastAsia="Sylfaen"/>
          <w:sz w:val="24"/>
          <w:szCs w:val="24"/>
          <w:lang w:val="bg-BG" w:eastAsia="bg-BG" w:bidi="bg-BG"/>
        </w:rPr>
      </w:pPr>
      <w:r w:rsidRPr="00AE6053">
        <w:rPr>
          <w:sz w:val="24"/>
          <w:szCs w:val="24"/>
          <w:lang w:val="bg-BG"/>
        </w:rPr>
        <w:t xml:space="preserve">Декларираме, че </w:t>
      </w:r>
      <w:r w:rsidRPr="00AE6053">
        <w:rPr>
          <w:rFonts w:eastAsia="Sylfaen"/>
          <w:sz w:val="24"/>
          <w:szCs w:val="24"/>
          <w:lang w:val="bg-BG" w:bidi="bg-BG"/>
        </w:rPr>
        <w:t xml:space="preserve">притежаваме </w:t>
      </w:r>
      <w:r w:rsidRPr="00AE6053">
        <w:rPr>
          <w:rFonts w:eastAsia="Sylfaen"/>
          <w:sz w:val="24"/>
          <w:szCs w:val="24"/>
          <w:lang w:val="bg-BG" w:eastAsia="bg-BG" w:bidi="bg-BG"/>
        </w:rPr>
        <w:t xml:space="preserve">валиден сертификат за внедрен Кодекс за добра практика за защита на личните данни (РП) в обществени облаци съгласно </w:t>
      </w:r>
      <w:r w:rsidR="005105F8" w:rsidRPr="00AE6053">
        <w:rPr>
          <w:rFonts w:eastAsia="Sylfaen"/>
          <w:i/>
          <w:lang w:val="bg-BG" w:eastAsia="bg-BG" w:bidi="bg-BG"/>
        </w:rPr>
        <w:t>………………..</w:t>
      </w:r>
      <w:r w:rsidR="00BE1170" w:rsidRPr="00AE6053">
        <w:rPr>
          <w:rFonts w:eastAsia="Sylfaen"/>
          <w:i/>
          <w:lang w:val="bg-BG" w:eastAsia="bg-BG" w:bidi="bg-BG"/>
        </w:rPr>
        <w:t xml:space="preserve"> </w:t>
      </w:r>
      <w:r w:rsidR="005105F8" w:rsidRPr="00AE6053">
        <w:rPr>
          <w:rFonts w:eastAsia="Sylfaen"/>
          <w:i/>
          <w:lang w:val="bg-BG" w:eastAsia="bg-BG" w:bidi="bg-BG"/>
        </w:rPr>
        <w:t>(</w:t>
      </w:r>
      <w:r w:rsidRPr="00AE6053">
        <w:rPr>
          <w:rFonts w:eastAsia="Sylfaen"/>
          <w:i/>
          <w:lang w:val="bg-BG" w:eastAsia="bg-BG" w:bidi="bg-BG"/>
        </w:rPr>
        <w:t xml:space="preserve">БДС </w:t>
      </w:r>
      <w:r w:rsidRPr="00AE6053">
        <w:rPr>
          <w:rFonts w:eastAsia="Sylfaen"/>
          <w:i/>
          <w:lang w:val="en-US" w:bidi="en-US"/>
        </w:rPr>
        <w:t xml:space="preserve">EN ISO </w:t>
      </w:r>
      <w:r w:rsidRPr="00AE6053">
        <w:rPr>
          <w:rFonts w:eastAsia="Sylfaen"/>
          <w:i/>
          <w:lang w:val="bg-BG" w:eastAsia="bg-BG" w:bidi="bg-BG"/>
        </w:rPr>
        <w:t>27018:2020 или еквивалентен</w:t>
      </w:r>
      <w:r w:rsidR="005105F8" w:rsidRPr="00AE6053">
        <w:rPr>
          <w:rFonts w:eastAsia="Sylfaen"/>
          <w:i/>
          <w:lang w:val="bg-BG" w:eastAsia="bg-BG" w:bidi="bg-BG"/>
        </w:rPr>
        <w:t>)</w:t>
      </w:r>
      <w:r w:rsidRPr="00AE6053">
        <w:rPr>
          <w:rFonts w:eastAsia="Sylfaen"/>
          <w:sz w:val="24"/>
          <w:szCs w:val="24"/>
          <w:lang w:val="bg-BG" w:eastAsia="bg-BG" w:bidi="bg-BG"/>
        </w:rPr>
        <w:t>.</w:t>
      </w:r>
    </w:p>
    <w:p w:rsidR="00410937" w:rsidRPr="00AE6053" w:rsidRDefault="00410937" w:rsidP="005A182B">
      <w:pPr>
        <w:widowControl w:val="0"/>
        <w:numPr>
          <w:ilvl w:val="0"/>
          <w:numId w:val="2"/>
        </w:numPr>
        <w:tabs>
          <w:tab w:val="left" w:pos="709"/>
          <w:tab w:val="left" w:pos="851"/>
          <w:tab w:val="left" w:pos="1291"/>
          <w:tab w:val="left" w:pos="1701"/>
          <w:tab w:val="left" w:pos="1843"/>
          <w:tab w:val="left" w:pos="1985"/>
        </w:tabs>
        <w:spacing w:line="299" w:lineRule="exact"/>
        <w:ind w:left="0" w:firstLine="284"/>
        <w:jc w:val="both"/>
        <w:rPr>
          <w:rFonts w:eastAsia="Sylfaen"/>
          <w:sz w:val="24"/>
          <w:szCs w:val="24"/>
          <w:lang w:val="bg-BG" w:eastAsia="bg-BG" w:bidi="bg-BG"/>
        </w:rPr>
      </w:pPr>
      <w:r w:rsidRPr="00AE6053">
        <w:rPr>
          <w:sz w:val="24"/>
          <w:szCs w:val="24"/>
          <w:lang w:val="bg-BG"/>
        </w:rPr>
        <w:t xml:space="preserve">Декларираме, че </w:t>
      </w:r>
      <w:r w:rsidR="00BE1170" w:rsidRPr="00AE6053">
        <w:rPr>
          <w:rFonts w:eastAsia="Sylfaen"/>
          <w:sz w:val="24"/>
          <w:szCs w:val="24"/>
          <w:lang w:val="bg-BG" w:bidi="bg-BG"/>
        </w:rPr>
        <w:t>работим</w:t>
      </w:r>
      <w:r w:rsidR="00BE1170" w:rsidRPr="00AE6053">
        <w:rPr>
          <w:rFonts w:eastAsia="Sylfaen"/>
          <w:sz w:val="24"/>
          <w:szCs w:val="24"/>
          <w:lang w:val="bg-BG" w:eastAsia="bg-BG" w:bidi="bg-BG"/>
        </w:rPr>
        <w:t xml:space="preserve"> по</w:t>
      </w:r>
      <w:r w:rsidR="00BE1170" w:rsidRPr="00AE6053">
        <w:rPr>
          <w:rFonts w:eastAsia="Sylfaen"/>
          <w:sz w:val="24"/>
          <w:szCs w:val="24"/>
          <w:lang w:val="bg-BG" w:bidi="bg-BG"/>
        </w:rPr>
        <w:t xml:space="preserve"> </w:t>
      </w:r>
      <w:r w:rsidRPr="00AE6053">
        <w:rPr>
          <w:rFonts w:eastAsia="Sylfaen"/>
          <w:sz w:val="24"/>
          <w:szCs w:val="24"/>
          <w:lang w:val="bg-BG" w:bidi="bg-BG"/>
        </w:rPr>
        <w:t xml:space="preserve">внедрена и </w:t>
      </w:r>
      <w:r w:rsidRPr="00AE6053">
        <w:rPr>
          <w:rFonts w:eastAsia="Sylfaen"/>
          <w:sz w:val="24"/>
          <w:szCs w:val="24"/>
          <w:lang w:val="bg-BG" w:eastAsia="bg-BG" w:bidi="bg-BG"/>
        </w:rPr>
        <w:t xml:space="preserve">сертифицирана система за управление на ИТ услугите по стандарта </w:t>
      </w:r>
      <w:r w:rsidR="00BE1170" w:rsidRPr="00AE6053">
        <w:rPr>
          <w:rFonts w:eastAsia="Sylfaen"/>
          <w:sz w:val="24"/>
          <w:szCs w:val="24"/>
          <w:lang w:val="bg-BG" w:eastAsia="bg-BG" w:bidi="bg-BG"/>
        </w:rPr>
        <w:t xml:space="preserve">…………………. </w:t>
      </w:r>
      <w:r w:rsidR="00BE1170" w:rsidRPr="00AE6053">
        <w:rPr>
          <w:rFonts w:eastAsia="Sylfaen"/>
          <w:i/>
          <w:lang w:val="bg-BG" w:eastAsia="bg-BG" w:bidi="bg-BG"/>
        </w:rPr>
        <w:t>(</w:t>
      </w:r>
      <w:r w:rsidRPr="00AE6053">
        <w:rPr>
          <w:rFonts w:eastAsia="Sylfaen"/>
          <w:i/>
          <w:lang w:val="en-US" w:bidi="en-US"/>
        </w:rPr>
        <w:t xml:space="preserve">ISO/IEC </w:t>
      </w:r>
      <w:r w:rsidRPr="00AE6053">
        <w:rPr>
          <w:rFonts w:eastAsia="Sylfaen"/>
          <w:i/>
          <w:lang w:val="bg-BG" w:eastAsia="bg-BG" w:bidi="bg-BG"/>
        </w:rPr>
        <w:t>20000-1 или еквивалентен</w:t>
      </w:r>
      <w:r w:rsidR="00BE1170" w:rsidRPr="00AE6053">
        <w:rPr>
          <w:rFonts w:eastAsia="Sylfaen"/>
          <w:i/>
          <w:sz w:val="24"/>
          <w:szCs w:val="24"/>
          <w:lang w:val="bg-BG" w:eastAsia="bg-BG" w:bidi="bg-BG"/>
        </w:rPr>
        <w:t>)</w:t>
      </w:r>
      <w:r w:rsidRPr="00AE6053">
        <w:rPr>
          <w:rFonts w:eastAsia="Sylfaen"/>
          <w:i/>
          <w:sz w:val="24"/>
          <w:szCs w:val="24"/>
          <w:lang w:val="bg-BG" w:eastAsia="bg-BG" w:bidi="bg-BG"/>
        </w:rPr>
        <w:t>.</w:t>
      </w:r>
    </w:p>
    <w:p w:rsidR="00410937" w:rsidRPr="00AE6053" w:rsidRDefault="00410937" w:rsidP="005A182B">
      <w:pPr>
        <w:widowControl w:val="0"/>
        <w:numPr>
          <w:ilvl w:val="0"/>
          <w:numId w:val="2"/>
        </w:numPr>
        <w:tabs>
          <w:tab w:val="left" w:pos="709"/>
          <w:tab w:val="left" w:pos="851"/>
          <w:tab w:val="left" w:pos="1291"/>
          <w:tab w:val="left" w:pos="1701"/>
          <w:tab w:val="left" w:pos="1843"/>
          <w:tab w:val="left" w:pos="1985"/>
        </w:tabs>
        <w:spacing w:line="299" w:lineRule="exact"/>
        <w:ind w:left="0" w:firstLine="284"/>
        <w:jc w:val="both"/>
        <w:rPr>
          <w:rFonts w:eastAsia="Sylfaen"/>
          <w:sz w:val="24"/>
          <w:szCs w:val="24"/>
          <w:lang w:val="bg-BG" w:eastAsia="bg-BG" w:bidi="bg-BG"/>
        </w:rPr>
      </w:pPr>
      <w:r w:rsidRPr="00AE6053">
        <w:rPr>
          <w:sz w:val="24"/>
          <w:szCs w:val="24"/>
          <w:lang w:val="bg-BG"/>
        </w:rPr>
        <w:t>Декларираме</w:t>
      </w:r>
      <w:r w:rsidRPr="00AE6053">
        <w:rPr>
          <w:rFonts w:eastAsia="Sylfaen"/>
          <w:sz w:val="24"/>
          <w:szCs w:val="24"/>
          <w:lang w:val="bg-BG" w:eastAsia="bg-BG" w:bidi="bg-BG"/>
        </w:rPr>
        <w:t xml:space="preserve"> съгласие, по всяко време от срока на действие на договора, и след изрично писмено уведомление от Възложителя, да извършваме промяна в определения брой прави телефонни постове, като увеличим или намалим броя им с повече от 5 % от общия първоначален обем.</w:t>
      </w:r>
    </w:p>
    <w:p w:rsidR="00410937" w:rsidRDefault="00410937" w:rsidP="005A182B">
      <w:pPr>
        <w:widowControl w:val="0"/>
        <w:numPr>
          <w:ilvl w:val="0"/>
          <w:numId w:val="2"/>
        </w:numPr>
        <w:tabs>
          <w:tab w:val="left" w:pos="709"/>
          <w:tab w:val="left" w:pos="851"/>
          <w:tab w:val="left" w:pos="1291"/>
          <w:tab w:val="left" w:pos="1701"/>
          <w:tab w:val="left" w:pos="1843"/>
          <w:tab w:val="left" w:pos="1985"/>
        </w:tabs>
        <w:spacing w:line="299" w:lineRule="exact"/>
        <w:ind w:left="0" w:firstLine="284"/>
        <w:jc w:val="both"/>
        <w:rPr>
          <w:rFonts w:eastAsia="Sylfaen"/>
          <w:color w:val="000000"/>
          <w:sz w:val="24"/>
          <w:szCs w:val="24"/>
          <w:lang w:val="bg-BG" w:eastAsia="bg-BG" w:bidi="bg-BG"/>
        </w:rPr>
      </w:pPr>
      <w:r w:rsidRPr="00410937">
        <w:rPr>
          <w:sz w:val="24"/>
          <w:szCs w:val="24"/>
          <w:lang w:val="bg-BG"/>
        </w:rPr>
        <w:t>Декларираме</w:t>
      </w:r>
      <w:r w:rsidRPr="006E16B9">
        <w:rPr>
          <w:rFonts w:eastAsia="Sylfaen"/>
          <w:color w:val="000000"/>
          <w:sz w:val="24"/>
          <w:szCs w:val="24"/>
          <w:lang w:val="bg-BG" w:eastAsia="bg-BG" w:bidi="bg-BG"/>
        </w:rPr>
        <w:t xml:space="preserve"> </w:t>
      </w:r>
      <w:r>
        <w:rPr>
          <w:rFonts w:eastAsia="Sylfaen"/>
          <w:color w:val="000000"/>
          <w:sz w:val="24"/>
          <w:szCs w:val="24"/>
          <w:lang w:val="bg-BG" w:eastAsia="bg-BG" w:bidi="bg-BG"/>
        </w:rPr>
        <w:t xml:space="preserve">съгласие, </w:t>
      </w:r>
      <w:r w:rsidRPr="006E16B9">
        <w:rPr>
          <w:rFonts w:eastAsia="Sylfaen"/>
          <w:color w:val="000000"/>
          <w:sz w:val="24"/>
          <w:szCs w:val="24"/>
          <w:lang w:val="bg-BG" w:eastAsia="bg-BG" w:bidi="bg-BG"/>
        </w:rPr>
        <w:t>таксуването на продължителността на разговорите и на предложените минути</w:t>
      </w:r>
      <w:r>
        <w:rPr>
          <w:rFonts w:eastAsia="Sylfaen"/>
          <w:color w:val="000000"/>
          <w:sz w:val="24"/>
          <w:szCs w:val="24"/>
          <w:lang w:val="bg-BG" w:eastAsia="bg-BG" w:bidi="bg-BG"/>
        </w:rPr>
        <w:t xml:space="preserve"> да се извършва както следва</w:t>
      </w:r>
      <w:r w:rsidRPr="00410937">
        <w:rPr>
          <w:rFonts w:eastAsia="Sylfaen"/>
          <w:color w:val="000000"/>
          <w:sz w:val="24"/>
          <w:szCs w:val="24"/>
          <w:lang w:val="bg-BG" w:eastAsia="bg-BG" w:bidi="bg-BG"/>
        </w:rPr>
        <w:t>:</w:t>
      </w:r>
    </w:p>
    <w:p w:rsidR="00AC575C" w:rsidRPr="00AC575C" w:rsidRDefault="00AC575C" w:rsidP="00AC575C">
      <w:pPr>
        <w:pStyle w:val="ListParagraph"/>
        <w:numPr>
          <w:ilvl w:val="0"/>
          <w:numId w:val="19"/>
        </w:numPr>
        <w:rPr>
          <w:rFonts w:eastAsia="Sylfaen"/>
          <w:sz w:val="24"/>
          <w:szCs w:val="24"/>
          <w:lang w:val="bg-BG" w:bidi="bg-BG"/>
        </w:rPr>
      </w:pPr>
      <w:r w:rsidRPr="00AC575C">
        <w:rPr>
          <w:rFonts w:eastAsia="Sylfaen"/>
          <w:sz w:val="24"/>
          <w:szCs w:val="24"/>
          <w:lang w:val="bg-BG" w:bidi="bg-BG"/>
        </w:rPr>
        <w:t>максимален период за първоначално таксуване - 60 секунди, след което таксуването се извършва на всяка секунда.</w:t>
      </w:r>
    </w:p>
    <w:p w:rsidR="00C93F2C" w:rsidRPr="00BE1170" w:rsidRDefault="00C93F2C" w:rsidP="005A182B">
      <w:pPr>
        <w:pStyle w:val="ListParagraph"/>
        <w:widowControl w:val="0"/>
        <w:numPr>
          <w:ilvl w:val="0"/>
          <w:numId w:val="2"/>
        </w:numPr>
        <w:tabs>
          <w:tab w:val="left" w:pos="709"/>
          <w:tab w:val="left" w:pos="851"/>
          <w:tab w:val="left" w:pos="993"/>
          <w:tab w:val="left" w:pos="1701"/>
          <w:tab w:val="left" w:pos="1843"/>
          <w:tab w:val="left" w:pos="1985"/>
        </w:tabs>
        <w:spacing w:line="299" w:lineRule="exact"/>
        <w:ind w:left="0" w:firstLine="426"/>
        <w:jc w:val="both"/>
        <w:rPr>
          <w:rFonts w:eastAsia="Sylfaen"/>
          <w:color w:val="auto"/>
          <w:sz w:val="24"/>
          <w:szCs w:val="24"/>
          <w:u w:val="none"/>
          <w:lang w:val="bg-BG" w:bidi="bg-BG"/>
        </w:rPr>
      </w:pPr>
      <w:r w:rsidRPr="00BE1170">
        <w:rPr>
          <w:rFonts w:eastAsia="Sylfaen"/>
          <w:color w:val="auto"/>
          <w:sz w:val="24"/>
          <w:szCs w:val="24"/>
          <w:u w:val="none"/>
          <w:lang w:val="bg-BG" w:bidi="bg-BG"/>
        </w:rPr>
        <w:t>Декларираме съгласие да о</w:t>
      </w:r>
      <w:r w:rsidR="007B38DF" w:rsidRPr="00BE1170">
        <w:rPr>
          <w:rFonts w:eastAsia="Sylfaen"/>
          <w:color w:val="auto"/>
          <w:sz w:val="24"/>
          <w:szCs w:val="24"/>
          <w:u w:val="none"/>
          <w:lang w:val="bg-BG" w:bidi="bg-BG"/>
        </w:rPr>
        <w:t>сигур</w:t>
      </w:r>
      <w:r w:rsidRPr="00BE1170">
        <w:rPr>
          <w:rFonts w:eastAsia="Sylfaen"/>
          <w:color w:val="auto"/>
          <w:sz w:val="24"/>
          <w:szCs w:val="24"/>
          <w:u w:val="none"/>
          <w:lang w:val="bg-BG" w:bidi="bg-BG"/>
        </w:rPr>
        <w:t>им</w:t>
      </w:r>
      <w:r w:rsidR="007B38DF" w:rsidRPr="00BE1170">
        <w:rPr>
          <w:rFonts w:eastAsia="Sylfaen"/>
          <w:color w:val="auto"/>
          <w:sz w:val="24"/>
          <w:szCs w:val="24"/>
          <w:u w:val="none"/>
          <w:lang w:val="bg-BG" w:bidi="bg-BG"/>
        </w:rPr>
        <w:t xml:space="preserve"> възможност за безплатно преместване на друг адрес в дадено населено място и запазване на географски телефонни номера. Срокът на преместване </w:t>
      </w:r>
      <w:r w:rsidR="00BE1170">
        <w:rPr>
          <w:rFonts w:eastAsia="Sylfaen"/>
          <w:color w:val="auto"/>
          <w:sz w:val="24"/>
          <w:szCs w:val="24"/>
          <w:u w:val="none"/>
          <w:lang w:val="en-US" w:bidi="bg-BG"/>
        </w:rPr>
        <w:t xml:space="preserve">e </w:t>
      </w:r>
      <w:r w:rsidR="00BE1170">
        <w:rPr>
          <w:rFonts w:eastAsia="Sylfaen"/>
          <w:color w:val="auto"/>
          <w:sz w:val="24"/>
          <w:szCs w:val="24"/>
          <w:u w:val="none"/>
          <w:lang w:val="bg-BG" w:bidi="bg-BG"/>
        </w:rPr>
        <w:t>до</w:t>
      </w:r>
      <w:r w:rsidR="00BE1170">
        <w:rPr>
          <w:rFonts w:eastAsia="Sylfaen"/>
          <w:color w:val="auto"/>
          <w:sz w:val="24"/>
          <w:szCs w:val="24"/>
          <w:u w:val="none"/>
          <w:lang w:val="en-US" w:bidi="bg-BG"/>
        </w:rPr>
        <w:t xml:space="preserve">………… </w:t>
      </w:r>
      <w:r w:rsidR="00BE1170" w:rsidRPr="00BE1170">
        <w:rPr>
          <w:rFonts w:eastAsia="Sylfaen"/>
          <w:i/>
          <w:color w:val="auto"/>
          <w:sz w:val="24"/>
          <w:szCs w:val="24"/>
          <w:u w:val="none"/>
          <w:lang w:val="en-US" w:bidi="bg-BG"/>
        </w:rPr>
        <w:t>(</w:t>
      </w:r>
      <w:r w:rsidRPr="00BE1170">
        <w:rPr>
          <w:rFonts w:eastAsia="Sylfaen"/>
          <w:i/>
          <w:color w:val="auto"/>
          <w:sz w:val="24"/>
          <w:szCs w:val="24"/>
          <w:u w:val="none"/>
          <w:lang w:val="bg-BG" w:bidi="bg-BG"/>
        </w:rPr>
        <w:t xml:space="preserve">не </w:t>
      </w:r>
      <w:r w:rsidR="007B38DF" w:rsidRPr="00BE1170">
        <w:rPr>
          <w:rFonts w:eastAsia="Sylfaen"/>
          <w:i/>
          <w:color w:val="auto"/>
          <w:sz w:val="24"/>
          <w:szCs w:val="24"/>
          <w:u w:val="none"/>
          <w:lang w:val="bg-BG" w:bidi="bg-BG"/>
        </w:rPr>
        <w:t>е по-дълъг от</w:t>
      </w:r>
      <w:r w:rsidR="00BE1170">
        <w:rPr>
          <w:rFonts w:eastAsia="Sylfaen"/>
          <w:i/>
          <w:color w:val="auto"/>
          <w:sz w:val="24"/>
          <w:szCs w:val="24"/>
          <w:u w:val="none"/>
          <w:lang w:val="en-US" w:bidi="bg-BG"/>
        </w:rPr>
        <w:t xml:space="preserve"> 30(</w:t>
      </w:r>
      <w:r w:rsidR="007B38DF" w:rsidRPr="00BE1170">
        <w:rPr>
          <w:rFonts w:eastAsia="Sylfaen"/>
          <w:i/>
          <w:color w:val="auto"/>
          <w:sz w:val="24"/>
          <w:szCs w:val="24"/>
          <w:u w:val="none"/>
          <w:lang w:val="bg-BG" w:bidi="bg-BG"/>
        </w:rPr>
        <w:t>тридесет</w:t>
      </w:r>
      <w:r w:rsidR="00BE1170" w:rsidRPr="00BE1170">
        <w:rPr>
          <w:rFonts w:eastAsia="Sylfaen"/>
          <w:i/>
          <w:color w:val="auto"/>
          <w:sz w:val="24"/>
          <w:szCs w:val="24"/>
          <w:u w:val="none"/>
          <w:lang w:val="en-US" w:bidi="bg-BG"/>
        </w:rPr>
        <w:t>)</w:t>
      </w:r>
      <w:r w:rsidR="00BE1170">
        <w:rPr>
          <w:rFonts w:eastAsia="Sylfaen"/>
          <w:i/>
          <w:color w:val="auto"/>
          <w:sz w:val="24"/>
          <w:szCs w:val="24"/>
          <w:u w:val="none"/>
          <w:lang w:val="en-US" w:bidi="bg-BG"/>
        </w:rPr>
        <w:t>)</w:t>
      </w:r>
      <w:r w:rsidR="007B38DF" w:rsidRPr="00BE1170">
        <w:rPr>
          <w:rFonts w:eastAsia="Sylfaen"/>
          <w:color w:val="auto"/>
          <w:sz w:val="24"/>
          <w:szCs w:val="24"/>
          <w:u w:val="none"/>
          <w:lang w:val="bg-BG" w:bidi="bg-BG"/>
        </w:rPr>
        <w:t xml:space="preserve"> календарни дни</w:t>
      </w:r>
      <w:r w:rsidRPr="00BE1170">
        <w:rPr>
          <w:rFonts w:eastAsia="Sylfaen"/>
          <w:color w:val="auto"/>
          <w:sz w:val="24"/>
          <w:szCs w:val="24"/>
          <w:u w:val="none"/>
          <w:lang w:val="bg-BG" w:bidi="bg-BG"/>
        </w:rPr>
        <w:t>,</w:t>
      </w:r>
      <w:r w:rsidR="007B38DF" w:rsidRPr="00BE1170">
        <w:rPr>
          <w:rFonts w:eastAsia="Sylfaen"/>
          <w:color w:val="auto"/>
          <w:sz w:val="24"/>
          <w:szCs w:val="24"/>
          <w:u w:val="none"/>
          <w:lang w:val="bg-BG" w:bidi="bg-BG"/>
        </w:rPr>
        <w:t xml:space="preserve"> след уведо</w:t>
      </w:r>
      <w:r w:rsidRPr="00BE1170">
        <w:rPr>
          <w:rFonts w:eastAsia="Sylfaen"/>
          <w:color w:val="auto"/>
          <w:sz w:val="24"/>
          <w:szCs w:val="24"/>
          <w:u w:val="none"/>
          <w:lang w:val="bg-BG" w:bidi="bg-BG"/>
        </w:rPr>
        <w:t>мяване от страна на Възложителя, като п</w:t>
      </w:r>
      <w:r w:rsidR="007B38DF" w:rsidRPr="00BE1170">
        <w:rPr>
          <w:rFonts w:eastAsia="Sylfaen"/>
          <w:color w:val="auto"/>
          <w:sz w:val="24"/>
          <w:szCs w:val="24"/>
          <w:u w:val="none"/>
          <w:lang w:val="bg-BG" w:bidi="bg-BG"/>
        </w:rPr>
        <w:t>ри преместване</w:t>
      </w:r>
      <w:r w:rsidRPr="00BE1170">
        <w:rPr>
          <w:rFonts w:eastAsia="Sylfaen"/>
          <w:color w:val="auto"/>
          <w:sz w:val="24"/>
          <w:szCs w:val="24"/>
          <w:u w:val="none"/>
          <w:lang w:val="bg-BG" w:bidi="bg-BG"/>
        </w:rPr>
        <w:t>то</w:t>
      </w:r>
      <w:r w:rsidR="007B38DF" w:rsidRPr="00BE1170">
        <w:rPr>
          <w:rFonts w:eastAsia="Sylfaen"/>
          <w:color w:val="auto"/>
          <w:sz w:val="24"/>
          <w:szCs w:val="24"/>
          <w:u w:val="none"/>
          <w:lang w:val="bg-BG" w:bidi="bg-BG"/>
        </w:rPr>
        <w:t xml:space="preserve"> </w:t>
      </w:r>
      <w:r w:rsidR="00BE1170">
        <w:rPr>
          <w:rFonts w:eastAsia="Sylfaen"/>
          <w:color w:val="auto"/>
          <w:sz w:val="24"/>
          <w:szCs w:val="24"/>
          <w:u w:val="none"/>
          <w:lang w:val="bg-BG" w:bidi="bg-BG"/>
        </w:rPr>
        <w:t xml:space="preserve">прекъсването </w:t>
      </w:r>
      <w:r w:rsidR="007B38DF" w:rsidRPr="00BE1170">
        <w:rPr>
          <w:rFonts w:eastAsia="Sylfaen"/>
          <w:color w:val="auto"/>
          <w:sz w:val="24"/>
          <w:szCs w:val="24"/>
          <w:u w:val="none"/>
          <w:lang w:val="bg-BG" w:bidi="bg-BG"/>
        </w:rPr>
        <w:t xml:space="preserve">на услугите </w:t>
      </w:r>
      <w:r w:rsidR="00BE1170">
        <w:rPr>
          <w:rFonts w:eastAsia="Sylfaen"/>
          <w:color w:val="auto"/>
          <w:sz w:val="24"/>
          <w:szCs w:val="24"/>
          <w:u w:val="none"/>
          <w:lang w:val="bg-BG" w:bidi="bg-BG"/>
        </w:rPr>
        <w:t>ще е за</w:t>
      </w:r>
      <w:r w:rsidR="007B38DF" w:rsidRPr="00BE1170">
        <w:rPr>
          <w:rFonts w:eastAsia="Sylfaen"/>
          <w:color w:val="auto"/>
          <w:sz w:val="24"/>
          <w:szCs w:val="24"/>
          <w:u w:val="none"/>
          <w:lang w:val="bg-BG" w:bidi="bg-BG"/>
        </w:rPr>
        <w:t xml:space="preserve"> </w:t>
      </w:r>
      <w:r w:rsidR="00BE1170">
        <w:rPr>
          <w:rFonts w:eastAsia="Sylfaen"/>
          <w:color w:val="auto"/>
          <w:sz w:val="24"/>
          <w:szCs w:val="24"/>
          <w:u w:val="none"/>
          <w:lang w:val="bg-BG" w:bidi="bg-BG"/>
        </w:rPr>
        <w:t xml:space="preserve">……. </w:t>
      </w:r>
      <w:r w:rsidR="00BE1170" w:rsidRPr="00BE1170">
        <w:rPr>
          <w:rFonts w:eastAsia="Sylfaen"/>
          <w:i/>
          <w:color w:val="auto"/>
          <w:sz w:val="20"/>
          <w:u w:val="none"/>
          <w:lang w:val="bg-BG" w:bidi="bg-BG"/>
        </w:rPr>
        <w:t>(не повече от 3 (</w:t>
      </w:r>
      <w:r w:rsidR="007B38DF" w:rsidRPr="00BE1170">
        <w:rPr>
          <w:rFonts w:eastAsia="Sylfaen"/>
          <w:i/>
          <w:color w:val="auto"/>
          <w:sz w:val="20"/>
          <w:u w:val="none"/>
          <w:lang w:val="bg-BG" w:bidi="bg-BG"/>
        </w:rPr>
        <w:t>три</w:t>
      </w:r>
      <w:r w:rsidR="00BE1170" w:rsidRPr="00BE1170">
        <w:rPr>
          <w:rFonts w:eastAsia="Sylfaen"/>
          <w:i/>
          <w:color w:val="auto"/>
          <w:sz w:val="20"/>
          <w:u w:val="none"/>
          <w:lang w:val="bg-BG" w:bidi="bg-BG"/>
        </w:rPr>
        <w:t>))</w:t>
      </w:r>
      <w:r w:rsidR="007B38DF" w:rsidRPr="00BE1170">
        <w:rPr>
          <w:rFonts w:eastAsia="Sylfaen"/>
          <w:color w:val="auto"/>
          <w:sz w:val="24"/>
          <w:szCs w:val="24"/>
          <w:u w:val="none"/>
          <w:lang w:val="bg-BG" w:bidi="bg-BG"/>
        </w:rPr>
        <w:t xml:space="preserve"> работни дни.</w:t>
      </w:r>
    </w:p>
    <w:p w:rsidR="00C93F2C" w:rsidRPr="00BE1170" w:rsidRDefault="00C93F2C" w:rsidP="005A182B">
      <w:pPr>
        <w:pStyle w:val="ListParagraph"/>
        <w:widowControl w:val="0"/>
        <w:numPr>
          <w:ilvl w:val="0"/>
          <w:numId w:val="2"/>
        </w:numPr>
        <w:tabs>
          <w:tab w:val="left" w:pos="709"/>
          <w:tab w:val="left" w:pos="851"/>
          <w:tab w:val="left" w:pos="993"/>
          <w:tab w:val="left" w:pos="1701"/>
          <w:tab w:val="left" w:pos="1843"/>
          <w:tab w:val="left" w:pos="1985"/>
        </w:tabs>
        <w:spacing w:line="299" w:lineRule="exact"/>
        <w:ind w:left="0" w:firstLine="426"/>
        <w:jc w:val="both"/>
        <w:rPr>
          <w:rFonts w:eastAsia="Sylfaen"/>
          <w:color w:val="auto"/>
          <w:sz w:val="24"/>
          <w:szCs w:val="24"/>
          <w:u w:val="none"/>
          <w:lang w:val="bg-BG" w:bidi="bg-BG"/>
        </w:rPr>
      </w:pPr>
      <w:r w:rsidRPr="00BE1170">
        <w:rPr>
          <w:rFonts w:eastAsia="Sylfaen"/>
          <w:color w:val="auto"/>
          <w:sz w:val="24"/>
          <w:szCs w:val="24"/>
          <w:u w:val="none"/>
          <w:lang w:val="bg-BG" w:bidi="bg-BG"/>
        </w:rPr>
        <w:t>Декларираме съгласие да предоставяме</w:t>
      </w:r>
      <w:r w:rsidR="007B38DF" w:rsidRPr="00BE1170">
        <w:rPr>
          <w:rFonts w:eastAsia="Sylfaen"/>
          <w:color w:val="auto"/>
          <w:sz w:val="24"/>
          <w:szCs w:val="24"/>
          <w:u w:val="none"/>
          <w:lang w:val="bg-BG" w:bidi="bg-BG"/>
        </w:rPr>
        <w:t xml:space="preserve"> справочни услуги, отнасящи се до абонатните номера, кодове за автоматично вътрешно и международно избиране, цени и друга подобна информация, свързана със съобщителните услуги на оператора.</w:t>
      </w:r>
    </w:p>
    <w:p w:rsidR="00C93F2C" w:rsidRPr="00BE1170" w:rsidRDefault="00C93F2C" w:rsidP="005A182B">
      <w:pPr>
        <w:pStyle w:val="ListParagraph"/>
        <w:widowControl w:val="0"/>
        <w:numPr>
          <w:ilvl w:val="0"/>
          <w:numId w:val="2"/>
        </w:numPr>
        <w:tabs>
          <w:tab w:val="left" w:pos="709"/>
          <w:tab w:val="left" w:pos="851"/>
          <w:tab w:val="left" w:pos="993"/>
          <w:tab w:val="left" w:pos="1701"/>
          <w:tab w:val="left" w:pos="1843"/>
          <w:tab w:val="left" w:pos="1985"/>
        </w:tabs>
        <w:spacing w:line="299" w:lineRule="exact"/>
        <w:ind w:left="0" w:firstLine="426"/>
        <w:jc w:val="both"/>
        <w:rPr>
          <w:rFonts w:eastAsia="Sylfaen"/>
          <w:color w:val="auto"/>
          <w:sz w:val="24"/>
          <w:szCs w:val="24"/>
          <w:u w:val="none"/>
          <w:lang w:val="bg-BG" w:bidi="bg-BG"/>
        </w:rPr>
      </w:pPr>
      <w:r w:rsidRPr="00BE1170">
        <w:rPr>
          <w:rFonts w:eastAsia="Sylfaen"/>
          <w:color w:val="auto"/>
          <w:sz w:val="24"/>
          <w:szCs w:val="24"/>
          <w:u w:val="none"/>
          <w:lang w:val="bg-BG" w:bidi="bg-BG"/>
        </w:rPr>
        <w:t>Декларираме съгласие да не се прилага такса свързване з</w:t>
      </w:r>
      <w:r w:rsidR="007B38DF" w:rsidRPr="00BE1170">
        <w:rPr>
          <w:rFonts w:eastAsia="Sylfaen"/>
          <w:color w:val="auto"/>
          <w:sz w:val="24"/>
          <w:szCs w:val="24"/>
          <w:u w:val="none"/>
          <w:lang w:val="bg-BG" w:bidi="bg-BG"/>
        </w:rPr>
        <w:t>а всички предоставени безплатни минути, включени към абонаментната такса.</w:t>
      </w:r>
    </w:p>
    <w:p w:rsidR="00C93F2C" w:rsidRPr="00BE1170" w:rsidRDefault="00C93F2C" w:rsidP="005A182B">
      <w:pPr>
        <w:pStyle w:val="ListParagraph"/>
        <w:widowControl w:val="0"/>
        <w:numPr>
          <w:ilvl w:val="0"/>
          <w:numId w:val="2"/>
        </w:numPr>
        <w:tabs>
          <w:tab w:val="left" w:pos="709"/>
          <w:tab w:val="left" w:pos="851"/>
          <w:tab w:val="left" w:pos="993"/>
          <w:tab w:val="left" w:pos="1701"/>
          <w:tab w:val="left" w:pos="1843"/>
          <w:tab w:val="left" w:pos="1985"/>
        </w:tabs>
        <w:spacing w:line="299" w:lineRule="exact"/>
        <w:ind w:left="0" w:firstLine="426"/>
        <w:jc w:val="both"/>
        <w:rPr>
          <w:rFonts w:eastAsia="Sylfaen"/>
          <w:color w:val="auto"/>
          <w:sz w:val="24"/>
          <w:szCs w:val="24"/>
          <w:u w:val="none"/>
          <w:lang w:val="bg-BG" w:bidi="bg-BG"/>
        </w:rPr>
      </w:pPr>
      <w:r w:rsidRPr="00BE1170">
        <w:rPr>
          <w:rFonts w:eastAsia="Sylfaen"/>
          <w:color w:val="auto"/>
          <w:sz w:val="24"/>
          <w:szCs w:val="24"/>
          <w:u w:val="none"/>
          <w:lang w:val="bg-BG" w:bidi="bg-BG"/>
        </w:rPr>
        <w:t>Декларираме съгласие д</w:t>
      </w:r>
      <w:r w:rsidR="007B38DF" w:rsidRPr="00BE1170">
        <w:rPr>
          <w:rFonts w:eastAsia="Sylfaen"/>
          <w:color w:val="auto"/>
          <w:sz w:val="24"/>
          <w:szCs w:val="24"/>
          <w:u w:val="none"/>
          <w:lang w:val="bg-BG" w:bidi="bg-BG"/>
        </w:rPr>
        <w:t>а осигури</w:t>
      </w:r>
      <w:r w:rsidRPr="00BE1170">
        <w:rPr>
          <w:rFonts w:eastAsia="Sylfaen"/>
          <w:color w:val="auto"/>
          <w:sz w:val="24"/>
          <w:szCs w:val="24"/>
          <w:u w:val="none"/>
          <w:lang w:val="bg-BG" w:bidi="bg-BG"/>
        </w:rPr>
        <w:t>м</w:t>
      </w:r>
      <w:r w:rsidR="007B38DF" w:rsidRPr="00BE1170">
        <w:rPr>
          <w:rFonts w:eastAsia="Sylfaen"/>
          <w:color w:val="auto"/>
          <w:sz w:val="24"/>
          <w:szCs w:val="24"/>
          <w:u w:val="none"/>
          <w:lang w:val="bg-BG" w:bidi="bg-BG"/>
        </w:rPr>
        <w:t xml:space="preserve"> възможност за смяна на телефонен номер.</w:t>
      </w:r>
    </w:p>
    <w:p w:rsidR="007B38DF" w:rsidRPr="00BE1170" w:rsidRDefault="00C93F2C" w:rsidP="005A182B">
      <w:pPr>
        <w:pStyle w:val="ListParagraph"/>
        <w:widowControl w:val="0"/>
        <w:numPr>
          <w:ilvl w:val="0"/>
          <w:numId w:val="2"/>
        </w:numPr>
        <w:tabs>
          <w:tab w:val="left" w:pos="709"/>
          <w:tab w:val="left" w:pos="851"/>
          <w:tab w:val="left" w:pos="993"/>
          <w:tab w:val="left" w:pos="1701"/>
          <w:tab w:val="left" w:pos="1843"/>
          <w:tab w:val="left" w:pos="1985"/>
        </w:tabs>
        <w:spacing w:line="299" w:lineRule="exact"/>
        <w:ind w:left="0" w:firstLine="426"/>
        <w:jc w:val="both"/>
        <w:rPr>
          <w:rFonts w:eastAsia="Sylfaen"/>
          <w:color w:val="auto"/>
          <w:sz w:val="24"/>
          <w:szCs w:val="24"/>
          <w:u w:val="none"/>
          <w:lang w:val="bg-BG" w:bidi="bg-BG"/>
        </w:rPr>
      </w:pPr>
      <w:r w:rsidRPr="00BE1170">
        <w:rPr>
          <w:rFonts w:eastAsia="Sylfaen"/>
          <w:color w:val="auto"/>
          <w:sz w:val="24"/>
          <w:szCs w:val="24"/>
          <w:u w:val="none"/>
          <w:lang w:val="bg-BG" w:bidi="bg-BG"/>
        </w:rPr>
        <w:t>Декларираме съгласие в</w:t>
      </w:r>
      <w:r w:rsidR="007B38DF" w:rsidRPr="00BE1170">
        <w:rPr>
          <w:rFonts w:eastAsia="Sylfaen"/>
          <w:color w:val="auto"/>
          <w:sz w:val="24"/>
          <w:szCs w:val="24"/>
          <w:u w:val="none"/>
          <w:lang w:val="bg-BG" w:bidi="bg-BG"/>
        </w:rPr>
        <w:t xml:space="preserve"> обхвата на фиксираната телефонна услуга</w:t>
      </w:r>
      <w:r w:rsidR="00095A85">
        <w:rPr>
          <w:rFonts w:eastAsia="Sylfaen"/>
          <w:color w:val="auto"/>
          <w:sz w:val="24"/>
          <w:szCs w:val="24"/>
          <w:u w:val="none"/>
          <w:lang w:val="bg-BG" w:bidi="bg-BG"/>
        </w:rPr>
        <w:t>, да</w:t>
      </w:r>
      <w:r w:rsidR="007B38DF" w:rsidRPr="00BE1170">
        <w:rPr>
          <w:rFonts w:eastAsia="Sylfaen"/>
          <w:color w:val="auto"/>
          <w:sz w:val="24"/>
          <w:szCs w:val="24"/>
          <w:u w:val="none"/>
          <w:lang w:val="bg-BG" w:bidi="bg-BG"/>
        </w:rPr>
        <w:t xml:space="preserve"> </w:t>
      </w:r>
      <w:r w:rsidRPr="00BE1170">
        <w:rPr>
          <w:rFonts w:eastAsia="Sylfaen"/>
          <w:color w:val="auto"/>
          <w:sz w:val="24"/>
          <w:szCs w:val="24"/>
          <w:u w:val="none"/>
          <w:lang w:val="bg-BG" w:bidi="bg-BG"/>
        </w:rPr>
        <w:t xml:space="preserve">бъде включено </w:t>
      </w:r>
      <w:r w:rsidR="007B38DF" w:rsidRPr="00BE1170">
        <w:rPr>
          <w:rFonts w:eastAsia="Sylfaen"/>
          <w:color w:val="auto"/>
          <w:sz w:val="24"/>
          <w:szCs w:val="24"/>
          <w:u w:val="none"/>
          <w:lang w:val="bg-BG" w:bidi="bg-BG"/>
        </w:rPr>
        <w:t>безплатно</w:t>
      </w:r>
      <w:r w:rsidRPr="00BE1170">
        <w:rPr>
          <w:rFonts w:eastAsia="Sylfaen"/>
          <w:color w:val="auto"/>
          <w:sz w:val="24"/>
          <w:szCs w:val="24"/>
          <w:u w:val="none"/>
          <w:lang w:val="bg-BG" w:bidi="bg-BG"/>
        </w:rPr>
        <w:t>, следното</w:t>
      </w:r>
      <w:r w:rsidR="007B38DF" w:rsidRPr="00BE1170">
        <w:rPr>
          <w:rFonts w:eastAsia="Sylfaen"/>
          <w:color w:val="auto"/>
          <w:sz w:val="24"/>
          <w:szCs w:val="24"/>
          <w:u w:val="none"/>
          <w:lang w:val="bg-BG" w:bidi="bg-BG"/>
        </w:rPr>
        <w:t>:</w:t>
      </w:r>
    </w:p>
    <w:p w:rsidR="007B38DF" w:rsidRPr="00BE1170" w:rsidRDefault="00C93F2C" w:rsidP="005A182B">
      <w:pPr>
        <w:widowControl w:val="0"/>
        <w:tabs>
          <w:tab w:val="left" w:pos="709"/>
          <w:tab w:val="left" w:pos="1701"/>
          <w:tab w:val="left" w:pos="1843"/>
          <w:tab w:val="left" w:pos="1985"/>
        </w:tabs>
        <w:spacing w:line="313" w:lineRule="exact"/>
        <w:ind w:firstLine="567"/>
        <w:jc w:val="both"/>
        <w:rPr>
          <w:rFonts w:eastAsia="Sylfaen"/>
          <w:sz w:val="24"/>
          <w:szCs w:val="24"/>
          <w:lang w:val="bg-BG" w:eastAsia="bg-BG" w:bidi="bg-BG"/>
        </w:rPr>
      </w:pPr>
      <w:r w:rsidRPr="00BE1170">
        <w:rPr>
          <w:rFonts w:eastAsia="Sylfaen"/>
          <w:sz w:val="24"/>
          <w:szCs w:val="24"/>
          <w:lang w:val="bg-BG" w:eastAsia="bg-BG" w:bidi="bg-BG"/>
        </w:rPr>
        <w:t>1</w:t>
      </w:r>
      <w:r w:rsidR="00095A85">
        <w:rPr>
          <w:rFonts w:eastAsia="Sylfaen"/>
          <w:sz w:val="24"/>
          <w:szCs w:val="24"/>
          <w:lang w:val="bg-BG" w:eastAsia="bg-BG" w:bidi="bg-BG"/>
        </w:rPr>
        <w:t>7</w:t>
      </w:r>
      <w:r w:rsidRPr="00BE1170">
        <w:rPr>
          <w:rFonts w:eastAsia="Sylfaen"/>
          <w:sz w:val="24"/>
          <w:szCs w:val="24"/>
          <w:lang w:val="bg-BG" w:eastAsia="bg-BG" w:bidi="bg-BG"/>
        </w:rPr>
        <w:t xml:space="preserve">.1. </w:t>
      </w:r>
      <w:r w:rsidR="007B38DF" w:rsidRPr="00BE1170">
        <w:rPr>
          <w:rFonts w:eastAsia="Sylfaen"/>
          <w:sz w:val="24"/>
          <w:szCs w:val="24"/>
          <w:lang w:val="bg-BG" w:eastAsia="bg-BG" w:bidi="bg-BG"/>
        </w:rPr>
        <w:t>изчакване и задържане на повикването;</w:t>
      </w:r>
    </w:p>
    <w:p w:rsidR="007B38DF" w:rsidRPr="00BE1170" w:rsidRDefault="00095A85" w:rsidP="005A182B">
      <w:pPr>
        <w:widowControl w:val="0"/>
        <w:tabs>
          <w:tab w:val="left" w:pos="567"/>
          <w:tab w:val="left" w:pos="1701"/>
          <w:tab w:val="left" w:pos="1843"/>
          <w:tab w:val="left" w:pos="1985"/>
        </w:tabs>
        <w:spacing w:line="313" w:lineRule="exact"/>
        <w:jc w:val="both"/>
        <w:rPr>
          <w:rFonts w:eastAsia="Sylfaen"/>
          <w:sz w:val="24"/>
          <w:szCs w:val="24"/>
          <w:lang w:val="bg-BG" w:eastAsia="bg-BG" w:bidi="bg-BG"/>
        </w:rPr>
      </w:pPr>
      <w:r>
        <w:rPr>
          <w:rFonts w:eastAsia="Sylfaen"/>
          <w:sz w:val="24"/>
          <w:szCs w:val="24"/>
          <w:lang w:val="bg-BG" w:eastAsia="bg-BG" w:bidi="bg-BG"/>
        </w:rPr>
        <w:tab/>
      </w:r>
      <w:r w:rsidR="00C93F2C" w:rsidRPr="00BE1170">
        <w:rPr>
          <w:rFonts w:eastAsia="Sylfaen"/>
          <w:sz w:val="24"/>
          <w:szCs w:val="24"/>
          <w:lang w:val="bg-BG" w:eastAsia="bg-BG" w:bidi="bg-BG"/>
        </w:rPr>
        <w:t>1</w:t>
      </w:r>
      <w:r>
        <w:rPr>
          <w:rFonts w:eastAsia="Sylfaen"/>
          <w:sz w:val="24"/>
          <w:szCs w:val="24"/>
          <w:lang w:val="bg-BG" w:eastAsia="bg-BG" w:bidi="bg-BG"/>
        </w:rPr>
        <w:t>7</w:t>
      </w:r>
      <w:r w:rsidR="00C93F2C" w:rsidRPr="00BE1170">
        <w:rPr>
          <w:rFonts w:eastAsia="Sylfaen"/>
          <w:sz w:val="24"/>
          <w:szCs w:val="24"/>
          <w:lang w:val="bg-BG" w:eastAsia="bg-BG" w:bidi="bg-BG"/>
        </w:rPr>
        <w:t xml:space="preserve">.2. </w:t>
      </w:r>
      <w:r w:rsidR="007B38DF" w:rsidRPr="00BE1170">
        <w:rPr>
          <w:rFonts w:eastAsia="Sylfaen"/>
          <w:sz w:val="24"/>
          <w:szCs w:val="24"/>
          <w:lang w:val="bg-BG" w:eastAsia="bg-BG" w:bidi="bg-BG"/>
        </w:rPr>
        <w:t xml:space="preserve">идентификация на повикването </w:t>
      </w:r>
      <w:r w:rsidR="007B38DF" w:rsidRPr="00BE1170">
        <w:rPr>
          <w:rFonts w:eastAsia="Sylfaen"/>
          <w:sz w:val="24"/>
          <w:szCs w:val="24"/>
          <w:lang w:val="en-US" w:bidi="en-US"/>
        </w:rPr>
        <w:t>(CLIP/CLIR);</w:t>
      </w:r>
    </w:p>
    <w:p w:rsidR="007B38DF" w:rsidRPr="00BE1170" w:rsidRDefault="00C93F2C" w:rsidP="005A182B">
      <w:pPr>
        <w:widowControl w:val="0"/>
        <w:tabs>
          <w:tab w:val="left" w:pos="709"/>
          <w:tab w:val="left" w:pos="1051"/>
          <w:tab w:val="left" w:pos="1701"/>
          <w:tab w:val="left" w:pos="1843"/>
          <w:tab w:val="left" w:pos="1985"/>
        </w:tabs>
        <w:spacing w:line="313" w:lineRule="exact"/>
        <w:ind w:firstLine="567"/>
        <w:jc w:val="both"/>
        <w:rPr>
          <w:rFonts w:eastAsia="Sylfaen"/>
          <w:sz w:val="24"/>
          <w:szCs w:val="24"/>
          <w:lang w:val="bg-BG" w:eastAsia="bg-BG" w:bidi="bg-BG"/>
        </w:rPr>
      </w:pPr>
      <w:r w:rsidRPr="00BE1170">
        <w:rPr>
          <w:rFonts w:eastAsia="Sylfaen"/>
          <w:sz w:val="24"/>
          <w:szCs w:val="24"/>
          <w:lang w:val="bg-BG" w:eastAsia="bg-BG" w:bidi="bg-BG"/>
        </w:rPr>
        <w:t>1</w:t>
      </w:r>
      <w:r w:rsidR="00095A85">
        <w:rPr>
          <w:rFonts w:eastAsia="Sylfaen"/>
          <w:sz w:val="24"/>
          <w:szCs w:val="24"/>
          <w:lang w:val="bg-BG" w:eastAsia="bg-BG" w:bidi="bg-BG"/>
        </w:rPr>
        <w:t>7</w:t>
      </w:r>
      <w:r w:rsidRPr="00BE1170">
        <w:rPr>
          <w:rFonts w:eastAsia="Sylfaen"/>
          <w:sz w:val="24"/>
          <w:szCs w:val="24"/>
          <w:lang w:val="bg-BG" w:eastAsia="bg-BG" w:bidi="bg-BG"/>
        </w:rPr>
        <w:t xml:space="preserve">.3. </w:t>
      </w:r>
      <w:r w:rsidR="007B38DF" w:rsidRPr="00BE1170">
        <w:rPr>
          <w:rFonts w:eastAsia="Sylfaen"/>
          <w:sz w:val="24"/>
          <w:szCs w:val="24"/>
          <w:lang w:val="bg-BG" w:eastAsia="bg-BG" w:bidi="bg-BG"/>
        </w:rPr>
        <w:t>услуги за осъществяване на спешни повиквания</w:t>
      </w:r>
      <w:r w:rsidR="00095A85">
        <w:rPr>
          <w:rFonts w:eastAsia="Sylfaen"/>
          <w:sz w:val="24"/>
          <w:szCs w:val="24"/>
          <w:lang w:val="bg-BG" w:eastAsia="bg-BG" w:bidi="bg-BG"/>
        </w:rPr>
        <w:t>,</w:t>
      </w:r>
      <w:r w:rsidR="007B38DF" w:rsidRPr="00BE1170">
        <w:rPr>
          <w:rFonts w:eastAsia="Sylfaen"/>
          <w:sz w:val="24"/>
          <w:szCs w:val="24"/>
          <w:lang w:val="bg-BG" w:eastAsia="bg-BG" w:bidi="bg-BG"/>
        </w:rPr>
        <w:t xml:space="preserve"> </w:t>
      </w:r>
      <w:r w:rsidRPr="00BE1170">
        <w:rPr>
          <w:rFonts w:eastAsia="Sylfaen"/>
          <w:sz w:val="24"/>
          <w:szCs w:val="24"/>
          <w:lang w:val="bg-BG" w:eastAsia="bg-BG" w:bidi="bg-BG"/>
        </w:rPr>
        <w:t>с</w:t>
      </w:r>
      <w:r w:rsidR="007B38DF" w:rsidRPr="00BE1170">
        <w:rPr>
          <w:rFonts w:eastAsia="Sylfaen"/>
          <w:sz w:val="24"/>
          <w:szCs w:val="24"/>
          <w:lang w:val="bg-BG" w:eastAsia="bg-BG" w:bidi="bg-BG"/>
        </w:rPr>
        <w:t xml:space="preserve"> безплатен достъп на крайните потребители до услугите за спешни повиквания;</w:t>
      </w:r>
    </w:p>
    <w:p w:rsidR="007B38DF" w:rsidRPr="00BE1170" w:rsidRDefault="00C93F2C" w:rsidP="005A182B">
      <w:pPr>
        <w:pStyle w:val="ListParagraph"/>
        <w:widowControl w:val="0"/>
        <w:numPr>
          <w:ilvl w:val="0"/>
          <w:numId w:val="2"/>
        </w:numPr>
        <w:tabs>
          <w:tab w:val="left" w:pos="851"/>
          <w:tab w:val="left" w:pos="993"/>
          <w:tab w:val="left" w:pos="1701"/>
          <w:tab w:val="left" w:pos="1843"/>
          <w:tab w:val="left" w:pos="1985"/>
        </w:tabs>
        <w:spacing w:line="313" w:lineRule="exact"/>
        <w:ind w:left="0" w:firstLine="426"/>
        <w:jc w:val="both"/>
        <w:rPr>
          <w:rFonts w:eastAsia="Sylfaen"/>
          <w:color w:val="auto"/>
          <w:sz w:val="24"/>
          <w:szCs w:val="24"/>
          <w:u w:val="none"/>
          <w:lang w:val="bg-BG" w:bidi="bg-BG"/>
        </w:rPr>
      </w:pPr>
      <w:r w:rsidRPr="00BE1170">
        <w:rPr>
          <w:color w:val="auto"/>
          <w:sz w:val="24"/>
          <w:szCs w:val="24"/>
          <w:u w:val="none"/>
          <w:lang w:val="bg-BG"/>
        </w:rPr>
        <w:t>Декларираме, че</w:t>
      </w:r>
      <w:r w:rsidR="007B38DF" w:rsidRPr="00BE1170">
        <w:rPr>
          <w:rFonts w:eastAsia="Sylfaen"/>
          <w:color w:val="auto"/>
          <w:sz w:val="24"/>
          <w:szCs w:val="24"/>
          <w:u w:val="none"/>
          <w:lang w:val="bg-BG" w:bidi="bg-BG"/>
        </w:rPr>
        <w:t xml:space="preserve"> разполага</w:t>
      </w:r>
      <w:r w:rsidRPr="00BE1170">
        <w:rPr>
          <w:rFonts w:eastAsia="Sylfaen"/>
          <w:color w:val="auto"/>
          <w:sz w:val="24"/>
          <w:szCs w:val="24"/>
          <w:u w:val="none"/>
          <w:lang w:val="bg-BG" w:bidi="bg-BG"/>
        </w:rPr>
        <w:t>ме</w:t>
      </w:r>
      <w:r w:rsidR="007B38DF" w:rsidRPr="00BE1170">
        <w:rPr>
          <w:rFonts w:eastAsia="Sylfaen"/>
          <w:color w:val="auto"/>
          <w:sz w:val="24"/>
          <w:szCs w:val="24"/>
          <w:u w:val="none"/>
          <w:lang w:val="bg-BG" w:bidi="bg-BG"/>
        </w:rPr>
        <w:t xml:space="preserve"> с </w:t>
      </w:r>
      <w:r w:rsidR="007B38DF" w:rsidRPr="00BE1170">
        <w:rPr>
          <w:rFonts w:eastAsia="Sylfaen"/>
          <w:color w:val="auto"/>
          <w:sz w:val="24"/>
          <w:szCs w:val="24"/>
          <w:u w:val="none"/>
          <w:lang w:val="en-US" w:bidi="en-US"/>
        </w:rPr>
        <w:t xml:space="preserve">Help Desk </w:t>
      </w:r>
      <w:r w:rsidR="007B38DF" w:rsidRPr="00BE1170">
        <w:rPr>
          <w:rFonts w:eastAsia="Sylfaen"/>
          <w:color w:val="auto"/>
          <w:sz w:val="24"/>
          <w:szCs w:val="24"/>
          <w:u w:val="none"/>
          <w:lang w:val="bg-BG" w:bidi="bg-BG"/>
        </w:rPr>
        <w:t xml:space="preserve">система (за регистриране на инциденти и управление на поддръжката), която позволява регистриране на заявки за инциденти освен по телефон и </w:t>
      </w:r>
      <w:r w:rsidRPr="00BE1170">
        <w:rPr>
          <w:rFonts w:eastAsia="Sylfaen"/>
          <w:color w:val="auto"/>
          <w:sz w:val="24"/>
          <w:szCs w:val="24"/>
          <w:u w:val="none"/>
          <w:lang w:val="bg-BG" w:bidi="bg-BG"/>
        </w:rPr>
        <w:t xml:space="preserve">по </w:t>
      </w:r>
      <w:r w:rsidR="007B38DF" w:rsidRPr="00BE1170">
        <w:rPr>
          <w:rFonts w:eastAsia="Sylfaen"/>
          <w:color w:val="auto"/>
          <w:sz w:val="24"/>
          <w:szCs w:val="24"/>
          <w:u w:val="none"/>
          <w:lang w:val="bg-BG" w:bidi="bg-BG"/>
        </w:rPr>
        <w:t xml:space="preserve">е- </w:t>
      </w:r>
      <w:r w:rsidR="007B38DF" w:rsidRPr="00BE1170">
        <w:rPr>
          <w:rFonts w:eastAsia="Sylfaen"/>
          <w:color w:val="auto"/>
          <w:sz w:val="24"/>
          <w:szCs w:val="24"/>
          <w:u w:val="none"/>
          <w:lang w:val="en-US" w:bidi="en-US"/>
        </w:rPr>
        <w:t>mail</w:t>
      </w:r>
      <w:r w:rsidRPr="00BE1170">
        <w:rPr>
          <w:rFonts w:eastAsia="Sylfaen"/>
          <w:color w:val="auto"/>
          <w:sz w:val="24"/>
          <w:szCs w:val="24"/>
          <w:u w:val="none"/>
          <w:lang w:val="bg-BG" w:bidi="en-US"/>
        </w:rPr>
        <w:t xml:space="preserve"> -</w:t>
      </w:r>
      <w:r w:rsidR="007B38DF" w:rsidRPr="00BE1170">
        <w:rPr>
          <w:rFonts w:eastAsia="Sylfaen"/>
          <w:color w:val="auto"/>
          <w:sz w:val="24"/>
          <w:szCs w:val="24"/>
          <w:u w:val="none"/>
          <w:lang w:val="en-US" w:bidi="en-US"/>
        </w:rPr>
        <w:t xml:space="preserve"> </w:t>
      </w:r>
      <w:r w:rsidR="007B38DF" w:rsidRPr="00BE1170">
        <w:rPr>
          <w:rFonts w:eastAsia="Sylfaen"/>
          <w:color w:val="auto"/>
          <w:sz w:val="24"/>
          <w:szCs w:val="24"/>
          <w:u w:val="none"/>
          <w:lang w:val="bg-BG" w:bidi="bg-BG"/>
        </w:rPr>
        <w:t>достъпен за оторизирани представители на Възложителя.</w:t>
      </w:r>
    </w:p>
    <w:p w:rsidR="007B38DF" w:rsidRPr="007B38DF" w:rsidRDefault="00C93F2C" w:rsidP="005A182B">
      <w:pPr>
        <w:widowControl w:val="0"/>
        <w:numPr>
          <w:ilvl w:val="0"/>
          <w:numId w:val="2"/>
        </w:numPr>
        <w:tabs>
          <w:tab w:val="left" w:pos="993"/>
          <w:tab w:val="left" w:pos="1701"/>
          <w:tab w:val="left" w:pos="1843"/>
          <w:tab w:val="left" w:pos="1985"/>
        </w:tabs>
        <w:spacing w:line="313" w:lineRule="exact"/>
        <w:ind w:left="0" w:firstLine="425"/>
        <w:jc w:val="both"/>
        <w:rPr>
          <w:rFonts w:eastAsia="Sylfaen"/>
          <w:sz w:val="24"/>
          <w:szCs w:val="24"/>
          <w:lang w:val="bg-BG" w:eastAsia="bg-BG" w:bidi="bg-BG"/>
        </w:rPr>
      </w:pPr>
      <w:r w:rsidRPr="00C93F2C">
        <w:rPr>
          <w:sz w:val="24"/>
          <w:szCs w:val="24"/>
          <w:lang w:val="bg-BG"/>
        </w:rPr>
        <w:t>Декларираме</w:t>
      </w:r>
      <w:r w:rsidRPr="00C93F2C">
        <w:rPr>
          <w:rFonts w:eastAsia="Sylfaen"/>
          <w:sz w:val="24"/>
          <w:szCs w:val="24"/>
          <w:lang w:val="bg-BG" w:eastAsia="bg-BG" w:bidi="bg-BG"/>
        </w:rPr>
        <w:t xml:space="preserve"> съгласие п</w:t>
      </w:r>
      <w:r w:rsidR="007B38DF" w:rsidRPr="007B38DF">
        <w:rPr>
          <w:rFonts w:eastAsia="Sylfaen"/>
          <w:sz w:val="24"/>
          <w:szCs w:val="24"/>
          <w:lang w:val="bg-BG" w:eastAsia="bg-BG" w:bidi="bg-BG"/>
        </w:rPr>
        <w:t xml:space="preserve">редоставените телефонни постове да </w:t>
      </w:r>
      <w:r w:rsidRPr="00C93F2C">
        <w:rPr>
          <w:rFonts w:eastAsia="Sylfaen"/>
          <w:sz w:val="24"/>
          <w:szCs w:val="24"/>
          <w:lang w:val="bg-BG" w:eastAsia="bg-BG" w:bidi="bg-BG"/>
        </w:rPr>
        <w:t>бъдат</w:t>
      </w:r>
      <w:r w:rsidR="007B38DF" w:rsidRPr="007B38DF">
        <w:rPr>
          <w:rFonts w:eastAsia="Sylfaen"/>
          <w:sz w:val="24"/>
          <w:szCs w:val="24"/>
          <w:lang w:val="bg-BG" w:eastAsia="bg-BG" w:bidi="bg-BG"/>
        </w:rPr>
        <w:t xml:space="preserve"> с осигурена енергонезависимост 24/7/365 за не по малко от 75% от всички услуги</w:t>
      </w:r>
      <w:r w:rsidRPr="00C93F2C">
        <w:rPr>
          <w:rFonts w:eastAsia="Sylfaen"/>
          <w:sz w:val="24"/>
          <w:szCs w:val="24"/>
          <w:lang w:val="bg-BG" w:eastAsia="bg-BG" w:bidi="bg-BG"/>
        </w:rPr>
        <w:t>,</w:t>
      </w:r>
      <w:r w:rsidR="007B38DF" w:rsidRPr="007B38DF">
        <w:rPr>
          <w:rFonts w:eastAsia="Sylfaen"/>
          <w:sz w:val="24"/>
          <w:szCs w:val="24"/>
          <w:lang w:val="bg-BG" w:eastAsia="bg-BG" w:bidi="bg-BG"/>
        </w:rPr>
        <w:t xml:space="preserve"> </w:t>
      </w:r>
      <w:r w:rsidRPr="00C93F2C">
        <w:rPr>
          <w:rFonts w:eastAsia="Sylfaen"/>
          <w:sz w:val="24"/>
          <w:szCs w:val="24"/>
          <w:lang w:val="bg-BG" w:eastAsia="bg-BG" w:bidi="bg-BG"/>
        </w:rPr>
        <w:t>като</w:t>
      </w:r>
      <w:r w:rsidR="007B38DF" w:rsidRPr="007B38DF">
        <w:rPr>
          <w:rFonts w:eastAsia="Sylfaen"/>
          <w:sz w:val="24"/>
          <w:szCs w:val="24"/>
          <w:lang w:val="bg-BG" w:eastAsia="bg-BG" w:bidi="bg-BG"/>
        </w:rPr>
        <w:t xml:space="preserve"> предостави</w:t>
      </w:r>
      <w:r w:rsidRPr="00C93F2C">
        <w:rPr>
          <w:rFonts w:eastAsia="Sylfaen"/>
          <w:sz w:val="24"/>
          <w:szCs w:val="24"/>
          <w:lang w:val="bg-BG" w:eastAsia="bg-BG" w:bidi="bg-BG"/>
        </w:rPr>
        <w:t>м</w:t>
      </w:r>
      <w:r w:rsidR="007B38DF" w:rsidRPr="007B38DF">
        <w:rPr>
          <w:rFonts w:eastAsia="Sylfaen"/>
          <w:sz w:val="24"/>
          <w:szCs w:val="24"/>
          <w:lang w:val="bg-BG" w:eastAsia="bg-BG" w:bidi="bg-BG"/>
        </w:rPr>
        <w:t xml:space="preserve"> детайлно описан</w:t>
      </w:r>
      <w:r w:rsidR="00D61C26">
        <w:rPr>
          <w:rFonts w:eastAsia="Sylfaen"/>
          <w:sz w:val="24"/>
          <w:szCs w:val="24"/>
          <w:lang w:val="bg-BG" w:eastAsia="bg-BG" w:bidi="bg-BG"/>
        </w:rPr>
        <w:t>ие на метода за осигуряване на е</w:t>
      </w:r>
      <w:r w:rsidR="007B38DF" w:rsidRPr="007B38DF">
        <w:rPr>
          <w:rFonts w:eastAsia="Sylfaen"/>
          <w:sz w:val="24"/>
          <w:szCs w:val="24"/>
          <w:lang w:val="bg-BG" w:eastAsia="bg-BG" w:bidi="bg-BG"/>
        </w:rPr>
        <w:t>нергонезависимост на услугите.</w:t>
      </w:r>
    </w:p>
    <w:p w:rsidR="007B38DF" w:rsidRDefault="00D61C26" w:rsidP="005A182B">
      <w:pPr>
        <w:widowControl w:val="0"/>
        <w:numPr>
          <w:ilvl w:val="0"/>
          <w:numId w:val="2"/>
        </w:numPr>
        <w:tabs>
          <w:tab w:val="left" w:pos="993"/>
          <w:tab w:val="left" w:pos="1298"/>
          <w:tab w:val="left" w:pos="1701"/>
          <w:tab w:val="left" w:pos="1843"/>
          <w:tab w:val="left" w:pos="1985"/>
        </w:tabs>
        <w:spacing w:line="313" w:lineRule="exact"/>
        <w:ind w:left="0" w:firstLine="425"/>
        <w:jc w:val="both"/>
        <w:rPr>
          <w:rFonts w:eastAsia="Sylfaen"/>
          <w:sz w:val="24"/>
          <w:szCs w:val="24"/>
          <w:lang w:val="bg-BG" w:eastAsia="bg-BG" w:bidi="bg-BG"/>
        </w:rPr>
      </w:pPr>
      <w:r>
        <w:rPr>
          <w:sz w:val="24"/>
          <w:szCs w:val="24"/>
          <w:lang w:val="bg-BG"/>
        </w:rPr>
        <w:t>Д</w:t>
      </w:r>
      <w:r w:rsidR="00C93F2C" w:rsidRPr="00C93F2C">
        <w:rPr>
          <w:sz w:val="24"/>
          <w:szCs w:val="24"/>
          <w:lang w:val="bg-BG"/>
        </w:rPr>
        <w:t>екларираме</w:t>
      </w:r>
      <w:r w:rsidR="00C93F2C" w:rsidRPr="00C93F2C">
        <w:rPr>
          <w:rFonts w:eastAsia="Sylfaen"/>
          <w:sz w:val="24"/>
          <w:szCs w:val="24"/>
          <w:lang w:val="bg-BG" w:eastAsia="bg-BG" w:bidi="bg-BG"/>
        </w:rPr>
        <w:t xml:space="preserve"> съгласие, с</w:t>
      </w:r>
      <w:r w:rsidR="00095A85">
        <w:rPr>
          <w:rFonts w:eastAsia="Sylfaen"/>
          <w:sz w:val="24"/>
          <w:szCs w:val="24"/>
          <w:lang w:val="bg-BG" w:eastAsia="bg-BG" w:bidi="bg-BG"/>
        </w:rPr>
        <w:t xml:space="preserve">рокът по стартиране </w:t>
      </w:r>
      <w:r w:rsidR="007B38DF" w:rsidRPr="007B38DF">
        <w:rPr>
          <w:rFonts w:eastAsia="Sylfaen"/>
          <w:sz w:val="24"/>
          <w:szCs w:val="24"/>
          <w:lang w:val="bg-BG" w:eastAsia="bg-BG" w:bidi="bg-BG"/>
        </w:rPr>
        <w:t xml:space="preserve">на услугата </w:t>
      </w:r>
      <w:r w:rsidR="00C93F2C" w:rsidRPr="00C93F2C">
        <w:rPr>
          <w:rFonts w:eastAsia="Sylfaen"/>
          <w:sz w:val="24"/>
          <w:szCs w:val="24"/>
          <w:lang w:val="bg-BG" w:eastAsia="bg-BG" w:bidi="bg-BG"/>
        </w:rPr>
        <w:t xml:space="preserve">да </w:t>
      </w:r>
      <w:r w:rsidR="007B38DF" w:rsidRPr="007B38DF">
        <w:rPr>
          <w:rFonts w:eastAsia="Sylfaen"/>
          <w:sz w:val="24"/>
          <w:szCs w:val="24"/>
          <w:lang w:val="bg-BG" w:eastAsia="bg-BG" w:bidi="bg-BG"/>
        </w:rPr>
        <w:t xml:space="preserve">е </w:t>
      </w:r>
      <w:r w:rsidR="00C93F2C" w:rsidRPr="00C93F2C">
        <w:rPr>
          <w:rFonts w:eastAsia="Sylfaen"/>
          <w:i/>
          <w:sz w:val="24"/>
          <w:szCs w:val="24"/>
          <w:lang w:val="bg-BG" w:eastAsia="bg-BG" w:bidi="bg-BG"/>
        </w:rPr>
        <w:t>……….(не повече от</w:t>
      </w:r>
      <w:r w:rsidR="007B38DF" w:rsidRPr="007B38DF">
        <w:rPr>
          <w:rFonts w:eastAsia="Sylfaen"/>
          <w:i/>
          <w:sz w:val="24"/>
          <w:szCs w:val="24"/>
          <w:lang w:val="bg-BG" w:eastAsia="bg-BG" w:bidi="bg-BG"/>
        </w:rPr>
        <w:t xml:space="preserve"> </w:t>
      </w:r>
      <w:r w:rsidR="00095A85">
        <w:rPr>
          <w:rFonts w:eastAsia="Sylfaen"/>
          <w:i/>
          <w:sz w:val="24"/>
          <w:szCs w:val="24"/>
          <w:lang w:val="bg-BG" w:eastAsia="bg-BG" w:bidi="bg-BG"/>
        </w:rPr>
        <w:t>5 (</w:t>
      </w:r>
      <w:r w:rsidR="00C93F2C" w:rsidRPr="00C93F2C">
        <w:rPr>
          <w:rFonts w:eastAsia="Sylfaen"/>
          <w:i/>
          <w:sz w:val="24"/>
          <w:szCs w:val="24"/>
          <w:lang w:val="bg-BG" w:eastAsia="bg-BG" w:bidi="bg-BG"/>
        </w:rPr>
        <w:t>пет)</w:t>
      </w:r>
      <w:r w:rsidR="00095A85">
        <w:rPr>
          <w:rFonts w:eastAsia="Sylfaen"/>
          <w:i/>
          <w:sz w:val="24"/>
          <w:szCs w:val="24"/>
          <w:lang w:val="bg-BG" w:eastAsia="bg-BG" w:bidi="bg-BG"/>
        </w:rPr>
        <w:t>)</w:t>
      </w:r>
      <w:r w:rsidR="007B38DF" w:rsidRPr="007B38DF">
        <w:rPr>
          <w:rFonts w:eastAsia="Sylfaen"/>
          <w:sz w:val="24"/>
          <w:szCs w:val="24"/>
          <w:lang w:val="bg-BG" w:eastAsia="bg-BG" w:bidi="bg-BG"/>
        </w:rPr>
        <w:t xml:space="preserve"> календарни дни</w:t>
      </w:r>
      <w:r w:rsidR="00C93F2C" w:rsidRPr="00C93F2C">
        <w:rPr>
          <w:rFonts w:eastAsia="Sylfaen"/>
          <w:sz w:val="24"/>
          <w:szCs w:val="24"/>
          <w:lang w:val="bg-BG" w:eastAsia="bg-BG" w:bidi="bg-BG"/>
        </w:rPr>
        <w:t>,</w:t>
      </w:r>
      <w:r w:rsidR="007B38DF" w:rsidRPr="007B38DF">
        <w:rPr>
          <w:rFonts w:eastAsia="Sylfaen"/>
          <w:sz w:val="24"/>
          <w:szCs w:val="24"/>
          <w:lang w:val="bg-BG" w:eastAsia="bg-BG" w:bidi="bg-BG"/>
        </w:rPr>
        <w:t xml:space="preserve"> след подписването на договора.</w:t>
      </w:r>
    </w:p>
    <w:p w:rsidR="008E007D" w:rsidRDefault="008E007D" w:rsidP="008E007D">
      <w:pPr>
        <w:widowControl w:val="0"/>
        <w:tabs>
          <w:tab w:val="left" w:pos="993"/>
          <w:tab w:val="left" w:pos="1298"/>
          <w:tab w:val="left" w:pos="1701"/>
          <w:tab w:val="left" w:pos="1843"/>
          <w:tab w:val="left" w:pos="1985"/>
        </w:tabs>
        <w:spacing w:line="313" w:lineRule="exact"/>
        <w:jc w:val="both"/>
        <w:rPr>
          <w:rFonts w:eastAsia="Sylfaen"/>
          <w:sz w:val="24"/>
          <w:szCs w:val="24"/>
          <w:lang w:val="bg-BG" w:eastAsia="bg-BG" w:bidi="bg-BG"/>
        </w:rPr>
      </w:pPr>
    </w:p>
    <w:p w:rsidR="00AC575C" w:rsidRDefault="00AC575C" w:rsidP="008E007D">
      <w:pPr>
        <w:widowControl w:val="0"/>
        <w:tabs>
          <w:tab w:val="left" w:pos="993"/>
          <w:tab w:val="left" w:pos="1298"/>
          <w:tab w:val="left" w:pos="1701"/>
          <w:tab w:val="left" w:pos="1843"/>
          <w:tab w:val="left" w:pos="1985"/>
        </w:tabs>
        <w:spacing w:line="313" w:lineRule="exact"/>
        <w:jc w:val="both"/>
        <w:rPr>
          <w:rFonts w:eastAsia="Sylfaen"/>
          <w:sz w:val="24"/>
          <w:szCs w:val="24"/>
          <w:lang w:val="bg-BG" w:eastAsia="bg-BG" w:bidi="bg-BG"/>
        </w:rPr>
      </w:pPr>
    </w:p>
    <w:p w:rsidR="00AC575C" w:rsidRDefault="00AC575C" w:rsidP="008E007D">
      <w:pPr>
        <w:widowControl w:val="0"/>
        <w:tabs>
          <w:tab w:val="left" w:pos="993"/>
          <w:tab w:val="left" w:pos="1298"/>
          <w:tab w:val="left" w:pos="1701"/>
          <w:tab w:val="left" w:pos="1843"/>
          <w:tab w:val="left" w:pos="1985"/>
        </w:tabs>
        <w:spacing w:line="313" w:lineRule="exact"/>
        <w:jc w:val="both"/>
        <w:rPr>
          <w:rFonts w:eastAsia="Sylfaen"/>
          <w:sz w:val="24"/>
          <w:szCs w:val="24"/>
          <w:lang w:val="bg-BG" w:eastAsia="bg-BG" w:bidi="bg-BG"/>
        </w:rPr>
      </w:pPr>
    </w:p>
    <w:p w:rsidR="00AC575C" w:rsidRDefault="00AC575C" w:rsidP="008E007D">
      <w:pPr>
        <w:widowControl w:val="0"/>
        <w:tabs>
          <w:tab w:val="left" w:pos="993"/>
          <w:tab w:val="left" w:pos="1298"/>
          <w:tab w:val="left" w:pos="1701"/>
          <w:tab w:val="left" w:pos="1843"/>
          <w:tab w:val="left" w:pos="1985"/>
        </w:tabs>
        <w:spacing w:line="313" w:lineRule="exact"/>
        <w:jc w:val="both"/>
        <w:rPr>
          <w:rFonts w:eastAsia="Sylfaen"/>
          <w:sz w:val="24"/>
          <w:szCs w:val="24"/>
          <w:lang w:val="bg-BG" w:eastAsia="bg-BG" w:bidi="bg-BG"/>
        </w:rPr>
      </w:pPr>
    </w:p>
    <w:p w:rsidR="007E6A9F" w:rsidRPr="008E007D" w:rsidRDefault="00011C46" w:rsidP="008E007D">
      <w:pPr>
        <w:pStyle w:val="Default"/>
        <w:tabs>
          <w:tab w:val="left" w:pos="709"/>
        </w:tabs>
        <w:spacing w:line="276" w:lineRule="auto"/>
        <w:ind w:right="29" w:firstLine="426"/>
        <w:jc w:val="both"/>
        <w:rPr>
          <w:rFonts w:ascii="Times New Roman" w:hAnsi="Times New Roman" w:cs="Times New Roman"/>
          <w:b/>
          <w:color w:val="auto"/>
        </w:rPr>
      </w:pPr>
      <w:r w:rsidRPr="008E007D">
        <w:rPr>
          <w:rFonts w:ascii="Times New Roman" w:hAnsi="Times New Roman" w:cs="Times New Roman"/>
          <w:b/>
          <w:color w:val="auto"/>
        </w:rPr>
        <w:lastRenderedPageBreak/>
        <w:t>II. </w:t>
      </w:r>
      <w:r w:rsidR="007E6A9F" w:rsidRPr="008E007D">
        <w:rPr>
          <w:rFonts w:ascii="Times New Roman" w:hAnsi="Times New Roman" w:cs="Times New Roman"/>
          <w:b/>
          <w:color w:val="auto"/>
        </w:rPr>
        <w:t>В случай, че бъдем определени за Изпълнител:</w:t>
      </w:r>
    </w:p>
    <w:p w:rsidR="007E6A9F" w:rsidRPr="008E007D" w:rsidRDefault="007E6A9F" w:rsidP="008E007D">
      <w:pPr>
        <w:pStyle w:val="Default"/>
        <w:numPr>
          <w:ilvl w:val="0"/>
          <w:numId w:val="7"/>
        </w:numPr>
        <w:tabs>
          <w:tab w:val="left" w:pos="426"/>
          <w:tab w:val="left" w:pos="709"/>
          <w:tab w:val="left" w:pos="993"/>
        </w:tabs>
        <w:spacing w:line="276" w:lineRule="auto"/>
        <w:ind w:left="0" w:right="29" w:firstLine="426"/>
        <w:jc w:val="both"/>
        <w:rPr>
          <w:rFonts w:ascii="Times New Roman" w:hAnsi="Times New Roman" w:cs="Times New Roman"/>
          <w:color w:val="auto"/>
        </w:rPr>
      </w:pPr>
      <w:r w:rsidRPr="008E007D">
        <w:rPr>
          <w:rFonts w:ascii="Times New Roman" w:hAnsi="Times New Roman" w:cs="Times New Roman"/>
          <w:color w:val="auto"/>
        </w:rPr>
        <w:t>Приемаме плащането да се извърш</w:t>
      </w:r>
      <w:r w:rsidR="00825D29" w:rsidRPr="008E007D">
        <w:rPr>
          <w:rFonts w:ascii="Times New Roman" w:hAnsi="Times New Roman" w:cs="Times New Roman"/>
          <w:color w:val="auto"/>
        </w:rPr>
        <w:t>ва ежемесечно</w:t>
      </w:r>
      <w:r w:rsidR="002834E4" w:rsidRPr="008E007D">
        <w:rPr>
          <w:rFonts w:ascii="Times New Roman" w:hAnsi="Times New Roman" w:cs="Times New Roman"/>
          <w:color w:val="auto"/>
        </w:rPr>
        <w:t xml:space="preserve"> в лева</w:t>
      </w:r>
      <w:r w:rsidRPr="008E007D">
        <w:rPr>
          <w:rFonts w:ascii="Times New Roman" w:hAnsi="Times New Roman" w:cs="Times New Roman"/>
          <w:color w:val="auto"/>
        </w:rPr>
        <w:t xml:space="preserve"> по банков път, в срок до </w:t>
      </w:r>
      <w:r w:rsidR="00FD23BB">
        <w:rPr>
          <w:rFonts w:ascii="Times New Roman" w:hAnsi="Times New Roman" w:cs="Times New Roman"/>
          <w:color w:val="auto"/>
        </w:rPr>
        <w:t>3</w:t>
      </w:r>
      <w:r w:rsidR="00E102D1" w:rsidRPr="008E007D">
        <w:rPr>
          <w:rFonts w:ascii="Times New Roman" w:hAnsi="Times New Roman" w:cs="Times New Roman"/>
          <w:color w:val="auto"/>
        </w:rPr>
        <w:t>0 /</w:t>
      </w:r>
      <w:r w:rsidR="00FD23BB">
        <w:rPr>
          <w:rFonts w:ascii="Times New Roman" w:hAnsi="Times New Roman" w:cs="Times New Roman"/>
          <w:color w:val="auto"/>
        </w:rPr>
        <w:t>три</w:t>
      </w:r>
      <w:r w:rsidR="00E102D1" w:rsidRPr="008E007D">
        <w:rPr>
          <w:rFonts w:ascii="Times New Roman" w:hAnsi="Times New Roman" w:cs="Times New Roman"/>
          <w:color w:val="auto"/>
        </w:rPr>
        <w:t>десет/ календарни дни</w:t>
      </w:r>
      <w:r w:rsidRPr="008E007D">
        <w:rPr>
          <w:rFonts w:ascii="Times New Roman" w:eastAsia="Arial Unicode MS" w:hAnsi="Times New Roman" w:cs="Times New Roman"/>
          <w:color w:val="auto"/>
          <w:lang w:bidi="bg-BG"/>
        </w:rPr>
        <w:t xml:space="preserve">, </w:t>
      </w:r>
      <w:r w:rsidRPr="008E007D">
        <w:rPr>
          <w:rFonts w:ascii="Times New Roman" w:hAnsi="Times New Roman" w:cs="Times New Roman"/>
          <w:color w:val="auto"/>
        </w:rPr>
        <w:t xml:space="preserve">след представяне на </w:t>
      </w:r>
      <w:r w:rsidR="004973D1" w:rsidRPr="008E007D">
        <w:rPr>
          <w:rFonts w:ascii="Times New Roman" w:hAnsi="Times New Roman" w:cs="Times New Roman"/>
          <w:color w:val="auto"/>
        </w:rPr>
        <w:t xml:space="preserve">оригинална или електронна </w:t>
      </w:r>
      <w:r w:rsidRPr="008E007D">
        <w:rPr>
          <w:rFonts w:ascii="Times New Roman" w:hAnsi="Times New Roman" w:cs="Times New Roman"/>
          <w:color w:val="auto"/>
        </w:rPr>
        <w:t>фактура, по следната наша банкова сметка:</w:t>
      </w:r>
    </w:p>
    <w:p w:rsidR="007E6A9F" w:rsidRPr="008E007D" w:rsidRDefault="007E6A9F" w:rsidP="008E007D">
      <w:pPr>
        <w:pStyle w:val="Default"/>
        <w:tabs>
          <w:tab w:val="left" w:pos="709"/>
        </w:tabs>
        <w:spacing w:line="276" w:lineRule="auto"/>
        <w:ind w:right="29" w:firstLine="426"/>
        <w:jc w:val="both"/>
        <w:rPr>
          <w:rFonts w:ascii="Times New Roman" w:hAnsi="Times New Roman" w:cs="Times New Roman"/>
          <w:color w:val="auto"/>
        </w:rPr>
      </w:pPr>
      <w:r w:rsidRPr="008E007D">
        <w:rPr>
          <w:rFonts w:ascii="Times New Roman" w:hAnsi="Times New Roman" w:cs="Times New Roman"/>
          <w:color w:val="auto"/>
        </w:rPr>
        <w:t>Обслужваща банка: ...........................</w:t>
      </w:r>
    </w:p>
    <w:p w:rsidR="007E6A9F" w:rsidRPr="008E007D" w:rsidRDefault="007E6A9F" w:rsidP="008E007D">
      <w:pPr>
        <w:pStyle w:val="Default"/>
        <w:tabs>
          <w:tab w:val="left" w:pos="709"/>
        </w:tabs>
        <w:spacing w:line="276" w:lineRule="auto"/>
        <w:ind w:right="29" w:firstLine="426"/>
        <w:jc w:val="both"/>
        <w:rPr>
          <w:rFonts w:ascii="Times New Roman" w:hAnsi="Times New Roman" w:cs="Times New Roman"/>
          <w:color w:val="auto"/>
        </w:rPr>
      </w:pPr>
      <w:r w:rsidRPr="008E007D">
        <w:rPr>
          <w:rFonts w:ascii="Times New Roman" w:hAnsi="Times New Roman" w:cs="Times New Roman"/>
          <w:color w:val="auto"/>
        </w:rPr>
        <w:t>BIC: .....................................................</w:t>
      </w:r>
    </w:p>
    <w:p w:rsidR="007E6A9F" w:rsidRPr="008E007D" w:rsidRDefault="007E6A9F" w:rsidP="008E007D">
      <w:pPr>
        <w:pStyle w:val="Default"/>
        <w:tabs>
          <w:tab w:val="left" w:pos="709"/>
        </w:tabs>
        <w:spacing w:line="276" w:lineRule="auto"/>
        <w:ind w:right="29" w:firstLine="426"/>
        <w:jc w:val="both"/>
        <w:rPr>
          <w:rFonts w:ascii="Times New Roman" w:hAnsi="Times New Roman" w:cs="Times New Roman"/>
          <w:color w:val="auto"/>
        </w:rPr>
      </w:pPr>
      <w:r w:rsidRPr="008E007D">
        <w:rPr>
          <w:rFonts w:ascii="Times New Roman" w:hAnsi="Times New Roman" w:cs="Times New Roman"/>
          <w:color w:val="auto"/>
        </w:rPr>
        <w:t>IBAN: ..................................................</w:t>
      </w:r>
    </w:p>
    <w:p w:rsidR="00011C46" w:rsidRDefault="007E6A9F" w:rsidP="008E007D">
      <w:pPr>
        <w:pStyle w:val="Default"/>
        <w:tabs>
          <w:tab w:val="left" w:pos="709"/>
        </w:tabs>
        <w:spacing w:line="276" w:lineRule="auto"/>
        <w:ind w:right="29" w:firstLine="426"/>
        <w:jc w:val="both"/>
        <w:rPr>
          <w:rFonts w:ascii="Times New Roman" w:hAnsi="Times New Roman" w:cs="Times New Roman"/>
          <w:color w:val="auto"/>
        </w:rPr>
      </w:pPr>
      <w:r w:rsidRPr="008E007D">
        <w:rPr>
          <w:rFonts w:ascii="Times New Roman" w:hAnsi="Times New Roman" w:cs="Times New Roman"/>
          <w:color w:val="auto"/>
        </w:rPr>
        <w:t>Титуляр на сметката: .........................</w:t>
      </w:r>
    </w:p>
    <w:p w:rsidR="00F0633B" w:rsidRPr="008E007D" w:rsidRDefault="00F0633B" w:rsidP="00F0633B">
      <w:pPr>
        <w:pStyle w:val="Default"/>
        <w:numPr>
          <w:ilvl w:val="0"/>
          <w:numId w:val="7"/>
        </w:numPr>
        <w:tabs>
          <w:tab w:val="left" w:pos="709"/>
        </w:tabs>
        <w:spacing w:line="276" w:lineRule="auto"/>
        <w:ind w:left="0" w:right="29" w:firstLine="426"/>
        <w:jc w:val="both"/>
        <w:rPr>
          <w:rFonts w:ascii="Times New Roman" w:hAnsi="Times New Roman" w:cs="Times New Roman"/>
          <w:color w:val="auto"/>
        </w:rPr>
      </w:pPr>
      <w:r w:rsidRPr="009829BB">
        <w:rPr>
          <w:rFonts w:ascii="Times New Roman" w:eastAsia="Times New Roman" w:hAnsi="Times New Roman" w:cs="Times New Roman"/>
          <w:lang w:eastAsia="bg-BG" w:bidi="bg-BG"/>
        </w:rPr>
        <w:t xml:space="preserve">Поемаме ангажимента да представим гаранцията за изпълнение на договора под формата на  парична сума (депозит), в размер на 5 % </w:t>
      </w:r>
      <w:r w:rsidRPr="009829BB">
        <w:rPr>
          <w:rFonts w:ascii="Times New Roman" w:hAnsi="Times New Roman" w:cs="Times New Roman"/>
          <w:color w:val="auto"/>
        </w:rPr>
        <w:t>(пет на сто)</w:t>
      </w:r>
      <w:r w:rsidRPr="009829BB">
        <w:rPr>
          <w:color w:val="auto"/>
        </w:rPr>
        <w:t xml:space="preserve"> </w:t>
      </w:r>
      <w:r w:rsidRPr="009829BB">
        <w:rPr>
          <w:rFonts w:ascii="Times New Roman" w:eastAsia="Times New Roman" w:hAnsi="Times New Roman" w:cs="Times New Roman"/>
          <w:lang w:eastAsia="bg-BG" w:bidi="bg-BG"/>
        </w:rPr>
        <w:t>от общата стойност на договора без ДДС, внесена по сметка на Възложителя.</w:t>
      </w:r>
    </w:p>
    <w:p w:rsidR="00FB1A7A" w:rsidRPr="008E007D" w:rsidRDefault="00FB1A7A" w:rsidP="008E007D">
      <w:pPr>
        <w:pStyle w:val="ListParagraph"/>
        <w:numPr>
          <w:ilvl w:val="0"/>
          <w:numId w:val="7"/>
        </w:numPr>
        <w:tabs>
          <w:tab w:val="left" w:pos="709"/>
          <w:tab w:val="left" w:pos="993"/>
        </w:tabs>
        <w:ind w:left="0" w:firstLine="426"/>
        <w:jc w:val="both"/>
        <w:rPr>
          <w:rFonts w:eastAsiaTheme="minorHAnsi"/>
          <w:color w:val="auto"/>
          <w:sz w:val="24"/>
          <w:szCs w:val="24"/>
          <w:u w:val="none"/>
          <w:lang w:val="bg-BG" w:eastAsia="en-US"/>
        </w:rPr>
      </w:pPr>
      <w:r w:rsidRPr="008E007D">
        <w:rPr>
          <w:rFonts w:eastAsiaTheme="minorHAnsi"/>
          <w:color w:val="auto"/>
          <w:sz w:val="24"/>
          <w:szCs w:val="24"/>
          <w:u w:val="none"/>
          <w:lang w:val="bg-BG" w:eastAsia="en-US"/>
        </w:rPr>
        <w:t xml:space="preserve">Декларираме съгласие, </w:t>
      </w:r>
      <w:r w:rsidRPr="008E007D">
        <w:rPr>
          <w:color w:val="auto"/>
          <w:sz w:val="24"/>
          <w:szCs w:val="24"/>
          <w:u w:val="none"/>
          <w:lang w:val="bg-BG"/>
        </w:rPr>
        <w:t>случай на виновно пълно и/или частично неизпълнение, некачествено и/или лошо изпълнение на отделни задължения по настоящия поръчка</w:t>
      </w:r>
      <w:r w:rsidRPr="008E007D">
        <w:rPr>
          <w:rFonts w:eastAsiaTheme="minorHAnsi"/>
          <w:color w:val="auto"/>
          <w:sz w:val="24"/>
          <w:szCs w:val="24"/>
          <w:u w:val="none"/>
          <w:lang w:val="bg-BG" w:eastAsia="en-US"/>
        </w:rPr>
        <w:t>, дължим неустойка в размер на 0,2% от стойността на договора в лв. без включен ДДС за всеки просрочен ден, но не повече от 10 % от стойността на същия.</w:t>
      </w:r>
    </w:p>
    <w:p w:rsidR="008E007D" w:rsidRPr="008E007D" w:rsidRDefault="00FB1A7A" w:rsidP="008E007D">
      <w:pPr>
        <w:pStyle w:val="ListParagraph"/>
        <w:numPr>
          <w:ilvl w:val="0"/>
          <w:numId w:val="7"/>
        </w:numPr>
        <w:tabs>
          <w:tab w:val="left" w:pos="709"/>
          <w:tab w:val="left" w:pos="993"/>
        </w:tabs>
        <w:ind w:left="0" w:firstLine="426"/>
        <w:jc w:val="both"/>
        <w:rPr>
          <w:rFonts w:eastAsiaTheme="minorHAnsi"/>
          <w:color w:val="auto"/>
          <w:sz w:val="24"/>
          <w:szCs w:val="24"/>
          <w:u w:val="none"/>
          <w:lang w:val="bg-BG" w:eastAsia="en-US"/>
        </w:rPr>
      </w:pPr>
      <w:r w:rsidRPr="008E007D">
        <w:rPr>
          <w:rFonts w:eastAsiaTheme="minorHAnsi"/>
          <w:color w:val="auto"/>
          <w:sz w:val="24"/>
          <w:szCs w:val="24"/>
          <w:u w:val="none"/>
          <w:lang w:val="bg-BG" w:eastAsia="en-US"/>
        </w:rPr>
        <w:t xml:space="preserve">Декларираме съгласие, че </w:t>
      </w:r>
      <w:r w:rsidR="009829BB" w:rsidRPr="008E007D">
        <w:rPr>
          <w:rFonts w:eastAsiaTheme="minorHAnsi"/>
          <w:color w:val="auto"/>
          <w:sz w:val="24"/>
          <w:szCs w:val="24"/>
          <w:u w:val="none"/>
          <w:lang w:val="bg-BG" w:eastAsia="en-US"/>
        </w:rPr>
        <w:t>п</w:t>
      </w:r>
      <w:r w:rsidRPr="008E007D">
        <w:rPr>
          <w:rFonts w:eastAsiaTheme="minorHAnsi"/>
          <w:color w:val="auto"/>
          <w:sz w:val="24"/>
          <w:szCs w:val="24"/>
          <w:u w:val="none"/>
          <w:lang w:val="bg-BG" w:eastAsia="en-US"/>
        </w:rPr>
        <w:t>ри забава за предоставяне на услугата, предмет на настоящата поръчка в продължение на повече от 48 (четиридесет и осем) часа, дължим неустойка в размер на 10 % (</w:t>
      </w:r>
      <w:r w:rsidR="00AA3D32">
        <w:rPr>
          <w:rFonts w:eastAsiaTheme="minorHAnsi"/>
          <w:color w:val="auto"/>
          <w:sz w:val="24"/>
          <w:szCs w:val="24"/>
          <w:u w:val="none"/>
          <w:lang w:val="bg-BG" w:eastAsia="en-US"/>
        </w:rPr>
        <w:t>десет</w:t>
      </w:r>
      <w:r w:rsidRPr="008E007D">
        <w:rPr>
          <w:rFonts w:eastAsiaTheme="minorHAnsi"/>
          <w:color w:val="auto"/>
          <w:sz w:val="24"/>
          <w:szCs w:val="24"/>
          <w:u w:val="none"/>
          <w:lang w:val="bg-BG" w:eastAsia="en-US"/>
        </w:rPr>
        <w:t xml:space="preserve"> на сто) от стойността на договора в лв. без включен ДДС.</w:t>
      </w:r>
    </w:p>
    <w:p w:rsidR="008E007D" w:rsidRPr="008E007D" w:rsidRDefault="00011C46" w:rsidP="008E007D">
      <w:pPr>
        <w:pStyle w:val="ListParagraph"/>
        <w:numPr>
          <w:ilvl w:val="0"/>
          <w:numId w:val="7"/>
        </w:numPr>
        <w:tabs>
          <w:tab w:val="left" w:pos="709"/>
          <w:tab w:val="left" w:pos="993"/>
        </w:tabs>
        <w:ind w:left="0" w:firstLine="426"/>
        <w:jc w:val="both"/>
        <w:rPr>
          <w:rFonts w:eastAsiaTheme="minorHAnsi"/>
          <w:color w:val="auto"/>
          <w:sz w:val="24"/>
          <w:szCs w:val="24"/>
          <w:u w:val="none"/>
          <w:lang w:val="bg-BG" w:eastAsia="en-US"/>
        </w:rPr>
      </w:pPr>
      <w:r w:rsidRPr="00AA3D32">
        <w:rPr>
          <w:color w:val="auto"/>
          <w:sz w:val="24"/>
          <w:szCs w:val="24"/>
          <w:u w:val="none"/>
          <w:lang w:val="bg-BG"/>
        </w:rPr>
        <w:t>Задължаваме</w:t>
      </w:r>
      <w:r w:rsidRPr="008E007D">
        <w:rPr>
          <w:color w:val="auto"/>
          <w:sz w:val="24"/>
          <w:szCs w:val="24"/>
          <w:u w:val="none"/>
        </w:rPr>
        <w:t xml:space="preserve"> се да </w:t>
      </w:r>
      <w:r w:rsidRPr="00AA3D32">
        <w:rPr>
          <w:color w:val="auto"/>
          <w:sz w:val="24"/>
          <w:szCs w:val="24"/>
          <w:u w:val="none"/>
          <w:lang w:val="bg-BG"/>
        </w:rPr>
        <w:t>издадем</w:t>
      </w:r>
      <w:r w:rsidRPr="008E007D">
        <w:rPr>
          <w:color w:val="auto"/>
          <w:sz w:val="24"/>
          <w:szCs w:val="24"/>
          <w:u w:val="none"/>
        </w:rPr>
        <w:t xml:space="preserve"> оригинална</w:t>
      </w:r>
      <w:r w:rsidR="004973D1" w:rsidRPr="008E007D">
        <w:rPr>
          <w:color w:val="auto"/>
          <w:sz w:val="24"/>
          <w:szCs w:val="24"/>
          <w:u w:val="none"/>
        </w:rPr>
        <w:t xml:space="preserve"> фактура в полза </w:t>
      </w:r>
      <w:r w:rsidR="008B75C2" w:rsidRPr="008E007D">
        <w:rPr>
          <w:color w:val="auto"/>
          <w:sz w:val="24"/>
          <w:szCs w:val="24"/>
          <w:u w:val="none"/>
        </w:rPr>
        <w:t>„Холдинг БДЖ“ ЕАД</w:t>
      </w:r>
      <w:r w:rsidR="008E007D">
        <w:rPr>
          <w:color w:val="auto"/>
          <w:sz w:val="24"/>
          <w:szCs w:val="24"/>
          <w:u w:val="none"/>
          <w:lang w:val="bg-BG"/>
        </w:rPr>
        <w:t>,</w:t>
      </w:r>
      <w:r w:rsidRPr="008E007D">
        <w:rPr>
          <w:color w:val="auto"/>
          <w:sz w:val="24"/>
          <w:szCs w:val="24"/>
          <w:u w:val="none"/>
        </w:rPr>
        <w:t xml:space="preserve"> </w:t>
      </w:r>
      <w:r w:rsidR="008E007D">
        <w:rPr>
          <w:color w:val="auto"/>
          <w:sz w:val="24"/>
          <w:szCs w:val="24"/>
          <w:u w:val="none"/>
          <w:lang w:val="bg-BG"/>
        </w:rPr>
        <w:t>с</w:t>
      </w:r>
      <w:r w:rsidR="009829BB" w:rsidRPr="00AA3D32">
        <w:rPr>
          <w:color w:val="auto"/>
          <w:sz w:val="24"/>
          <w:szCs w:val="24"/>
          <w:u w:val="none"/>
          <w:lang w:val="bg-BG"/>
        </w:rPr>
        <w:t>ъдържаща</w:t>
      </w:r>
      <w:r w:rsidR="009829BB" w:rsidRPr="008E007D">
        <w:rPr>
          <w:color w:val="auto"/>
          <w:sz w:val="24"/>
          <w:szCs w:val="24"/>
          <w:u w:val="none"/>
        </w:rPr>
        <w:t xml:space="preserve"> </w:t>
      </w:r>
      <w:r w:rsidRPr="008E007D">
        <w:rPr>
          <w:color w:val="auto"/>
          <w:sz w:val="24"/>
          <w:szCs w:val="24"/>
          <w:u w:val="none"/>
        </w:rPr>
        <w:t>задължителни</w:t>
      </w:r>
      <w:r w:rsidR="009829BB" w:rsidRPr="008E007D">
        <w:rPr>
          <w:color w:val="auto"/>
          <w:sz w:val="24"/>
          <w:szCs w:val="24"/>
          <w:u w:val="none"/>
        </w:rPr>
        <w:t>те</w:t>
      </w:r>
      <w:r w:rsidRPr="008E007D">
        <w:rPr>
          <w:color w:val="auto"/>
          <w:sz w:val="24"/>
          <w:szCs w:val="24"/>
          <w:u w:val="none"/>
        </w:rPr>
        <w:t xml:space="preserve"> рекв</w:t>
      </w:r>
      <w:r w:rsidR="004973D1" w:rsidRPr="008E007D">
        <w:rPr>
          <w:color w:val="auto"/>
          <w:sz w:val="24"/>
          <w:szCs w:val="24"/>
          <w:u w:val="none"/>
        </w:rPr>
        <w:t>изити</w:t>
      </w:r>
      <w:r w:rsidR="002834E4" w:rsidRPr="008E007D">
        <w:rPr>
          <w:color w:val="auto"/>
          <w:sz w:val="24"/>
          <w:szCs w:val="24"/>
          <w:u w:val="none"/>
        </w:rPr>
        <w:t xml:space="preserve">, както </w:t>
      </w:r>
      <w:r w:rsidR="009829BB" w:rsidRPr="008E007D">
        <w:rPr>
          <w:color w:val="auto"/>
          <w:sz w:val="24"/>
          <w:szCs w:val="24"/>
          <w:u w:val="none"/>
        </w:rPr>
        <w:t xml:space="preserve">и </w:t>
      </w:r>
      <w:r w:rsidR="004973D1" w:rsidRPr="008E007D">
        <w:rPr>
          <w:color w:val="auto"/>
          <w:sz w:val="24"/>
          <w:szCs w:val="24"/>
          <w:u w:val="none"/>
        </w:rPr>
        <w:t xml:space="preserve">№ и предмет на договора. </w:t>
      </w:r>
      <w:r w:rsidRPr="008E007D">
        <w:rPr>
          <w:color w:val="auto"/>
          <w:sz w:val="24"/>
          <w:szCs w:val="24"/>
          <w:u w:val="none"/>
        </w:rPr>
        <w:t xml:space="preserve">При </w:t>
      </w:r>
      <w:r w:rsidRPr="00AA3D32">
        <w:rPr>
          <w:color w:val="auto"/>
          <w:sz w:val="24"/>
          <w:szCs w:val="24"/>
          <w:u w:val="none"/>
          <w:lang w:val="bg-BG"/>
        </w:rPr>
        <w:t>фактурирането</w:t>
      </w:r>
      <w:r w:rsidRPr="008E007D">
        <w:rPr>
          <w:color w:val="auto"/>
          <w:sz w:val="24"/>
          <w:szCs w:val="24"/>
          <w:u w:val="none"/>
        </w:rPr>
        <w:t xml:space="preserve"> </w:t>
      </w:r>
      <w:r w:rsidRPr="00AA3D32">
        <w:rPr>
          <w:color w:val="auto"/>
          <w:sz w:val="24"/>
          <w:szCs w:val="24"/>
          <w:u w:val="none"/>
          <w:lang w:val="bg-BG"/>
        </w:rPr>
        <w:t>ще</w:t>
      </w:r>
      <w:r w:rsidRPr="008E007D">
        <w:rPr>
          <w:color w:val="auto"/>
          <w:sz w:val="24"/>
          <w:szCs w:val="24"/>
          <w:u w:val="none"/>
        </w:rPr>
        <w:t xml:space="preserve"> се начислява дължимият в момента ДДС.</w:t>
      </w:r>
      <w:r w:rsidR="005A182B" w:rsidRPr="008E007D">
        <w:rPr>
          <w:color w:val="auto"/>
          <w:sz w:val="24"/>
          <w:szCs w:val="24"/>
          <w:u w:val="none"/>
          <w:lang w:val="bg-BG"/>
        </w:rPr>
        <w:t xml:space="preserve"> </w:t>
      </w:r>
    </w:p>
    <w:p w:rsidR="005A182B" w:rsidRPr="008E007D" w:rsidRDefault="005A182B" w:rsidP="008E007D">
      <w:pPr>
        <w:pStyle w:val="ListParagraph"/>
        <w:numPr>
          <w:ilvl w:val="0"/>
          <w:numId w:val="7"/>
        </w:numPr>
        <w:tabs>
          <w:tab w:val="left" w:pos="709"/>
          <w:tab w:val="left" w:pos="993"/>
        </w:tabs>
        <w:ind w:left="0" w:firstLine="426"/>
        <w:jc w:val="both"/>
        <w:rPr>
          <w:rFonts w:eastAsiaTheme="minorHAnsi"/>
          <w:color w:val="auto"/>
          <w:sz w:val="24"/>
          <w:szCs w:val="24"/>
          <w:u w:val="none"/>
          <w:lang w:val="bg-BG" w:eastAsia="en-US"/>
        </w:rPr>
      </w:pPr>
      <w:r w:rsidRPr="008E007D">
        <w:rPr>
          <w:color w:val="auto"/>
          <w:sz w:val="24"/>
          <w:szCs w:val="24"/>
          <w:u w:val="none"/>
          <w:lang w:val="bg-BG"/>
        </w:rPr>
        <w:t>Декларираме</w:t>
      </w:r>
      <w:r w:rsidRPr="008E007D">
        <w:rPr>
          <w:rFonts w:eastAsia="Sylfaen"/>
          <w:color w:val="auto"/>
          <w:sz w:val="24"/>
          <w:szCs w:val="24"/>
          <w:u w:val="none"/>
          <w:lang w:val="bg-BG" w:bidi="bg-BG"/>
        </w:rPr>
        <w:t xml:space="preserve"> съгласие да предоставим права за достъп до своята информационна система на оторизиран представител/представители на Възложителя за извършване на детайлизирана справка и електронни фактури, както следва:</w:t>
      </w:r>
    </w:p>
    <w:p w:rsidR="005A182B" w:rsidRPr="00F0633B" w:rsidRDefault="005A182B" w:rsidP="00F0633B">
      <w:pPr>
        <w:pStyle w:val="ListParagraph"/>
        <w:widowControl w:val="0"/>
        <w:numPr>
          <w:ilvl w:val="1"/>
          <w:numId w:val="18"/>
        </w:numPr>
        <w:tabs>
          <w:tab w:val="left" w:pos="0"/>
          <w:tab w:val="left" w:pos="709"/>
          <w:tab w:val="left" w:pos="1701"/>
          <w:tab w:val="left" w:pos="1843"/>
          <w:tab w:val="left" w:pos="1985"/>
        </w:tabs>
        <w:spacing w:line="313" w:lineRule="exact"/>
        <w:ind w:left="0" w:firstLine="284"/>
        <w:jc w:val="both"/>
        <w:rPr>
          <w:rFonts w:eastAsia="Sylfaen"/>
          <w:sz w:val="24"/>
          <w:szCs w:val="24"/>
          <w:lang w:val="bg-BG" w:bidi="bg-BG"/>
        </w:rPr>
      </w:pPr>
      <w:r w:rsidRPr="00F0633B">
        <w:rPr>
          <w:rFonts w:eastAsia="Sylfaen"/>
          <w:sz w:val="24"/>
          <w:szCs w:val="24"/>
          <w:lang w:val="bg-BG" w:bidi="bg-BG"/>
        </w:rPr>
        <w:t>За всяко осъществено повикване, включително за осъществени повиквания към безплатни услуги;</w:t>
      </w:r>
    </w:p>
    <w:p w:rsidR="005A182B" w:rsidRPr="00F0633B" w:rsidRDefault="005A182B" w:rsidP="00F0633B">
      <w:pPr>
        <w:pStyle w:val="ListParagraph"/>
        <w:widowControl w:val="0"/>
        <w:numPr>
          <w:ilvl w:val="1"/>
          <w:numId w:val="18"/>
        </w:numPr>
        <w:tabs>
          <w:tab w:val="left" w:pos="567"/>
          <w:tab w:val="left" w:pos="709"/>
          <w:tab w:val="left" w:pos="1701"/>
          <w:tab w:val="left" w:pos="1843"/>
          <w:tab w:val="left" w:pos="1985"/>
        </w:tabs>
        <w:spacing w:line="313" w:lineRule="exact"/>
        <w:ind w:left="0" w:firstLine="284"/>
        <w:jc w:val="both"/>
        <w:rPr>
          <w:rFonts w:eastAsia="Sylfaen"/>
          <w:sz w:val="24"/>
          <w:szCs w:val="24"/>
          <w:lang w:val="bg-BG" w:bidi="bg-BG"/>
        </w:rPr>
      </w:pPr>
      <w:r w:rsidRPr="00F0633B">
        <w:rPr>
          <w:rFonts w:eastAsia="Sylfaen"/>
          <w:sz w:val="24"/>
          <w:szCs w:val="24"/>
          <w:lang w:val="bg-BG" w:bidi="bg-BG"/>
        </w:rPr>
        <w:t>За стойността на всяко осъществено повикване; дата, час и продължителност на всяко осъществено повикване.</w:t>
      </w:r>
    </w:p>
    <w:p w:rsidR="008E007D" w:rsidRPr="008E007D" w:rsidRDefault="005A182B" w:rsidP="00F0633B">
      <w:pPr>
        <w:pStyle w:val="ListParagraph"/>
        <w:widowControl w:val="0"/>
        <w:numPr>
          <w:ilvl w:val="0"/>
          <w:numId w:val="18"/>
        </w:numPr>
        <w:tabs>
          <w:tab w:val="left" w:pos="142"/>
          <w:tab w:val="left" w:pos="567"/>
          <w:tab w:val="left" w:pos="709"/>
          <w:tab w:val="left" w:pos="993"/>
          <w:tab w:val="left" w:pos="1701"/>
          <w:tab w:val="left" w:pos="1843"/>
          <w:tab w:val="left" w:pos="1985"/>
        </w:tabs>
        <w:spacing w:line="313" w:lineRule="exact"/>
        <w:ind w:left="0" w:firstLine="284"/>
        <w:jc w:val="both"/>
        <w:rPr>
          <w:rFonts w:eastAsia="Sylfaen"/>
          <w:color w:val="auto"/>
          <w:sz w:val="24"/>
          <w:szCs w:val="24"/>
          <w:u w:val="none"/>
          <w:lang w:val="bg-BG" w:bidi="bg-BG"/>
        </w:rPr>
      </w:pPr>
      <w:r w:rsidRPr="008E007D">
        <w:rPr>
          <w:rFonts w:eastAsia="Sylfaen"/>
          <w:color w:val="auto"/>
          <w:sz w:val="24"/>
          <w:szCs w:val="24"/>
          <w:u w:val="none"/>
          <w:lang w:val="bg-BG" w:bidi="bg-BG"/>
        </w:rPr>
        <w:t xml:space="preserve">Декларираме съгласие при предоставяне на услугата да не предявяваме допълнителни изисквания към Възложителя за използване на префикси и кодове, различни от определените в Националния </w:t>
      </w:r>
      <w:r w:rsidRPr="00AA3D32">
        <w:rPr>
          <w:rFonts w:eastAsia="Sylfaen"/>
          <w:color w:val="auto"/>
          <w:sz w:val="24"/>
          <w:szCs w:val="24"/>
          <w:u w:val="none"/>
          <w:lang w:val="bg-BG" w:bidi="bg-BG"/>
        </w:rPr>
        <w:t>номерационен</w:t>
      </w:r>
      <w:r w:rsidRPr="008E007D">
        <w:rPr>
          <w:rFonts w:eastAsia="Sylfaen"/>
          <w:color w:val="auto"/>
          <w:sz w:val="24"/>
          <w:szCs w:val="24"/>
          <w:u w:val="none"/>
          <w:lang w:val="bg-BG" w:bidi="bg-BG"/>
        </w:rPr>
        <w:t xml:space="preserve"> план, одобрен от Комисията за регулиране на съобщенията (КРС). </w:t>
      </w:r>
    </w:p>
    <w:p w:rsidR="008E007D" w:rsidRPr="008E007D" w:rsidRDefault="005A182B" w:rsidP="00F0633B">
      <w:pPr>
        <w:pStyle w:val="ListParagraph"/>
        <w:widowControl w:val="0"/>
        <w:numPr>
          <w:ilvl w:val="0"/>
          <w:numId w:val="18"/>
        </w:numPr>
        <w:tabs>
          <w:tab w:val="left" w:pos="142"/>
          <w:tab w:val="left" w:pos="567"/>
          <w:tab w:val="left" w:pos="709"/>
          <w:tab w:val="left" w:pos="993"/>
          <w:tab w:val="left" w:pos="1701"/>
          <w:tab w:val="left" w:pos="1843"/>
          <w:tab w:val="left" w:pos="1985"/>
        </w:tabs>
        <w:spacing w:line="313" w:lineRule="exact"/>
        <w:ind w:left="0" w:firstLine="284"/>
        <w:jc w:val="both"/>
        <w:rPr>
          <w:rFonts w:eastAsia="Sylfaen"/>
          <w:color w:val="auto"/>
          <w:sz w:val="24"/>
          <w:szCs w:val="24"/>
          <w:u w:val="none"/>
          <w:lang w:val="bg-BG" w:bidi="bg-BG"/>
        </w:rPr>
      </w:pPr>
      <w:r w:rsidRPr="008E007D">
        <w:rPr>
          <w:rFonts w:eastAsia="Sylfaen"/>
          <w:color w:val="auto"/>
          <w:sz w:val="24"/>
          <w:szCs w:val="24"/>
          <w:u w:val="none"/>
          <w:lang w:val="bg-BG" w:bidi="bg-BG"/>
        </w:rPr>
        <w:t xml:space="preserve">Декларираме съгласие при предоставяне на услугата да не се допуска повикванията от фиксирани оператори да се </w:t>
      </w:r>
      <w:r w:rsidRPr="00AA3D32">
        <w:rPr>
          <w:rFonts w:eastAsia="Sylfaen"/>
          <w:color w:val="auto"/>
          <w:sz w:val="24"/>
          <w:szCs w:val="24"/>
          <w:u w:val="none"/>
          <w:lang w:val="bg-BG" w:bidi="bg-BG"/>
        </w:rPr>
        <w:t>презентират</w:t>
      </w:r>
      <w:r w:rsidRPr="008E007D">
        <w:rPr>
          <w:rFonts w:eastAsia="Sylfaen"/>
          <w:color w:val="auto"/>
          <w:sz w:val="24"/>
          <w:szCs w:val="24"/>
          <w:u w:val="none"/>
          <w:lang w:val="bg-BG" w:bidi="bg-BG"/>
        </w:rPr>
        <w:t xml:space="preserve"> номера различни от географските номера на учрежденската централа, включително вътрешно учрежденската номерация.</w:t>
      </w:r>
    </w:p>
    <w:p w:rsidR="005A182B" w:rsidRPr="008E007D" w:rsidRDefault="005A182B" w:rsidP="00F0633B">
      <w:pPr>
        <w:pStyle w:val="ListParagraph"/>
        <w:widowControl w:val="0"/>
        <w:numPr>
          <w:ilvl w:val="0"/>
          <w:numId w:val="18"/>
        </w:numPr>
        <w:tabs>
          <w:tab w:val="left" w:pos="142"/>
          <w:tab w:val="left" w:pos="567"/>
          <w:tab w:val="left" w:pos="709"/>
          <w:tab w:val="left" w:pos="993"/>
          <w:tab w:val="left" w:pos="1701"/>
          <w:tab w:val="left" w:pos="1843"/>
          <w:tab w:val="left" w:pos="1985"/>
        </w:tabs>
        <w:spacing w:line="313" w:lineRule="exact"/>
        <w:ind w:left="0" w:firstLine="284"/>
        <w:jc w:val="both"/>
        <w:rPr>
          <w:rFonts w:eastAsia="Sylfaen"/>
          <w:color w:val="auto"/>
          <w:sz w:val="24"/>
          <w:szCs w:val="24"/>
          <w:u w:val="none"/>
          <w:lang w:val="bg-BG" w:bidi="bg-BG"/>
        </w:rPr>
      </w:pPr>
      <w:r w:rsidRPr="008E007D">
        <w:rPr>
          <w:rFonts w:eastAsia="Sylfaen"/>
          <w:color w:val="auto"/>
          <w:sz w:val="24"/>
          <w:szCs w:val="24"/>
          <w:u w:val="none"/>
          <w:lang w:val="bg-BG" w:bidi="bg-BG"/>
        </w:rPr>
        <w:t xml:space="preserve">Декларираме съгласие да предоставим пълна информация за технологията </w:t>
      </w:r>
      <w:r w:rsidRPr="008E007D">
        <w:rPr>
          <w:rFonts w:eastAsia="Sylfaen"/>
          <w:color w:val="auto"/>
          <w:sz w:val="24"/>
          <w:szCs w:val="24"/>
          <w:u w:val="none"/>
          <w:lang w:val="en-US" w:bidi="en-US"/>
        </w:rPr>
        <w:t xml:space="preserve">(Interconnect </w:t>
      </w:r>
      <w:r w:rsidRPr="008E007D">
        <w:rPr>
          <w:rFonts w:eastAsia="Sylfaen"/>
          <w:color w:val="auto"/>
          <w:sz w:val="24"/>
          <w:szCs w:val="24"/>
          <w:u w:val="none"/>
          <w:lang w:val="bg-BG" w:bidi="bg-BG"/>
        </w:rPr>
        <w:t xml:space="preserve">- </w:t>
      </w:r>
      <w:r w:rsidRPr="008E007D">
        <w:rPr>
          <w:rFonts w:eastAsia="Sylfaen"/>
          <w:color w:val="auto"/>
          <w:sz w:val="24"/>
          <w:szCs w:val="24"/>
          <w:u w:val="none"/>
          <w:lang w:val="en-US" w:bidi="en-US"/>
        </w:rPr>
        <w:t xml:space="preserve">TDM </w:t>
      </w:r>
      <w:r w:rsidRPr="008E007D">
        <w:rPr>
          <w:rFonts w:eastAsia="Sylfaen"/>
          <w:color w:val="auto"/>
          <w:sz w:val="24"/>
          <w:szCs w:val="24"/>
          <w:u w:val="none"/>
          <w:lang w:val="bg-BG" w:bidi="bg-BG"/>
        </w:rPr>
        <w:t xml:space="preserve">или </w:t>
      </w:r>
      <w:r w:rsidRPr="008E007D">
        <w:rPr>
          <w:rFonts w:eastAsia="Sylfaen"/>
          <w:color w:val="auto"/>
          <w:sz w:val="24"/>
          <w:szCs w:val="24"/>
          <w:u w:val="none"/>
          <w:lang w:val="en-US" w:bidi="en-US"/>
        </w:rPr>
        <w:t>VOIP)</w:t>
      </w:r>
      <w:r w:rsidRPr="008E007D">
        <w:rPr>
          <w:rFonts w:eastAsia="Sylfaen"/>
          <w:color w:val="auto"/>
          <w:sz w:val="24"/>
          <w:szCs w:val="24"/>
          <w:u w:val="none"/>
          <w:lang w:val="bg-BG" w:bidi="en-US"/>
        </w:rPr>
        <w:t>, която ще</w:t>
      </w:r>
      <w:r w:rsidRPr="008E007D">
        <w:rPr>
          <w:rFonts w:eastAsia="Sylfaen"/>
          <w:color w:val="auto"/>
          <w:sz w:val="24"/>
          <w:szCs w:val="24"/>
          <w:u w:val="none"/>
          <w:lang w:val="en-US" w:bidi="en-US"/>
        </w:rPr>
        <w:t xml:space="preserve"> </w:t>
      </w:r>
      <w:r w:rsidRPr="008E007D">
        <w:rPr>
          <w:rFonts w:eastAsia="Sylfaen"/>
          <w:color w:val="auto"/>
          <w:sz w:val="24"/>
          <w:szCs w:val="24"/>
          <w:u w:val="none"/>
          <w:lang w:val="bg-BG" w:bidi="bg-BG"/>
        </w:rPr>
        <w:t>използваме за свързване към оборудването на възложителя, както и за взаимно свързване към останалите обществени телефонни мрежи на територията на Република България.</w:t>
      </w:r>
    </w:p>
    <w:p w:rsidR="005A182B" w:rsidRPr="008E007D" w:rsidRDefault="005A182B" w:rsidP="00AC575C">
      <w:pPr>
        <w:pStyle w:val="ListParagraph"/>
        <w:widowControl w:val="0"/>
        <w:numPr>
          <w:ilvl w:val="0"/>
          <w:numId w:val="18"/>
        </w:numPr>
        <w:tabs>
          <w:tab w:val="left" w:pos="142"/>
          <w:tab w:val="left" w:pos="709"/>
          <w:tab w:val="left" w:pos="993"/>
          <w:tab w:val="left" w:pos="1843"/>
          <w:tab w:val="left" w:pos="1985"/>
        </w:tabs>
        <w:spacing w:line="313" w:lineRule="exact"/>
        <w:ind w:left="0" w:firstLine="426"/>
        <w:jc w:val="both"/>
        <w:rPr>
          <w:rFonts w:eastAsia="Sylfaen"/>
          <w:color w:val="auto"/>
          <w:sz w:val="24"/>
          <w:szCs w:val="24"/>
          <w:u w:val="none"/>
          <w:lang w:val="bg-BG" w:bidi="bg-BG"/>
        </w:rPr>
      </w:pPr>
      <w:r w:rsidRPr="008E007D">
        <w:rPr>
          <w:rFonts w:eastAsia="Sylfaen"/>
          <w:color w:val="auto"/>
          <w:sz w:val="24"/>
          <w:szCs w:val="24"/>
          <w:u w:val="none"/>
          <w:lang w:val="bg-BG" w:bidi="bg-BG"/>
        </w:rPr>
        <w:t>Декларираме съгласие да осигурим възможност за използване на следните услуги:</w:t>
      </w:r>
    </w:p>
    <w:p w:rsidR="005A182B" w:rsidRPr="008E007D" w:rsidRDefault="005A182B" w:rsidP="00F0633B">
      <w:pPr>
        <w:pStyle w:val="ListParagraph"/>
        <w:widowControl w:val="0"/>
        <w:numPr>
          <w:ilvl w:val="1"/>
          <w:numId w:val="18"/>
        </w:numPr>
        <w:tabs>
          <w:tab w:val="left" w:pos="709"/>
          <w:tab w:val="left" w:pos="851"/>
          <w:tab w:val="left" w:pos="1054"/>
          <w:tab w:val="left" w:pos="1701"/>
          <w:tab w:val="left" w:pos="1843"/>
          <w:tab w:val="left" w:pos="1985"/>
        </w:tabs>
        <w:spacing w:line="313" w:lineRule="exact"/>
        <w:ind w:left="0" w:firstLine="426"/>
        <w:jc w:val="both"/>
        <w:rPr>
          <w:rFonts w:eastAsia="Sylfaen"/>
          <w:color w:val="auto"/>
          <w:sz w:val="24"/>
          <w:szCs w:val="24"/>
          <w:u w:val="none"/>
          <w:lang w:val="bg-BG" w:bidi="bg-BG"/>
        </w:rPr>
      </w:pPr>
      <w:r w:rsidRPr="008E007D">
        <w:rPr>
          <w:rFonts w:eastAsia="Sylfaen"/>
          <w:color w:val="auto"/>
          <w:sz w:val="24"/>
          <w:szCs w:val="24"/>
          <w:u w:val="none"/>
          <w:lang w:val="bg-BG" w:bidi="bg-BG"/>
        </w:rPr>
        <w:t xml:space="preserve">Представяне идентификацията на викания/викащия абонат </w:t>
      </w:r>
      <w:r w:rsidRPr="008E007D">
        <w:rPr>
          <w:rFonts w:eastAsia="Sylfaen"/>
          <w:color w:val="auto"/>
          <w:sz w:val="24"/>
          <w:szCs w:val="24"/>
          <w:u w:val="none"/>
          <w:lang w:val="en-US" w:bidi="en-US"/>
        </w:rPr>
        <w:t xml:space="preserve">(COLP/CLIP), </w:t>
      </w:r>
      <w:r w:rsidRPr="008E007D">
        <w:rPr>
          <w:rFonts w:eastAsia="Sylfaen"/>
          <w:color w:val="auto"/>
          <w:sz w:val="24"/>
          <w:szCs w:val="24"/>
          <w:u w:val="none"/>
          <w:lang w:val="bg-BG" w:bidi="bg-BG"/>
        </w:rPr>
        <w:t>като пред викания номер ще се презентира географския номер, от който се инициира повикването, като идентификацията ще се предава от и към мрежите на останалите телекомуникационни доставчици и задължително ще се презентират пред викания абонат единствено географски номер - инициатор на повикването;</w:t>
      </w:r>
    </w:p>
    <w:p w:rsidR="005A182B" w:rsidRPr="008E007D" w:rsidRDefault="005A182B" w:rsidP="00F0633B">
      <w:pPr>
        <w:pStyle w:val="ListParagraph"/>
        <w:widowControl w:val="0"/>
        <w:numPr>
          <w:ilvl w:val="1"/>
          <w:numId w:val="18"/>
        </w:numPr>
        <w:tabs>
          <w:tab w:val="left" w:pos="709"/>
          <w:tab w:val="left" w:pos="851"/>
          <w:tab w:val="left" w:pos="1105"/>
          <w:tab w:val="left" w:pos="1701"/>
          <w:tab w:val="left" w:pos="1843"/>
          <w:tab w:val="left" w:pos="1985"/>
        </w:tabs>
        <w:spacing w:line="313" w:lineRule="exact"/>
        <w:ind w:left="0" w:firstLine="426"/>
        <w:jc w:val="both"/>
        <w:rPr>
          <w:rFonts w:eastAsia="Sylfaen"/>
          <w:color w:val="auto"/>
          <w:sz w:val="24"/>
          <w:szCs w:val="24"/>
          <w:u w:val="none"/>
          <w:lang w:val="bg-BG" w:bidi="bg-BG"/>
        </w:rPr>
      </w:pPr>
      <w:r w:rsidRPr="008E007D">
        <w:rPr>
          <w:rFonts w:eastAsia="Sylfaen"/>
          <w:color w:val="auto"/>
          <w:sz w:val="24"/>
          <w:szCs w:val="24"/>
          <w:u w:val="none"/>
          <w:lang w:val="bg-BG" w:bidi="bg-BG"/>
        </w:rPr>
        <w:t xml:space="preserve">Ограничаване идентификацията на викащия абонат </w:t>
      </w:r>
      <w:r w:rsidRPr="008E007D">
        <w:rPr>
          <w:rFonts w:eastAsia="Sylfaen"/>
          <w:color w:val="auto"/>
          <w:sz w:val="24"/>
          <w:szCs w:val="24"/>
          <w:u w:val="none"/>
          <w:lang w:val="en-US" w:bidi="en-US"/>
        </w:rPr>
        <w:t>(CLIR);</w:t>
      </w:r>
    </w:p>
    <w:p w:rsidR="005A182B" w:rsidRPr="008E007D" w:rsidRDefault="005A182B" w:rsidP="00F0633B">
      <w:pPr>
        <w:pStyle w:val="ListParagraph"/>
        <w:widowControl w:val="0"/>
        <w:numPr>
          <w:ilvl w:val="1"/>
          <w:numId w:val="18"/>
        </w:numPr>
        <w:tabs>
          <w:tab w:val="left" w:pos="709"/>
          <w:tab w:val="left" w:pos="851"/>
          <w:tab w:val="left" w:pos="1054"/>
          <w:tab w:val="left" w:pos="1701"/>
          <w:tab w:val="left" w:pos="1843"/>
          <w:tab w:val="left" w:pos="1985"/>
        </w:tabs>
        <w:spacing w:line="313" w:lineRule="exact"/>
        <w:ind w:left="0" w:firstLine="426"/>
        <w:jc w:val="both"/>
        <w:rPr>
          <w:rFonts w:eastAsia="Sylfaen"/>
          <w:color w:val="auto"/>
          <w:sz w:val="24"/>
          <w:szCs w:val="24"/>
          <w:u w:val="none"/>
          <w:lang w:val="bg-BG" w:bidi="bg-BG"/>
        </w:rPr>
      </w:pPr>
      <w:r w:rsidRPr="008E007D">
        <w:rPr>
          <w:rFonts w:eastAsia="Sylfaen"/>
          <w:color w:val="auto"/>
          <w:sz w:val="24"/>
          <w:szCs w:val="24"/>
          <w:u w:val="none"/>
          <w:lang w:val="bg-BG" w:bidi="bg-BG"/>
        </w:rPr>
        <w:t xml:space="preserve">Автоматично входящо набиране </w:t>
      </w:r>
      <w:r w:rsidRPr="008E007D">
        <w:rPr>
          <w:rFonts w:eastAsia="Sylfaen"/>
          <w:color w:val="auto"/>
          <w:sz w:val="24"/>
          <w:szCs w:val="24"/>
          <w:u w:val="none"/>
          <w:lang w:val="en-US" w:bidi="en-US"/>
        </w:rPr>
        <w:t xml:space="preserve">(DDI) </w:t>
      </w:r>
      <w:r w:rsidRPr="008E007D">
        <w:rPr>
          <w:rFonts w:eastAsia="Sylfaen"/>
          <w:color w:val="auto"/>
          <w:sz w:val="24"/>
          <w:szCs w:val="24"/>
          <w:u w:val="none"/>
          <w:lang w:val="bg-BG" w:bidi="bg-BG"/>
        </w:rPr>
        <w:t>на номера от учрежденската централа при запазване на организацията на съществуващия автоматичен вход на УАТЦ;</w:t>
      </w:r>
    </w:p>
    <w:p w:rsidR="005A182B" w:rsidRPr="008E007D" w:rsidRDefault="005A182B" w:rsidP="00F0633B">
      <w:pPr>
        <w:pStyle w:val="ListParagraph"/>
        <w:widowControl w:val="0"/>
        <w:numPr>
          <w:ilvl w:val="1"/>
          <w:numId w:val="18"/>
        </w:numPr>
        <w:tabs>
          <w:tab w:val="left" w:pos="709"/>
          <w:tab w:val="left" w:pos="851"/>
          <w:tab w:val="left" w:pos="1105"/>
          <w:tab w:val="left" w:pos="1701"/>
          <w:tab w:val="left" w:pos="1843"/>
          <w:tab w:val="left" w:pos="1985"/>
        </w:tabs>
        <w:spacing w:line="313" w:lineRule="exact"/>
        <w:ind w:left="0" w:firstLine="426"/>
        <w:jc w:val="both"/>
        <w:rPr>
          <w:rFonts w:eastAsia="Sylfaen"/>
          <w:color w:val="auto"/>
          <w:sz w:val="24"/>
          <w:szCs w:val="24"/>
          <w:u w:val="none"/>
          <w:lang w:val="bg-BG" w:bidi="bg-BG"/>
        </w:rPr>
      </w:pPr>
      <w:r w:rsidRPr="008E007D">
        <w:rPr>
          <w:rFonts w:eastAsia="Sylfaen"/>
          <w:color w:val="auto"/>
          <w:sz w:val="24"/>
          <w:szCs w:val="24"/>
          <w:u w:val="none"/>
          <w:lang w:val="bg-BG" w:bidi="bg-BG"/>
        </w:rPr>
        <w:t>Пренасочване на повиквания;</w:t>
      </w:r>
    </w:p>
    <w:p w:rsidR="005A182B" w:rsidRPr="008E007D" w:rsidRDefault="005A182B" w:rsidP="00F0633B">
      <w:pPr>
        <w:pStyle w:val="ListParagraph"/>
        <w:widowControl w:val="0"/>
        <w:numPr>
          <w:ilvl w:val="1"/>
          <w:numId w:val="18"/>
        </w:numPr>
        <w:tabs>
          <w:tab w:val="left" w:pos="709"/>
          <w:tab w:val="left" w:pos="851"/>
          <w:tab w:val="left" w:pos="1054"/>
          <w:tab w:val="left" w:pos="1701"/>
          <w:tab w:val="left" w:pos="1843"/>
          <w:tab w:val="left" w:pos="1985"/>
        </w:tabs>
        <w:spacing w:line="313" w:lineRule="exact"/>
        <w:ind w:left="0" w:firstLine="426"/>
        <w:jc w:val="both"/>
        <w:rPr>
          <w:rFonts w:eastAsia="Sylfaen"/>
          <w:color w:val="auto"/>
          <w:sz w:val="24"/>
          <w:szCs w:val="24"/>
          <w:u w:val="none"/>
          <w:lang w:val="bg-BG" w:bidi="bg-BG"/>
        </w:rPr>
      </w:pPr>
      <w:r w:rsidRPr="008E007D">
        <w:rPr>
          <w:rFonts w:eastAsia="Sylfaen"/>
          <w:color w:val="auto"/>
          <w:sz w:val="24"/>
          <w:szCs w:val="24"/>
          <w:u w:val="none"/>
          <w:lang w:val="bg-BG" w:bidi="bg-BG"/>
        </w:rPr>
        <w:t xml:space="preserve">Ограничаване на изходящи повиквания по направления, както и възможност за ограничаване на изходящи повиквания към номера и услуги с добавена стойност за постове, </w:t>
      </w:r>
      <w:r w:rsidRPr="008E007D">
        <w:rPr>
          <w:rFonts w:eastAsia="Sylfaen"/>
          <w:color w:val="auto"/>
          <w:sz w:val="24"/>
          <w:szCs w:val="24"/>
          <w:u w:val="none"/>
          <w:lang w:val="bg-BG" w:bidi="bg-BG"/>
        </w:rPr>
        <w:lastRenderedPageBreak/>
        <w:t>избрани от Възложителя;</w:t>
      </w:r>
    </w:p>
    <w:p w:rsidR="008E007D" w:rsidRPr="008E007D" w:rsidRDefault="005A182B" w:rsidP="00F0633B">
      <w:pPr>
        <w:pStyle w:val="ListParagraph"/>
        <w:widowControl w:val="0"/>
        <w:numPr>
          <w:ilvl w:val="1"/>
          <w:numId w:val="18"/>
        </w:numPr>
        <w:tabs>
          <w:tab w:val="left" w:pos="709"/>
          <w:tab w:val="left" w:pos="851"/>
          <w:tab w:val="left" w:pos="1101"/>
          <w:tab w:val="left" w:pos="1701"/>
          <w:tab w:val="left" w:pos="1843"/>
          <w:tab w:val="left" w:pos="1985"/>
        </w:tabs>
        <w:spacing w:line="313" w:lineRule="exact"/>
        <w:ind w:left="0" w:firstLine="426"/>
        <w:jc w:val="both"/>
        <w:rPr>
          <w:rFonts w:eastAsia="Sylfaen"/>
          <w:color w:val="auto"/>
          <w:sz w:val="24"/>
          <w:szCs w:val="24"/>
          <w:u w:val="none"/>
          <w:lang w:val="bg-BG" w:bidi="bg-BG"/>
        </w:rPr>
      </w:pPr>
      <w:r w:rsidRPr="008E007D">
        <w:rPr>
          <w:rFonts w:eastAsia="Sylfaen"/>
          <w:color w:val="auto"/>
          <w:sz w:val="24"/>
          <w:szCs w:val="24"/>
          <w:u w:val="none"/>
          <w:lang w:val="bg-BG" w:bidi="bg-BG"/>
        </w:rPr>
        <w:t>Промяна на номер.</w:t>
      </w:r>
    </w:p>
    <w:p w:rsidR="008E007D" w:rsidRPr="008E007D" w:rsidRDefault="00011C46" w:rsidP="00F0633B">
      <w:pPr>
        <w:pStyle w:val="ListParagraph"/>
        <w:widowControl w:val="0"/>
        <w:numPr>
          <w:ilvl w:val="0"/>
          <w:numId w:val="18"/>
        </w:numPr>
        <w:tabs>
          <w:tab w:val="left" w:pos="709"/>
          <w:tab w:val="left" w:pos="851"/>
          <w:tab w:val="left" w:pos="1101"/>
          <w:tab w:val="left" w:pos="1701"/>
          <w:tab w:val="left" w:pos="1843"/>
          <w:tab w:val="left" w:pos="1985"/>
        </w:tabs>
        <w:spacing w:line="313" w:lineRule="exact"/>
        <w:ind w:left="0" w:firstLine="426"/>
        <w:jc w:val="both"/>
        <w:rPr>
          <w:rFonts w:eastAsia="Sylfaen"/>
          <w:color w:val="auto"/>
          <w:sz w:val="24"/>
          <w:szCs w:val="24"/>
          <w:u w:val="none"/>
          <w:lang w:val="bg-BG" w:bidi="bg-BG"/>
        </w:rPr>
      </w:pPr>
      <w:r w:rsidRPr="008E007D">
        <w:rPr>
          <w:rFonts w:eastAsiaTheme="minorHAnsi"/>
          <w:color w:val="auto"/>
          <w:sz w:val="24"/>
          <w:szCs w:val="24"/>
          <w:u w:val="none"/>
          <w:lang w:val="bg-BG"/>
        </w:rPr>
        <w:t>В случай на установени фактически/аритметични грешки в нашето ценово предложение, водещи до несъответствие между предложената обща цена за изпълнение на поръчката и единичн</w:t>
      </w:r>
      <w:r w:rsidR="00480C8E" w:rsidRPr="008E007D">
        <w:rPr>
          <w:rFonts w:eastAsiaTheme="minorHAnsi"/>
          <w:color w:val="auto"/>
          <w:sz w:val="24"/>
          <w:szCs w:val="24"/>
          <w:u w:val="none"/>
          <w:lang w:val="bg-BG"/>
        </w:rPr>
        <w:t>ата</w:t>
      </w:r>
      <w:r w:rsidRPr="008E007D">
        <w:rPr>
          <w:rFonts w:eastAsiaTheme="minorHAnsi"/>
          <w:color w:val="auto"/>
          <w:sz w:val="24"/>
          <w:szCs w:val="24"/>
          <w:u w:val="none"/>
          <w:lang w:val="bg-BG"/>
        </w:rPr>
        <w:t xml:space="preserve"> цен</w:t>
      </w:r>
      <w:r w:rsidR="00480C8E" w:rsidRPr="008E007D">
        <w:rPr>
          <w:rFonts w:eastAsiaTheme="minorHAnsi"/>
          <w:color w:val="auto"/>
          <w:sz w:val="24"/>
          <w:szCs w:val="24"/>
          <w:u w:val="none"/>
          <w:lang w:val="bg-BG"/>
        </w:rPr>
        <w:t>а</w:t>
      </w:r>
      <w:r w:rsidRPr="008E007D">
        <w:rPr>
          <w:rFonts w:eastAsiaTheme="minorHAnsi"/>
          <w:color w:val="auto"/>
          <w:sz w:val="24"/>
          <w:szCs w:val="24"/>
          <w:u w:val="none"/>
          <w:lang w:val="bg-BG"/>
        </w:rPr>
        <w:t>, за достоверн</w:t>
      </w:r>
      <w:r w:rsidR="00480C8E" w:rsidRPr="008E007D">
        <w:rPr>
          <w:rFonts w:eastAsiaTheme="minorHAnsi"/>
          <w:color w:val="auto"/>
          <w:sz w:val="24"/>
          <w:szCs w:val="24"/>
          <w:u w:val="none"/>
          <w:lang w:val="bg-BG"/>
        </w:rPr>
        <w:t>а</w:t>
      </w:r>
      <w:r w:rsidRPr="008E007D">
        <w:rPr>
          <w:rFonts w:eastAsiaTheme="minorHAnsi"/>
          <w:color w:val="auto"/>
          <w:sz w:val="24"/>
          <w:szCs w:val="24"/>
          <w:u w:val="none"/>
          <w:lang w:val="bg-BG"/>
        </w:rPr>
        <w:t xml:space="preserve"> се приема предложен</w:t>
      </w:r>
      <w:r w:rsidR="00480C8E" w:rsidRPr="008E007D">
        <w:rPr>
          <w:rFonts w:eastAsiaTheme="minorHAnsi"/>
          <w:color w:val="auto"/>
          <w:sz w:val="24"/>
          <w:szCs w:val="24"/>
          <w:u w:val="none"/>
          <w:lang w:val="bg-BG"/>
        </w:rPr>
        <w:t>ата</w:t>
      </w:r>
      <w:r w:rsidRPr="008E007D">
        <w:rPr>
          <w:rFonts w:eastAsiaTheme="minorHAnsi"/>
          <w:color w:val="auto"/>
          <w:sz w:val="24"/>
          <w:szCs w:val="24"/>
          <w:u w:val="none"/>
          <w:lang w:val="bg-BG"/>
        </w:rPr>
        <w:t xml:space="preserve"> единичн</w:t>
      </w:r>
      <w:r w:rsidR="00480C8E" w:rsidRPr="008E007D">
        <w:rPr>
          <w:rFonts w:eastAsiaTheme="minorHAnsi"/>
          <w:color w:val="auto"/>
          <w:sz w:val="24"/>
          <w:szCs w:val="24"/>
          <w:u w:val="none"/>
          <w:lang w:val="bg-BG"/>
        </w:rPr>
        <w:t>а</w:t>
      </w:r>
      <w:r w:rsidRPr="008E007D">
        <w:rPr>
          <w:rFonts w:eastAsiaTheme="minorHAnsi"/>
          <w:color w:val="auto"/>
          <w:sz w:val="24"/>
          <w:szCs w:val="24"/>
          <w:u w:val="none"/>
          <w:lang w:val="bg-BG"/>
        </w:rPr>
        <w:t xml:space="preserve"> цен</w:t>
      </w:r>
      <w:r w:rsidR="00480C8E" w:rsidRPr="008E007D">
        <w:rPr>
          <w:rFonts w:eastAsiaTheme="minorHAnsi"/>
          <w:color w:val="auto"/>
          <w:sz w:val="24"/>
          <w:szCs w:val="24"/>
          <w:u w:val="none"/>
          <w:lang w:val="bg-BG"/>
        </w:rPr>
        <w:t>а</w:t>
      </w:r>
      <w:r w:rsidRPr="008E007D">
        <w:rPr>
          <w:rFonts w:eastAsiaTheme="minorHAnsi"/>
          <w:color w:val="auto"/>
          <w:sz w:val="24"/>
          <w:szCs w:val="24"/>
          <w:u w:val="none"/>
          <w:lang w:val="bg-BG"/>
        </w:rPr>
        <w:t>. В този случай сме съгласни за предложена крайна цена за изпълнение на поръчката да се приема дейс</w:t>
      </w:r>
      <w:r w:rsidR="00480C8E" w:rsidRPr="008E007D">
        <w:rPr>
          <w:rFonts w:eastAsiaTheme="minorHAnsi"/>
          <w:color w:val="auto"/>
          <w:sz w:val="24"/>
          <w:szCs w:val="24"/>
          <w:u w:val="none"/>
          <w:lang w:val="bg-BG"/>
        </w:rPr>
        <w:t>твителният аритметичен резултат.</w:t>
      </w:r>
    </w:p>
    <w:p w:rsidR="008E007D" w:rsidRPr="008E007D" w:rsidRDefault="005A182B" w:rsidP="00F0633B">
      <w:pPr>
        <w:pStyle w:val="ListParagraph"/>
        <w:widowControl w:val="0"/>
        <w:numPr>
          <w:ilvl w:val="0"/>
          <w:numId w:val="18"/>
        </w:numPr>
        <w:tabs>
          <w:tab w:val="left" w:pos="709"/>
          <w:tab w:val="left" w:pos="851"/>
          <w:tab w:val="left" w:pos="1701"/>
          <w:tab w:val="left" w:pos="1843"/>
          <w:tab w:val="left" w:pos="1985"/>
        </w:tabs>
        <w:spacing w:line="313" w:lineRule="exact"/>
        <w:ind w:left="0" w:firstLine="426"/>
        <w:jc w:val="both"/>
        <w:rPr>
          <w:rFonts w:eastAsia="Sylfaen"/>
          <w:color w:val="auto"/>
          <w:sz w:val="24"/>
          <w:szCs w:val="24"/>
          <w:u w:val="none"/>
          <w:lang w:val="bg-BG" w:bidi="bg-BG"/>
        </w:rPr>
      </w:pPr>
      <w:r w:rsidRPr="008E007D">
        <w:rPr>
          <w:rFonts w:eastAsiaTheme="minorHAnsi"/>
          <w:color w:val="auto"/>
          <w:sz w:val="24"/>
          <w:szCs w:val="24"/>
          <w:u w:val="none"/>
          <w:lang w:val="bg-BG"/>
        </w:rPr>
        <w:t>За реализация на услугите от обхвата на Техническите изисквания на Възложителя ще бъде използвана:</w:t>
      </w:r>
    </w:p>
    <w:p w:rsidR="005A182B" w:rsidRPr="008E007D" w:rsidRDefault="005A182B" w:rsidP="00F0633B">
      <w:pPr>
        <w:pStyle w:val="ListParagraph"/>
        <w:widowControl w:val="0"/>
        <w:numPr>
          <w:ilvl w:val="1"/>
          <w:numId w:val="18"/>
        </w:numPr>
        <w:tabs>
          <w:tab w:val="left" w:pos="0"/>
          <w:tab w:val="left" w:pos="709"/>
          <w:tab w:val="left" w:pos="993"/>
          <w:tab w:val="left" w:pos="1101"/>
          <w:tab w:val="left" w:pos="1701"/>
          <w:tab w:val="left" w:pos="1843"/>
          <w:tab w:val="left" w:pos="1985"/>
        </w:tabs>
        <w:spacing w:line="313" w:lineRule="exact"/>
        <w:ind w:hanging="218"/>
        <w:jc w:val="both"/>
        <w:rPr>
          <w:rFonts w:eastAsia="Sylfaen"/>
          <w:color w:val="auto"/>
          <w:sz w:val="24"/>
          <w:szCs w:val="24"/>
          <w:u w:val="none"/>
          <w:lang w:val="bg-BG" w:bidi="bg-BG"/>
        </w:rPr>
      </w:pPr>
      <w:r w:rsidRPr="008E007D">
        <w:rPr>
          <w:rFonts w:eastAsiaTheme="minorHAnsi"/>
          <w:color w:val="auto"/>
          <w:sz w:val="24"/>
          <w:szCs w:val="24"/>
          <w:u w:val="none"/>
          <w:lang w:val="bg-BG"/>
        </w:rPr>
        <w:t>Медия (тип) …………….;</w:t>
      </w:r>
    </w:p>
    <w:p w:rsidR="005A182B" w:rsidRPr="008E007D" w:rsidRDefault="005A182B" w:rsidP="00F0633B">
      <w:pPr>
        <w:pStyle w:val="ListParagraph"/>
        <w:numPr>
          <w:ilvl w:val="1"/>
          <w:numId w:val="18"/>
        </w:numPr>
        <w:tabs>
          <w:tab w:val="left" w:pos="0"/>
          <w:tab w:val="left" w:pos="567"/>
          <w:tab w:val="left" w:pos="709"/>
          <w:tab w:val="left" w:pos="993"/>
        </w:tabs>
        <w:spacing w:line="276" w:lineRule="auto"/>
        <w:ind w:left="0" w:right="29" w:firstLine="426"/>
        <w:jc w:val="both"/>
        <w:rPr>
          <w:rFonts w:eastAsiaTheme="minorHAnsi"/>
          <w:color w:val="auto"/>
          <w:sz w:val="24"/>
          <w:szCs w:val="24"/>
          <w:u w:val="none"/>
          <w:lang w:val="bg-BG"/>
        </w:rPr>
      </w:pPr>
      <w:r w:rsidRPr="008E007D">
        <w:rPr>
          <w:rFonts w:eastAsiaTheme="minorHAnsi"/>
          <w:color w:val="auto"/>
          <w:sz w:val="24"/>
          <w:szCs w:val="24"/>
          <w:u w:val="none"/>
          <w:lang w:val="bg-BG"/>
        </w:rPr>
        <w:t xml:space="preserve">Оборудване и технология ……………………………………… </w:t>
      </w:r>
    </w:p>
    <w:p w:rsidR="000C75FD" w:rsidRPr="008E007D" w:rsidRDefault="008E007D" w:rsidP="008E007D">
      <w:pPr>
        <w:tabs>
          <w:tab w:val="left" w:pos="0"/>
          <w:tab w:val="left" w:pos="426"/>
          <w:tab w:val="left" w:pos="709"/>
        </w:tabs>
        <w:spacing w:line="276" w:lineRule="auto"/>
        <w:ind w:right="29" w:firstLine="426"/>
        <w:jc w:val="both"/>
        <w:rPr>
          <w:sz w:val="24"/>
          <w:szCs w:val="24"/>
          <w:lang w:val="bg-BG"/>
        </w:rPr>
      </w:pPr>
      <w:r w:rsidRPr="008E007D">
        <w:rPr>
          <w:b/>
          <w:sz w:val="24"/>
          <w:szCs w:val="24"/>
          <w:lang w:val="bg-BG"/>
        </w:rPr>
        <w:t>1</w:t>
      </w:r>
      <w:r w:rsidR="00A6436B">
        <w:rPr>
          <w:b/>
          <w:sz w:val="24"/>
          <w:szCs w:val="24"/>
          <w:lang w:val="bg-BG"/>
        </w:rPr>
        <w:t>2</w:t>
      </w:r>
      <w:r w:rsidR="00FB1A7A" w:rsidRPr="008E007D">
        <w:rPr>
          <w:b/>
          <w:sz w:val="24"/>
          <w:szCs w:val="24"/>
          <w:lang w:val="bg-BG"/>
        </w:rPr>
        <w:t>.</w:t>
      </w:r>
      <w:r w:rsidR="000C75FD" w:rsidRPr="008E007D">
        <w:rPr>
          <w:sz w:val="24"/>
          <w:szCs w:val="24"/>
          <w:lang w:val="bg-BG"/>
        </w:rPr>
        <w:t xml:space="preserve"> Срок</w:t>
      </w:r>
      <w:r w:rsidR="005A182B" w:rsidRPr="008E007D">
        <w:rPr>
          <w:sz w:val="24"/>
          <w:szCs w:val="24"/>
          <w:lang w:val="bg-BG"/>
        </w:rPr>
        <w:t>ът</w:t>
      </w:r>
      <w:r w:rsidR="000C75FD" w:rsidRPr="008E007D">
        <w:rPr>
          <w:sz w:val="24"/>
          <w:szCs w:val="24"/>
          <w:lang w:val="bg-BG"/>
        </w:rPr>
        <w:t xml:space="preserve"> на валидност на настоящата оферта е 90 (деветдесет) календарни дни, считано от крайния срок за получаване на оферти.</w:t>
      </w:r>
    </w:p>
    <w:p w:rsidR="00704B08" w:rsidRDefault="00704B08" w:rsidP="005A182B">
      <w:pPr>
        <w:tabs>
          <w:tab w:val="left" w:pos="0"/>
          <w:tab w:val="left" w:pos="567"/>
        </w:tabs>
        <w:spacing w:line="276" w:lineRule="auto"/>
        <w:ind w:right="29"/>
        <w:jc w:val="both"/>
        <w:rPr>
          <w:sz w:val="18"/>
          <w:szCs w:val="18"/>
          <w:lang w:val="bg-BG"/>
        </w:rPr>
      </w:pPr>
    </w:p>
    <w:p w:rsidR="00A6436B" w:rsidRDefault="00A6436B" w:rsidP="005A182B">
      <w:pPr>
        <w:tabs>
          <w:tab w:val="left" w:pos="0"/>
          <w:tab w:val="left" w:pos="567"/>
        </w:tabs>
        <w:spacing w:line="276" w:lineRule="auto"/>
        <w:ind w:right="29"/>
        <w:jc w:val="both"/>
        <w:rPr>
          <w:sz w:val="18"/>
          <w:szCs w:val="18"/>
          <w:lang w:val="bg-BG"/>
        </w:rPr>
      </w:pPr>
    </w:p>
    <w:p w:rsidR="00A6436B" w:rsidRPr="009829BB" w:rsidRDefault="00A6436B" w:rsidP="005A182B">
      <w:pPr>
        <w:tabs>
          <w:tab w:val="left" w:pos="0"/>
          <w:tab w:val="left" w:pos="567"/>
        </w:tabs>
        <w:spacing w:line="276" w:lineRule="auto"/>
        <w:ind w:right="29"/>
        <w:jc w:val="both"/>
        <w:rPr>
          <w:sz w:val="18"/>
          <w:szCs w:val="18"/>
          <w:lang w:val="bg-BG"/>
        </w:rPr>
      </w:pPr>
    </w:p>
    <w:p w:rsidR="000C75FD" w:rsidRPr="009829BB" w:rsidRDefault="000C75FD" w:rsidP="005A182B">
      <w:pPr>
        <w:spacing w:line="276" w:lineRule="auto"/>
        <w:ind w:right="29"/>
        <w:jc w:val="both"/>
        <w:rPr>
          <w:color w:val="000000"/>
          <w:sz w:val="24"/>
          <w:szCs w:val="24"/>
          <w:lang w:val="bg-BG"/>
        </w:rPr>
      </w:pPr>
      <w:r w:rsidRPr="009829BB">
        <w:rPr>
          <w:color w:val="000000"/>
          <w:spacing w:val="2"/>
          <w:sz w:val="24"/>
          <w:szCs w:val="24"/>
          <w:lang w:val="bg-BG"/>
        </w:rPr>
        <w:t>Дата: .......................... г.</w:t>
      </w:r>
      <w:r w:rsidRPr="009829BB">
        <w:rPr>
          <w:color w:val="000000"/>
          <w:spacing w:val="2"/>
          <w:sz w:val="24"/>
          <w:szCs w:val="24"/>
          <w:lang w:val="bg-BG"/>
        </w:rPr>
        <w:tab/>
      </w:r>
      <w:r w:rsidRPr="009829BB">
        <w:rPr>
          <w:color w:val="000000"/>
          <w:spacing w:val="2"/>
          <w:sz w:val="24"/>
          <w:szCs w:val="24"/>
          <w:lang w:val="bg-BG"/>
        </w:rPr>
        <w:tab/>
        <w:t xml:space="preserve">                                                 </w:t>
      </w:r>
      <w:r w:rsidR="00704B08" w:rsidRPr="009829BB">
        <w:rPr>
          <w:color w:val="000000"/>
          <w:spacing w:val="2"/>
          <w:sz w:val="24"/>
          <w:szCs w:val="24"/>
          <w:lang w:val="bg-BG"/>
        </w:rPr>
        <w:t xml:space="preserve">   </w:t>
      </w:r>
      <w:r w:rsidRPr="009829BB">
        <w:rPr>
          <w:color w:val="000000"/>
          <w:spacing w:val="2"/>
          <w:sz w:val="24"/>
          <w:szCs w:val="24"/>
          <w:lang w:val="bg-BG"/>
        </w:rPr>
        <w:t>................................</w:t>
      </w:r>
      <w:r w:rsidRPr="009829BB">
        <w:rPr>
          <w:color w:val="000000"/>
          <w:sz w:val="24"/>
          <w:szCs w:val="24"/>
          <w:lang w:val="bg-BG"/>
        </w:rPr>
        <w:t xml:space="preserve"> </w:t>
      </w:r>
    </w:p>
    <w:p w:rsidR="00325C1E" w:rsidRDefault="00325C1E" w:rsidP="005A182B">
      <w:pPr>
        <w:spacing w:line="276" w:lineRule="auto"/>
        <w:ind w:right="29"/>
        <w:jc w:val="both"/>
        <w:rPr>
          <w:sz w:val="24"/>
          <w:szCs w:val="24"/>
          <w:lang w:val="bg-BG"/>
        </w:rPr>
      </w:pPr>
    </w:p>
    <w:p w:rsidR="000C75FD" w:rsidRPr="009829BB" w:rsidRDefault="000C75FD" w:rsidP="005A182B">
      <w:pPr>
        <w:spacing w:line="276" w:lineRule="auto"/>
        <w:ind w:right="29"/>
        <w:jc w:val="both"/>
        <w:rPr>
          <w:color w:val="000000"/>
          <w:spacing w:val="4"/>
          <w:sz w:val="18"/>
          <w:szCs w:val="18"/>
          <w:lang w:val="bg-BG"/>
        </w:rPr>
      </w:pPr>
      <w:r w:rsidRPr="009829BB">
        <w:rPr>
          <w:sz w:val="24"/>
          <w:szCs w:val="24"/>
          <w:lang w:val="bg-BG"/>
        </w:rPr>
        <w:tab/>
      </w:r>
      <w:r w:rsidR="00C56C9E" w:rsidRPr="009829BB">
        <w:rPr>
          <w:sz w:val="24"/>
          <w:szCs w:val="24"/>
          <w:lang w:val="bg-BG"/>
        </w:rPr>
        <w:tab/>
      </w:r>
      <w:r w:rsidR="00C56C9E" w:rsidRPr="009829BB">
        <w:rPr>
          <w:sz w:val="24"/>
          <w:szCs w:val="24"/>
          <w:lang w:val="bg-BG"/>
        </w:rPr>
        <w:tab/>
      </w:r>
      <w:r w:rsidR="00C56C9E" w:rsidRPr="009829BB">
        <w:rPr>
          <w:sz w:val="24"/>
          <w:szCs w:val="24"/>
          <w:lang w:val="bg-BG"/>
        </w:rPr>
        <w:tab/>
      </w:r>
      <w:r w:rsidR="00C56C9E" w:rsidRPr="009829BB">
        <w:rPr>
          <w:sz w:val="24"/>
          <w:szCs w:val="24"/>
          <w:lang w:val="bg-BG"/>
        </w:rPr>
        <w:tab/>
      </w:r>
      <w:r w:rsidRPr="009829BB">
        <w:rPr>
          <w:sz w:val="24"/>
          <w:szCs w:val="24"/>
          <w:lang w:val="bg-BG"/>
        </w:rPr>
        <w:tab/>
      </w:r>
      <w:r w:rsidRPr="009829BB">
        <w:rPr>
          <w:sz w:val="18"/>
          <w:szCs w:val="18"/>
          <w:lang w:val="bg-BG"/>
        </w:rPr>
        <w:t xml:space="preserve">                                         </w:t>
      </w:r>
      <w:r w:rsidR="00246E17" w:rsidRPr="009829BB">
        <w:rPr>
          <w:sz w:val="18"/>
          <w:szCs w:val="18"/>
          <w:lang w:val="bg-BG"/>
        </w:rPr>
        <w:t xml:space="preserve">               </w:t>
      </w:r>
      <w:r w:rsidRPr="009829BB">
        <w:rPr>
          <w:sz w:val="18"/>
          <w:szCs w:val="18"/>
          <w:lang w:val="bg-BG"/>
        </w:rPr>
        <w:t>/подпис и печат/</w:t>
      </w:r>
    </w:p>
    <w:p w:rsidR="000C75FD" w:rsidRPr="009829BB" w:rsidRDefault="000C75FD" w:rsidP="005A182B">
      <w:pPr>
        <w:shd w:val="clear" w:color="auto" w:fill="FFFFFF"/>
        <w:spacing w:line="276" w:lineRule="auto"/>
        <w:ind w:right="29"/>
        <w:jc w:val="both"/>
        <w:rPr>
          <w:lang w:val="bg-BG"/>
        </w:rPr>
      </w:pPr>
      <w:r w:rsidRPr="009829BB">
        <w:rPr>
          <w:color w:val="000000"/>
          <w:spacing w:val="4"/>
          <w:lang w:val="bg-BG"/>
        </w:rPr>
        <w:t>Упълномощен да подпише предложението</w:t>
      </w:r>
      <w:r w:rsidRPr="009829BB">
        <w:rPr>
          <w:lang w:val="bg-BG"/>
        </w:rPr>
        <w:t xml:space="preserve"> </w:t>
      </w:r>
      <w:r w:rsidRPr="009829BB">
        <w:rPr>
          <w:color w:val="000000"/>
          <w:spacing w:val="6"/>
          <w:lang w:val="bg-BG"/>
        </w:rPr>
        <w:t xml:space="preserve">от името на: </w:t>
      </w:r>
    </w:p>
    <w:p w:rsidR="000C75FD" w:rsidRPr="009829BB" w:rsidRDefault="000C75FD" w:rsidP="005A182B">
      <w:pPr>
        <w:shd w:val="clear" w:color="auto" w:fill="FFFFFF"/>
        <w:tabs>
          <w:tab w:val="left" w:leader="dot" w:pos="7848"/>
        </w:tabs>
        <w:spacing w:line="276" w:lineRule="auto"/>
        <w:ind w:right="29"/>
        <w:jc w:val="both"/>
        <w:rPr>
          <w:color w:val="000000"/>
          <w:lang w:val="bg-BG"/>
        </w:rPr>
      </w:pPr>
      <w:r w:rsidRPr="009829BB">
        <w:rPr>
          <w:color w:val="000000"/>
          <w:lang w:val="bg-BG"/>
        </w:rPr>
        <w:t>......................................................................................................................................................</w:t>
      </w:r>
    </w:p>
    <w:p w:rsidR="000C75FD" w:rsidRPr="009829BB" w:rsidRDefault="000C75FD" w:rsidP="005A182B">
      <w:pPr>
        <w:shd w:val="clear" w:color="auto" w:fill="FFFFFF"/>
        <w:tabs>
          <w:tab w:val="left" w:leader="dot" w:pos="7848"/>
        </w:tabs>
        <w:spacing w:line="276" w:lineRule="auto"/>
        <w:ind w:right="29"/>
        <w:jc w:val="both"/>
        <w:rPr>
          <w:i/>
          <w:color w:val="000000"/>
          <w:spacing w:val="2"/>
          <w:sz w:val="18"/>
          <w:szCs w:val="18"/>
          <w:lang w:val="bg-BG"/>
        </w:rPr>
      </w:pPr>
      <w:r w:rsidRPr="009829BB">
        <w:rPr>
          <w:i/>
          <w:color w:val="000000"/>
          <w:spacing w:val="4"/>
          <w:lang w:val="bg-BG"/>
        </w:rPr>
        <w:t>/</w:t>
      </w:r>
      <w:r w:rsidRPr="009829BB">
        <w:rPr>
          <w:i/>
          <w:color w:val="000000"/>
          <w:spacing w:val="4"/>
          <w:sz w:val="18"/>
          <w:szCs w:val="18"/>
          <w:lang w:val="bg-BG"/>
        </w:rPr>
        <w:t>изписва се името на</w:t>
      </w:r>
      <w:r w:rsidRPr="009829BB">
        <w:rPr>
          <w:i/>
          <w:sz w:val="18"/>
          <w:szCs w:val="18"/>
          <w:lang w:val="bg-BG"/>
        </w:rPr>
        <w:t xml:space="preserve"> </w:t>
      </w:r>
      <w:r w:rsidRPr="009829BB">
        <w:rPr>
          <w:i/>
          <w:color w:val="000000"/>
          <w:spacing w:val="2"/>
          <w:sz w:val="18"/>
          <w:szCs w:val="18"/>
          <w:lang w:val="bg-BG"/>
        </w:rPr>
        <w:t>участника/</w:t>
      </w:r>
    </w:p>
    <w:p w:rsidR="000C75FD" w:rsidRPr="009829BB" w:rsidRDefault="000C75FD" w:rsidP="005A182B">
      <w:pPr>
        <w:shd w:val="clear" w:color="auto" w:fill="FFFFFF"/>
        <w:tabs>
          <w:tab w:val="left" w:leader="dot" w:pos="7848"/>
        </w:tabs>
        <w:spacing w:line="276" w:lineRule="auto"/>
        <w:ind w:right="29"/>
        <w:jc w:val="both"/>
        <w:rPr>
          <w:color w:val="000000"/>
          <w:lang w:val="bg-BG"/>
        </w:rPr>
      </w:pPr>
      <w:r w:rsidRPr="009829BB">
        <w:rPr>
          <w:color w:val="000000"/>
          <w:lang w:val="bg-BG"/>
        </w:rPr>
        <w:t>......................................................................................................................................................</w:t>
      </w:r>
    </w:p>
    <w:p w:rsidR="000C75FD" w:rsidRPr="009829BB" w:rsidRDefault="000C75FD" w:rsidP="005A182B">
      <w:pPr>
        <w:shd w:val="clear" w:color="auto" w:fill="FFFFFF"/>
        <w:tabs>
          <w:tab w:val="left" w:leader="dot" w:pos="7848"/>
        </w:tabs>
        <w:spacing w:line="276" w:lineRule="auto"/>
        <w:ind w:right="29"/>
        <w:jc w:val="both"/>
        <w:rPr>
          <w:i/>
          <w:color w:val="000000"/>
          <w:spacing w:val="4"/>
          <w:sz w:val="18"/>
          <w:szCs w:val="18"/>
          <w:lang w:val="bg-BG"/>
        </w:rPr>
      </w:pPr>
      <w:r w:rsidRPr="009829BB">
        <w:rPr>
          <w:i/>
          <w:color w:val="000000"/>
          <w:spacing w:val="4"/>
          <w:sz w:val="18"/>
          <w:szCs w:val="18"/>
          <w:lang w:val="bg-BG"/>
        </w:rPr>
        <w:t>/изписва се името на упълномощеното лице и длъжността/</w:t>
      </w:r>
    </w:p>
    <w:sectPr w:rsidR="000C75FD" w:rsidRPr="009829BB" w:rsidSect="00FD23BB">
      <w:footerReference w:type="default" r:id="rId9"/>
      <w:pgSz w:w="12240" w:h="15840"/>
      <w:pgMar w:top="426" w:right="900" w:bottom="426" w:left="993" w:header="28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80" w:rsidRDefault="00C04480" w:rsidP="00244262">
      <w:r>
        <w:separator/>
      </w:r>
    </w:p>
  </w:endnote>
  <w:endnote w:type="continuationSeparator" w:id="0">
    <w:p w:rsidR="00C04480" w:rsidRDefault="00C04480" w:rsidP="0024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18254"/>
      <w:docPartObj>
        <w:docPartGallery w:val="Page Numbers (Bottom of Page)"/>
        <w:docPartUnique/>
      </w:docPartObj>
    </w:sdtPr>
    <w:sdtEndPr>
      <w:rPr>
        <w:noProof/>
      </w:rPr>
    </w:sdtEndPr>
    <w:sdtContent>
      <w:p w:rsidR="00C04480" w:rsidRDefault="00C04480">
        <w:pPr>
          <w:pStyle w:val="Footer"/>
          <w:jc w:val="right"/>
        </w:pPr>
        <w:r>
          <w:fldChar w:fldCharType="begin"/>
        </w:r>
        <w:r>
          <w:instrText xml:space="preserve"> PAGE   \* MERGEFORMAT </w:instrText>
        </w:r>
        <w:r>
          <w:fldChar w:fldCharType="separate"/>
        </w:r>
        <w:r w:rsidR="009A2B1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80" w:rsidRDefault="00C04480" w:rsidP="00244262">
      <w:r>
        <w:separator/>
      </w:r>
    </w:p>
  </w:footnote>
  <w:footnote w:type="continuationSeparator" w:id="0">
    <w:p w:rsidR="00C04480" w:rsidRDefault="00C04480" w:rsidP="00244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8A0"/>
    <w:multiLevelType w:val="multilevel"/>
    <w:tmpl w:val="15223CB2"/>
    <w:lvl w:ilvl="0">
      <w:start w:val="4"/>
      <w:numFmt w:val="decimal"/>
      <w:lvlText w:val="%1."/>
      <w:lvlJc w:val="left"/>
      <w:pPr>
        <w:ind w:left="360" w:hanging="360"/>
      </w:pPr>
      <w:rPr>
        <w:rFonts w:hint="default"/>
        <w:color w:val="000000"/>
        <w:u w:val="single"/>
      </w:rPr>
    </w:lvl>
    <w:lvl w:ilvl="1">
      <w:start w:val="2"/>
      <w:numFmt w:val="decimal"/>
      <w:lvlText w:val="%1.%2."/>
      <w:lvlJc w:val="left"/>
      <w:pPr>
        <w:ind w:left="1070" w:hanging="360"/>
      </w:pPr>
      <w:rPr>
        <w:rFonts w:hint="default"/>
        <w:color w:val="000000"/>
        <w:u w:val="singl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400" w:hanging="108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920" w:hanging="144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440" w:hanging="1800"/>
      </w:pPr>
      <w:rPr>
        <w:rFonts w:hint="default"/>
        <w:color w:val="000000"/>
        <w:u w:val="single"/>
      </w:rPr>
    </w:lvl>
  </w:abstractNum>
  <w:abstractNum w:abstractNumId="1">
    <w:nsid w:val="0A0C3189"/>
    <w:multiLevelType w:val="hybridMultilevel"/>
    <w:tmpl w:val="0428C014"/>
    <w:lvl w:ilvl="0" w:tplc="9356C682">
      <w:start w:val="5"/>
      <w:numFmt w:val="bullet"/>
      <w:lvlText w:val="-"/>
      <w:lvlJc w:val="left"/>
      <w:pPr>
        <w:ind w:left="786" w:hanging="360"/>
      </w:pPr>
      <w:rPr>
        <w:rFonts w:ascii="Times New Roman" w:eastAsia="Sylfae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nsid w:val="0F0A2CCC"/>
    <w:multiLevelType w:val="multilevel"/>
    <w:tmpl w:val="9654C00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B7748"/>
    <w:multiLevelType w:val="hybridMultilevel"/>
    <w:tmpl w:val="4A16A46A"/>
    <w:lvl w:ilvl="0" w:tplc="BCD82C00">
      <w:numFmt w:val="bullet"/>
      <w:lvlText w:val="-"/>
      <w:lvlJc w:val="left"/>
      <w:pPr>
        <w:ind w:left="786" w:hanging="360"/>
      </w:pPr>
      <w:rPr>
        <w:rFonts w:ascii="Times New Roman" w:eastAsia="Sylfae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19980E5D"/>
    <w:multiLevelType w:val="hybridMultilevel"/>
    <w:tmpl w:val="1A86EE9C"/>
    <w:lvl w:ilvl="0" w:tplc="630E91FC">
      <w:start w:val="1"/>
      <w:numFmt w:val="decimal"/>
      <w:lvlText w:val="%1."/>
      <w:lvlJc w:val="left"/>
      <w:pPr>
        <w:ind w:left="1657" w:hanging="948"/>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DF3389D"/>
    <w:multiLevelType w:val="multilevel"/>
    <w:tmpl w:val="05CE32E8"/>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8C964E2"/>
    <w:multiLevelType w:val="multilevel"/>
    <w:tmpl w:val="F11ECF2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7E0010"/>
    <w:multiLevelType w:val="hybridMultilevel"/>
    <w:tmpl w:val="B14AD610"/>
    <w:lvl w:ilvl="0" w:tplc="C4965CEE">
      <w:start w:val="1"/>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F8E1B65"/>
    <w:multiLevelType w:val="hybridMultilevel"/>
    <w:tmpl w:val="EA5C7BAC"/>
    <w:lvl w:ilvl="0" w:tplc="D94E138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03471AE"/>
    <w:multiLevelType w:val="hybridMultilevel"/>
    <w:tmpl w:val="401CE4C2"/>
    <w:lvl w:ilvl="0" w:tplc="85CC766E">
      <w:start w:val="1"/>
      <w:numFmt w:val="decimal"/>
      <w:lvlText w:val="%1."/>
      <w:lvlJc w:val="left"/>
      <w:pPr>
        <w:ind w:left="1211" w:hanging="360"/>
      </w:pPr>
      <w:rPr>
        <w:rFonts w:hint="default"/>
        <w:b/>
      </w:rPr>
    </w:lvl>
    <w:lvl w:ilvl="1" w:tplc="04020019">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0">
    <w:nsid w:val="32CB545A"/>
    <w:multiLevelType w:val="multilevel"/>
    <w:tmpl w:val="AB0EBB30"/>
    <w:lvl w:ilvl="0">
      <w:start w:val="4"/>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11">
    <w:nsid w:val="40287139"/>
    <w:multiLevelType w:val="multilevel"/>
    <w:tmpl w:val="C876D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D3751B"/>
    <w:multiLevelType w:val="multilevel"/>
    <w:tmpl w:val="D422A8EA"/>
    <w:lvl w:ilvl="0">
      <w:start w:val="1"/>
      <w:numFmt w:val="decimal"/>
      <w:lvlText w:val="%1."/>
      <w:lvlJc w:val="left"/>
      <w:rPr>
        <w:rFonts w:ascii="Times New Roman" w:eastAsia="Sylfae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C468C4"/>
    <w:multiLevelType w:val="hybridMultilevel"/>
    <w:tmpl w:val="F5D213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5D6E198F"/>
    <w:multiLevelType w:val="hybridMultilevel"/>
    <w:tmpl w:val="EDE04860"/>
    <w:lvl w:ilvl="0" w:tplc="55425E8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5">
    <w:nsid w:val="5F993497"/>
    <w:multiLevelType w:val="multilevel"/>
    <w:tmpl w:val="C88E7D50"/>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6">
    <w:nsid w:val="762256A4"/>
    <w:multiLevelType w:val="multilevel"/>
    <w:tmpl w:val="57B089EC"/>
    <w:lvl w:ilvl="0">
      <w:start w:val="1"/>
      <w:numFmt w:val="decimal"/>
      <w:lvlText w:val="%1."/>
      <w:lvlJc w:val="left"/>
      <w:pPr>
        <w:ind w:left="1070" w:hanging="360"/>
      </w:pPr>
      <w:rPr>
        <w:rFonts w:hint="default"/>
        <w:b/>
      </w:rPr>
    </w:lvl>
    <w:lvl w:ilvl="1">
      <w:start w:val="1"/>
      <w:numFmt w:val="decimal"/>
      <w:isLgl/>
      <w:lvlText w:val="%1.%2."/>
      <w:lvlJc w:val="left"/>
      <w:pPr>
        <w:ind w:left="775"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7">
    <w:nsid w:val="7A91590F"/>
    <w:multiLevelType w:val="multilevel"/>
    <w:tmpl w:val="D852507E"/>
    <w:lvl w:ilvl="0">
      <w:start w:val="6"/>
      <w:numFmt w:val="decimal"/>
      <w:lvlText w:val="%1."/>
      <w:lvlJc w:val="left"/>
      <w:pPr>
        <w:ind w:left="786"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7C312EB6"/>
    <w:multiLevelType w:val="hybridMultilevel"/>
    <w:tmpl w:val="07545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6"/>
  </w:num>
  <w:num w:numId="3">
    <w:abstractNumId w:val="18"/>
  </w:num>
  <w:num w:numId="4">
    <w:abstractNumId w:val="0"/>
  </w:num>
  <w:num w:numId="5">
    <w:abstractNumId w:val="4"/>
  </w:num>
  <w:num w:numId="6">
    <w:abstractNumId w:val="14"/>
  </w:num>
  <w:num w:numId="7">
    <w:abstractNumId w:val="9"/>
  </w:num>
  <w:num w:numId="8">
    <w:abstractNumId w:val="13"/>
  </w:num>
  <w:num w:numId="9">
    <w:abstractNumId w:val="15"/>
  </w:num>
  <w:num w:numId="10">
    <w:abstractNumId w:val="8"/>
  </w:num>
  <w:num w:numId="11">
    <w:abstractNumId w:val="11"/>
  </w:num>
  <w:num w:numId="12">
    <w:abstractNumId w:val="6"/>
  </w:num>
  <w:num w:numId="13">
    <w:abstractNumId w:val="12"/>
  </w:num>
  <w:num w:numId="14">
    <w:abstractNumId w:val="2"/>
  </w:num>
  <w:num w:numId="15">
    <w:abstractNumId w:val="3"/>
  </w:num>
  <w:num w:numId="16">
    <w:abstractNumId w:val="10"/>
  </w:num>
  <w:num w:numId="17">
    <w:abstractNumId w:val="5"/>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A2"/>
    <w:rsid w:val="00002E7C"/>
    <w:rsid w:val="00011C46"/>
    <w:rsid w:val="00014B94"/>
    <w:rsid w:val="0003617E"/>
    <w:rsid w:val="000770E9"/>
    <w:rsid w:val="00086A25"/>
    <w:rsid w:val="00095A85"/>
    <w:rsid w:val="00095EC7"/>
    <w:rsid w:val="000A2EF0"/>
    <w:rsid w:val="000B5679"/>
    <w:rsid w:val="000B6E66"/>
    <w:rsid w:val="000C75FD"/>
    <w:rsid w:val="000D51A5"/>
    <w:rsid w:val="000D7FC5"/>
    <w:rsid w:val="000E059E"/>
    <w:rsid w:val="000E541B"/>
    <w:rsid w:val="001038DD"/>
    <w:rsid w:val="00117438"/>
    <w:rsid w:val="00117754"/>
    <w:rsid w:val="00120E34"/>
    <w:rsid w:val="00144776"/>
    <w:rsid w:val="00152CE0"/>
    <w:rsid w:val="00185CA2"/>
    <w:rsid w:val="001B4576"/>
    <w:rsid w:val="001F3A36"/>
    <w:rsid w:val="002122CF"/>
    <w:rsid w:val="002127C9"/>
    <w:rsid w:val="00217E87"/>
    <w:rsid w:val="00244262"/>
    <w:rsid w:val="00246E17"/>
    <w:rsid w:val="00247649"/>
    <w:rsid w:val="00263885"/>
    <w:rsid w:val="002736AA"/>
    <w:rsid w:val="0027408E"/>
    <w:rsid w:val="002834E4"/>
    <w:rsid w:val="0028547E"/>
    <w:rsid w:val="0029199A"/>
    <w:rsid w:val="002A4852"/>
    <w:rsid w:val="002E79C5"/>
    <w:rsid w:val="002F3290"/>
    <w:rsid w:val="00325C1E"/>
    <w:rsid w:val="00326A91"/>
    <w:rsid w:val="0037536F"/>
    <w:rsid w:val="003A68F3"/>
    <w:rsid w:val="003C657E"/>
    <w:rsid w:val="003D48C4"/>
    <w:rsid w:val="00403ED6"/>
    <w:rsid w:val="00410937"/>
    <w:rsid w:val="00411974"/>
    <w:rsid w:val="00441BF1"/>
    <w:rsid w:val="0047224E"/>
    <w:rsid w:val="00480C8E"/>
    <w:rsid w:val="00482BE8"/>
    <w:rsid w:val="004973D1"/>
    <w:rsid w:val="004B52AD"/>
    <w:rsid w:val="004B68F4"/>
    <w:rsid w:val="005105F8"/>
    <w:rsid w:val="00526253"/>
    <w:rsid w:val="00536879"/>
    <w:rsid w:val="005658DC"/>
    <w:rsid w:val="00581C06"/>
    <w:rsid w:val="005A182B"/>
    <w:rsid w:val="005B2B9C"/>
    <w:rsid w:val="005B59DB"/>
    <w:rsid w:val="005C70F0"/>
    <w:rsid w:val="005D19A1"/>
    <w:rsid w:val="00613151"/>
    <w:rsid w:val="006170BC"/>
    <w:rsid w:val="00627333"/>
    <w:rsid w:val="00654455"/>
    <w:rsid w:val="00654861"/>
    <w:rsid w:val="006612B4"/>
    <w:rsid w:val="006A7EE1"/>
    <w:rsid w:val="006B26CE"/>
    <w:rsid w:val="006C46D5"/>
    <w:rsid w:val="006C4857"/>
    <w:rsid w:val="006D09C2"/>
    <w:rsid w:val="006D6062"/>
    <w:rsid w:val="006E30B7"/>
    <w:rsid w:val="006E6717"/>
    <w:rsid w:val="006F02C9"/>
    <w:rsid w:val="00704B08"/>
    <w:rsid w:val="007666B0"/>
    <w:rsid w:val="00772889"/>
    <w:rsid w:val="00782190"/>
    <w:rsid w:val="007916E3"/>
    <w:rsid w:val="007B38DF"/>
    <w:rsid w:val="007D31A3"/>
    <w:rsid w:val="007E6A9F"/>
    <w:rsid w:val="00822625"/>
    <w:rsid w:val="00825D29"/>
    <w:rsid w:val="008314B9"/>
    <w:rsid w:val="00860007"/>
    <w:rsid w:val="0086250A"/>
    <w:rsid w:val="00864B64"/>
    <w:rsid w:val="00890DCB"/>
    <w:rsid w:val="008B75C2"/>
    <w:rsid w:val="008D7E59"/>
    <w:rsid w:val="008E007D"/>
    <w:rsid w:val="008E472F"/>
    <w:rsid w:val="009010A5"/>
    <w:rsid w:val="009645AF"/>
    <w:rsid w:val="009829BB"/>
    <w:rsid w:val="009A2B1B"/>
    <w:rsid w:val="009E7709"/>
    <w:rsid w:val="00A0261E"/>
    <w:rsid w:val="00A225A8"/>
    <w:rsid w:val="00A307EC"/>
    <w:rsid w:val="00A309DF"/>
    <w:rsid w:val="00A55119"/>
    <w:rsid w:val="00A6436B"/>
    <w:rsid w:val="00A65505"/>
    <w:rsid w:val="00AA3D32"/>
    <w:rsid w:val="00AC575C"/>
    <w:rsid w:val="00AC7D32"/>
    <w:rsid w:val="00AE2A8C"/>
    <w:rsid w:val="00AE6053"/>
    <w:rsid w:val="00AF6A60"/>
    <w:rsid w:val="00B17B1E"/>
    <w:rsid w:val="00B30A0C"/>
    <w:rsid w:val="00B410AE"/>
    <w:rsid w:val="00B761EC"/>
    <w:rsid w:val="00BC747B"/>
    <w:rsid w:val="00BE1170"/>
    <w:rsid w:val="00C04480"/>
    <w:rsid w:val="00C11F61"/>
    <w:rsid w:val="00C12850"/>
    <w:rsid w:val="00C27980"/>
    <w:rsid w:val="00C56C9E"/>
    <w:rsid w:val="00C83B81"/>
    <w:rsid w:val="00C93F2C"/>
    <w:rsid w:val="00CB4023"/>
    <w:rsid w:val="00CC7724"/>
    <w:rsid w:val="00CD28A1"/>
    <w:rsid w:val="00D16CD1"/>
    <w:rsid w:val="00D45C73"/>
    <w:rsid w:val="00D61C26"/>
    <w:rsid w:val="00D92232"/>
    <w:rsid w:val="00DA0284"/>
    <w:rsid w:val="00E04767"/>
    <w:rsid w:val="00E102D1"/>
    <w:rsid w:val="00E13911"/>
    <w:rsid w:val="00E25344"/>
    <w:rsid w:val="00E91FBE"/>
    <w:rsid w:val="00EE2733"/>
    <w:rsid w:val="00EE5313"/>
    <w:rsid w:val="00F0633B"/>
    <w:rsid w:val="00F1030A"/>
    <w:rsid w:val="00F164EC"/>
    <w:rsid w:val="00F27897"/>
    <w:rsid w:val="00F70959"/>
    <w:rsid w:val="00F966F0"/>
    <w:rsid w:val="00FB1A7A"/>
    <w:rsid w:val="00FC73AA"/>
    <w:rsid w:val="00FD23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customStyle="1" w:styleId="2">
    <w:name w:val="Основен текст (2)_"/>
    <w:basedOn w:val="DefaultParagraphFont"/>
    <w:link w:val="20"/>
    <w:rsid w:val="007666B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7666B0"/>
    <w:pPr>
      <w:widowControl w:val="0"/>
      <w:shd w:val="clear" w:color="auto" w:fill="FFFFFF"/>
      <w:spacing w:after="480" w:line="0" w:lineRule="atLeast"/>
      <w:ind w:hanging="360"/>
      <w:jc w:val="both"/>
    </w:pPr>
    <w:rPr>
      <w:sz w:val="22"/>
      <w:szCs w:val="22"/>
      <w:lang w:val="bg-BG"/>
    </w:rPr>
  </w:style>
  <w:style w:type="character" w:styleId="Emphasis">
    <w:name w:val="Emphasis"/>
    <w:basedOn w:val="DefaultParagraphFont"/>
    <w:uiPriority w:val="20"/>
    <w:qFormat/>
    <w:rsid w:val="00C11F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customStyle="1" w:styleId="2">
    <w:name w:val="Основен текст (2)_"/>
    <w:basedOn w:val="DefaultParagraphFont"/>
    <w:link w:val="20"/>
    <w:rsid w:val="007666B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7666B0"/>
    <w:pPr>
      <w:widowControl w:val="0"/>
      <w:shd w:val="clear" w:color="auto" w:fill="FFFFFF"/>
      <w:spacing w:after="480" w:line="0" w:lineRule="atLeast"/>
      <w:ind w:hanging="360"/>
      <w:jc w:val="both"/>
    </w:pPr>
    <w:rPr>
      <w:sz w:val="22"/>
      <w:szCs w:val="22"/>
      <w:lang w:val="bg-BG"/>
    </w:rPr>
  </w:style>
  <w:style w:type="character" w:styleId="Emphasis">
    <w:name w:val="Emphasis"/>
    <w:basedOn w:val="DefaultParagraphFont"/>
    <w:uiPriority w:val="20"/>
    <w:qFormat/>
    <w:rsid w:val="00C1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2655">
      <w:bodyDiv w:val="1"/>
      <w:marLeft w:val="0"/>
      <w:marRight w:val="0"/>
      <w:marTop w:val="0"/>
      <w:marBottom w:val="0"/>
      <w:divBdr>
        <w:top w:val="none" w:sz="0" w:space="0" w:color="auto"/>
        <w:left w:val="none" w:sz="0" w:space="0" w:color="auto"/>
        <w:bottom w:val="none" w:sz="0" w:space="0" w:color="auto"/>
        <w:right w:val="none" w:sz="0" w:space="0" w:color="auto"/>
      </w:divBdr>
    </w:div>
    <w:div w:id="453790638">
      <w:bodyDiv w:val="1"/>
      <w:marLeft w:val="0"/>
      <w:marRight w:val="0"/>
      <w:marTop w:val="0"/>
      <w:marBottom w:val="0"/>
      <w:divBdr>
        <w:top w:val="none" w:sz="0" w:space="0" w:color="auto"/>
        <w:left w:val="none" w:sz="0" w:space="0" w:color="auto"/>
        <w:bottom w:val="none" w:sz="0" w:space="0" w:color="auto"/>
        <w:right w:val="none" w:sz="0" w:space="0" w:color="auto"/>
      </w:divBdr>
    </w:div>
    <w:div w:id="648826798">
      <w:bodyDiv w:val="1"/>
      <w:marLeft w:val="0"/>
      <w:marRight w:val="0"/>
      <w:marTop w:val="0"/>
      <w:marBottom w:val="0"/>
      <w:divBdr>
        <w:top w:val="none" w:sz="0" w:space="0" w:color="auto"/>
        <w:left w:val="none" w:sz="0" w:space="0" w:color="auto"/>
        <w:bottom w:val="none" w:sz="0" w:space="0" w:color="auto"/>
        <w:right w:val="none" w:sz="0" w:space="0" w:color="auto"/>
      </w:divBdr>
    </w:div>
    <w:div w:id="1025208557">
      <w:bodyDiv w:val="1"/>
      <w:marLeft w:val="0"/>
      <w:marRight w:val="0"/>
      <w:marTop w:val="0"/>
      <w:marBottom w:val="0"/>
      <w:divBdr>
        <w:top w:val="none" w:sz="0" w:space="0" w:color="auto"/>
        <w:left w:val="none" w:sz="0" w:space="0" w:color="auto"/>
        <w:bottom w:val="none" w:sz="0" w:space="0" w:color="auto"/>
        <w:right w:val="none" w:sz="0" w:space="0" w:color="auto"/>
      </w:divBdr>
    </w:div>
    <w:div w:id="1173494900">
      <w:bodyDiv w:val="1"/>
      <w:marLeft w:val="0"/>
      <w:marRight w:val="0"/>
      <w:marTop w:val="0"/>
      <w:marBottom w:val="0"/>
      <w:divBdr>
        <w:top w:val="none" w:sz="0" w:space="0" w:color="auto"/>
        <w:left w:val="none" w:sz="0" w:space="0" w:color="auto"/>
        <w:bottom w:val="none" w:sz="0" w:space="0" w:color="auto"/>
        <w:right w:val="none" w:sz="0" w:space="0" w:color="auto"/>
      </w:divBdr>
    </w:div>
    <w:div w:id="1179000517">
      <w:bodyDiv w:val="1"/>
      <w:marLeft w:val="0"/>
      <w:marRight w:val="0"/>
      <w:marTop w:val="0"/>
      <w:marBottom w:val="0"/>
      <w:divBdr>
        <w:top w:val="none" w:sz="0" w:space="0" w:color="auto"/>
        <w:left w:val="none" w:sz="0" w:space="0" w:color="auto"/>
        <w:bottom w:val="none" w:sz="0" w:space="0" w:color="auto"/>
        <w:right w:val="none" w:sz="0" w:space="0" w:color="auto"/>
      </w:divBdr>
    </w:div>
    <w:div w:id="1242452222">
      <w:bodyDiv w:val="1"/>
      <w:marLeft w:val="0"/>
      <w:marRight w:val="0"/>
      <w:marTop w:val="0"/>
      <w:marBottom w:val="0"/>
      <w:divBdr>
        <w:top w:val="none" w:sz="0" w:space="0" w:color="auto"/>
        <w:left w:val="none" w:sz="0" w:space="0" w:color="auto"/>
        <w:bottom w:val="none" w:sz="0" w:space="0" w:color="auto"/>
        <w:right w:val="none" w:sz="0" w:space="0" w:color="auto"/>
      </w:divBdr>
    </w:div>
    <w:div w:id="1316955765">
      <w:bodyDiv w:val="1"/>
      <w:marLeft w:val="0"/>
      <w:marRight w:val="0"/>
      <w:marTop w:val="0"/>
      <w:marBottom w:val="0"/>
      <w:divBdr>
        <w:top w:val="none" w:sz="0" w:space="0" w:color="auto"/>
        <w:left w:val="none" w:sz="0" w:space="0" w:color="auto"/>
        <w:bottom w:val="none" w:sz="0" w:space="0" w:color="auto"/>
        <w:right w:val="none" w:sz="0" w:space="0" w:color="auto"/>
      </w:divBdr>
    </w:div>
    <w:div w:id="1449543619">
      <w:bodyDiv w:val="1"/>
      <w:marLeft w:val="0"/>
      <w:marRight w:val="0"/>
      <w:marTop w:val="0"/>
      <w:marBottom w:val="0"/>
      <w:divBdr>
        <w:top w:val="none" w:sz="0" w:space="0" w:color="auto"/>
        <w:left w:val="none" w:sz="0" w:space="0" w:color="auto"/>
        <w:bottom w:val="none" w:sz="0" w:space="0" w:color="auto"/>
        <w:right w:val="none" w:sz="0" w:space="0" w:color="auto"/>
      </w:divBdr>
    </w:div>
    <w:div w:id="1490557835">
      <w:bodyDiv w:val="1"/>
      <w:marLeft w:val="0"/>
      <w:marRight w:val="0"/>
      <w:marTop w:val="0"/>
      <w:marBottom w:val="0"/>
      <w:divBdr>
        <w:top w:val="none" w:sz="0" w:space="0" w:color="auto"/>
        <w:left w:val="none" w:sz="0" w:space="0" w:color="auto"/>
        <w:bottom w:val="none" w:sz="0" w:space="0" w:color="auto"/>
        <w:right w:val="none" w:sz="0" w:space="0" w:color="auto"/>
      </w:divBdr>
    </w:div>
    <w:div w:id="19877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4946-0879-41C8-994C-7D4DE7D3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2025-02-12T11:57:00Z</cp:lastPrinted>
  <dcterms:created xsi:type="dcterms:W3CDTF">2025-02-12T11:46:00Z</dcterms:created>
  <dcterms:modified xsi:type="dcterms:W3CDTF">2025-02-12T13:00:00Z</dcterms:modified>
</cp:coreProperties>
</file>