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AA5" w:rsidRPr="00EB1537" w:rsidRDefault="00411974" w:rsidP="003D7AA5">
      <w:pPr>
        <w:pStyle w:val="Footer"/>
        <w:tabs>
          <w:tab w:val="clear" w:pos="4320"/>
          <w:tab w:val="clear" w:pos="8640"/>
          <w:tab w:val="left" w:pos="7875"/>
        </w:tabs>
        <w:spacing w:line="276" w:lineRule="auto"/>
        <w:ind w:right="29"/>
        <w:jc w:val="both"/>
        <w:rPr>
          <w:b/>
          <w:szCs w:val="24"/>
          <w:lang w:val="bg-BG"/>
        </w:rPr>
      </w:pPr>
      <w:bookmarkStart w:id="0" w:name="_GoBack"/>
      <w:bookmarkEnd w:id="0"/>
      <w:r w:rsidRPr="00EB1537">
        <w:rPr>
          <w:b/>
          <w:szCs w:val="24"/>
          <w:lang w:val="bg-BG"/>
        </w:rPr>
        <w:tab/>
      </w:r>
      <w:r w:rsidR="003D7AA5" w:rsidRPr="00EB1537">
        <w:rPr>
          <w:b/>
          <w:szCs w:val="24"/>
          <w:lang w:val="bg-BG"/>
        </w:rPr>
        <w:tab/>
      </w:r>
    </w:p>
    <w:p w:rsidR="003D7AA5" w:rsidRPr="005A2D78" w:rsidRDefault="00EB1537" w:rsidP="00411974">
      <w:pPr>
        <w:pStyle w:val="Footer"/>
        <w:tabs>
          <w:tab w:val="clear" w:pos="4320"/>
          <w:tab w:val="clear" w:pos="8640"/>
          <w:tab w:val="left" w:pos="7875"/>
        </w:tabs>
        <w:spacing w:line="276" w:lineRule="auto"/>
        <w:ind w:right="29"/>
        <w:jc w:val="both"/>
        <w:rPr>
          <w:b/>
          <w:i/>
          <w:szCs w:val="24"/>
          <w:lang w:val="bg-BG"/>
        </w:rPr>
      </w:pPr>
      <w:r w:rsidRPr="00EB1537">
        <w:rPr>
          <w:b/>
          <w:szCs w:val="24"/>
          <w:lang w:val="bg-BG"/>
        </w:rPr>
        <w:tab/>
      </w:r>
      <w:r w:rsidR="003D7AA5" w:rsidRPr="005A2D78">
        <w:rPr>
          <w:b/>
          <w:i/>
          <w:szCs w:val="24"/>
          <w:lang w:val="bg-BG"/>
        </w:rPr>
        <w:t>Приложение № 2</w:t>
      </w:r>
      <w:r w:rsidR="003D7AA5" w:rsidRPr="005A2D78">
        <w:rPr>
          <w:b/>
          <w:i/>
          <w:szCs w:val="24"/>
          <w:lang w:val="bg-BG"/>
        </w:rPr>
        <w:tab/>
      </w:r>
      <w:r w:rsidR="003D7AA5" w:rsidRPr="005A2D78">
        <w:rPr>
          <w:b/>
          <w:i/>
          <w:szCs w:val="24"/>
          <w:lang w:val="bg-BG"/>
        </w:rPr>
        <w:tab/>
        <w:t xml:space="preserve">Образец №1 </w:t>
      </w:r>
    </w:p>
    <w:p w:rsidR="000C75FD" w:rsidRPr="00EB1537" w:rsidRDefault="003D7AA5" w:rsidP="00411974">
      <w:pPr>
        <w:pStyle w:val="Footer"/>
        <w:tabs>
          <w:tab w:val="clear" w:pos="4320"/>
          <w:tab w:val="clear" w:pos="8640"/>
          <w:tab w:val="left" w:pos="7875"/>
        </w:tabs>
        <w:spacing w:line="276" w:lineRule="auto"/>
        <w:ind w:right="29"/>
        <w:jc w:val="both"/>
        <w:rPr>
          <w:b/>
          <w:szCs w:val="24"/>
          <w:lang w:val="bg-BG"/>
        </w:rPr>
      </w:pPr>
      <w:r w:rsidRPr="00EB1537">
        <w:rPr>
          <w:b/>
          <w:szCs w:val="24"/>
          <w:lang w:val="bg-BG"/>
        </w:rPr>
        <w:tab/>
      </w:r>
      <w:r w:rsidRPr="00EB1537">
        <w:rPr>
          <w:b/>
          <w:szCs w:val="24"/>
          <w:lang w:val="bg-BG"/>
        </w:rPr>
        <w:tab/>
      </w:r>
    </w:p>
    <w:p w:rsidR="006A7EE1" w:rsidRPr="00EB1537" w:rsidRDefault="006A7EE1" w:rsidP="00411974">
      <w:pPr>
        <w:spacing w:line="276" w:lineRule="auto"/>
        <w:ind w:right="29"/>
        <w:jc w:val="both"/>
        <w:rPr>
          <w:b/>
          <w:sz w:val="24"/>
          <w:szCs w:val="24"/>
          <w:lang w:val="bg-BG"/>
        </w:rPr>
      </w:pPr>
    </w:p>
    <w:p w:rsidR="001436B9" w:rsidRPr="00EB1537" w:rsidRDefault="001436B9" w:rsidP="00411974">
      <w:pPr>
        <w:spacing w:line="276" w:lineRule="auto"/>
        <w:ind w:right="29"/>
        <w:jc w:val="both"/>
        <w:rPr>
          <w:b/>
          <w:sz w:val="24"/>
          <w:szCs w:val="24"/>
          <w:lang w:val="bg-BG"/>
        </w:rPr>
      </w:pPr>
    </w:p>
    <w:p w:rsidR="00042B0E" w:rsidRPr="0019318A" w:rsidRDefault="00042B0E" w:rsidP="00042B0E">
      <w:pPr>
        <w:ind w:firstLine="7371"/>
        <w:rPr>
          <w:b/>
          <w:i/>
          <w:lang w:val="bg-BG"/>
        </w:rPr>
      </w:pPr>
    </w:p>
    <w:p w:rsidR="00042B0E" w:rsidRPr="00107FC3" w:rsidRDefault="00042B0E" w:rsidP="00042B0E">
      <w:pPr>
        <w:ind w:firstLine="5387"/>
        <w:rPr>
          <w:b/>
          <w:i/>
          <w:sz w:val="24"/>
          <w:szCs w:val="24"/>
          <w:lang w:val="bg-BG"/>
        </w:rPr>
      </w:pPr>
      <w:r w:rsidRPr="00107FC3">
        <w:rPr>
          <w:b/>
          <w:i/>
          <w:sz w:val="24"/>
          <w:szCs w:val="24"/>
          <w:lang w:val="bg-BG"/>
        </w:rPr>
        <w:t>ДО:</w:t>
      </w:r>
    </w:p>
    <w:p w:rsidR="00042B0E" w:rsidRPr="00107FC3" w:rsidRDefault="00042B0E" w:rsidP="00042B0E">
      <w:pPr>
        <w:ind w:firstLine="5387"/>
        <w:rPr>
          <w:b/>
          <w:i/>
          <w:sz w:val="24"/>
          <w:szCs w:val="24"/>
          <w:lang w:val="bg-BG"/>
        </w:rPr>
      </w:pPr>
      <w:r w:rsidRPr="00107FC3">
        <w:rPr>
          <w:b/>
          <w:i/>
          <w:sz w:val="24"/>
          <w:szCs w:val="24"/>
          <w:lang w:val="bg-BG"/>
        </w:rPr>
        <w:t>„ХОЛДИНГ БДЖ“ ЕАД</w:t>
      </w:r>
    </w:p>
    <w:p w:rsidR="00042B0E" w:rsidRPr="00107FC3" w:rsidRDefault="00042B0E" w:rsidP="00042B0E">
      <w:pPr>
        <w:ind w:firstLine="5387"/>
        <w:rPr>
          <w:b/>
          <w:i/>
          <w:sz w:val="24"/>
          <w:szCs w:val="24"/>
          <w:lang w:val="bg-BG"/>
        </w:rPr>
      </w:pPr>
      <w:r w:rsidRPr="00107FC3">
        <w:rPr>
          <w:b/>
          <w:i/>
          <w:sz w:val="24"/>
          <w:szCs w:val="24"/>
          <w:lang w:val="bg-BG"/>
        </w:rPr>
        <w:t>С адрес: гр. София, ул. „Иван Вазов“ №3</w:t>
      </w:r>
    </w:p>
    <w:p w:rsidR="00042B0E" w:rsidRPr="00107FC3" w:rsidRDefault="00042B0E" w:rsidP="00042B0E">
      <w:pPr>
        <w:rPr>
          <w:sz w:val="24"/>
          <w:szCs w:val="24"/>
          <w:lang w:val="bg-BG"/>
        </w:rPr>
      </w:pPr>
    </w:p>
    <w:p w:rsidR="00042B0E" w:rsidRDefault="00042B0E" w:rsidP="00042B0E">
      <w:pPr>
        <w:rPr>
          <w:lang w:val="bg-BG"/>
        </w:rPr>
      </w:pPr>
      <w:r w:rsidRPr="00A46DE7">
        <w:t xml:space="preserve">                                   </w:t>
      </w:r>
    </w:p>
    <w:p w:rsidR="00107FC3" w:rsidRPr="00107FC3" w:rsidRDefault="00107FC3" w:rsidP="00042B0E">
      <w:pPr>
        <w:rPr>
          <w:i/>
          <w:lang w:val="bg-BG"/>
        </w:rPr>
      </w:pPr>
    </w:p>
    <w:p w:rsidR="00042B0E" w:rsidRPr="00A46DE7" w:rsidRDefault="00042B0E" w:rsidP="00042B0E"/>
    <w:p w:rsidR="00042B0E" w:rsidRDefault="00042B0E" w:rsidP="00042B0E">
      <w:pPr>
        <w:pStyle w:val="Title"/>
        <w:rPr>
          <w:lang w:val="bg-BG"/>
        </w:rPr>
      </w:pPr>
      <w:r>
        <w:rPr>
          <w:lang w:val="bg-BG"/>
        </w:rPr>
        <w:t>ИНДИКАТИВНА ОФЕРТА</w:t>
      </w:r>
    </w:p>
    <w:p w:rsidR="00107FC3" w:rsidRPr="00107FC3" w:rsidRDefault="00107FC3" w:rsidP="00107FC3">
      <w:pPr>
        <w:rPr>
          <w:lang w:val="bg-BG"/>
        </w:rPr>
      </w:pPr>
    </w:p>
    <w:p w:rsidR="00107FC3" w:rsidRPr="00107FC3" w:rsidRDefault="00107FC3" w:rsidP="00107FC3">
      <w:pPr>
        <w:rPr>
          <w:sz w:val="24"/>
          <w:szCs w:val="24"/>
          <w:lang w:val="bg-BG"/>
        </w:rPr>
      </w:pPr>
    </w:p>
    <w:p w:rsidR="00107FC3" w:rsidRDefault="00042B0E" w:rsidP="00107FC3">
      <w:pPr>
        <w:jc w:val="center"/>
        <w:rPr>
          <w:b/>
          <w:sz w:val="24"/>
          <w:szCs w:val="24"/>
          <w:lang w:val="bg-BG"/>
        </w:rPr>
      </w:pPr>
      <w:r w:rsidRPr="00107FC3">
        <w:rPr>
          <w:b/>
          <w:sz w:val="24"/>
          <w:szCs w:val="24"/>
          <w:lang w:val="bg-BG"/>
        </w:rPr>
        <w:t xml:space="preserve">по поръчка с предмет: </w:t>
      </w:r>
    </w:p>
    <w:p w:rsidR="002B0B1A" w:rsidRPr="002B0B1A" w:rsidRDefault="002B0B1A" w:rsidP="002B0B1A">
      <w:pPr>
        <w:spacing w:line="276" w:lineRule="auto"/>
        <w:ind w:right="-1" w:firstLine="851"/>
        <w:jc w:val="both"/>
        <w:rPr>
          <w:sz w:val="24"/>
          <w:szCs w:val="24"/>
          <w:lang w:val="bg-BG"/>
        </w:rPr>
      </w:pPr>
      <w:r w:rsidRPr="002B0B1A">
        <w:rPr>
          <w:rStyle w:val="Strong"/>
          <w:rFonts w:eastAsiaTheme="majorEastAsia"/>
          <w:sz w:val="24"/>
          <w:szCs w:val="24"/>
          <w:lang w:val="bg-BG"/>
        </w:rPr>
        <w:t>„Инсталиране и внедряване на информационна система „Организация и оптимизиране на бизнес процесите и управлението в хотелската, ресторантската и складовата дейност на почивните станции на „Поделение за почивна дейност” към „Холдинг БДЖ“ ЕАД“</w:t>
      </w:r>
    </w:p>
    <w:p w:rsidR="00E80899" w:rsidRPr="00107FC3" w:rsidRDefault="00E80899" w:rsidP="00107FC3">
      <w:pPr>
        <w:jc w:val="center"/>
        <w:rPr>
          <w:rStyle w:val="Strong"/>
          <w:rFonts w:eastAsiaTheme="majorEastAsia"/>
          <w:b w:val="0"/>
          <w:i/>
          <w:sz w:val="24"/>
          <w:szCs w:val="24"/>
          <w:lang w:val="bg-BG"/>
        </w:rPr>
      </w:pPr>
    </w:p>
    <w:p w:rsidR="00042B0E" w:rsidRDefault="00107FC3" w:rsidP="00107FC3">
      <w:pPr>
        <w:jc w:val="center"/>
        <w:rPr>
          <w:bCs/>
          <w:sz w:val="24"/>
          <w:szCs w:val="24"/>
          <w:lang w:val="bg-BG"/>
        </w:rPr>
      </w:pPr>
      <w:r w:rsidRPr="00107FC3">
        <w:rPr>
          <w:rStyle w:val="Strong"/>
          <w:rFonts w:eastAsiaTheme="majorEastAsia"/>
          <w:b w:val="0"/>
          <w:i/>
          <w:sz w:val="24"/>
          <w:szCs w:val="24"/>
          <w:lang w:val="bg-BG"/>
        </w:rPr>
        <w:t xml:space="preserve"> </w:t>
      </w:r>
      <w:r w:rsidR="00E80899">
        <w:rPr>
          <w:bCs/>
          <w:sz w:val="24"/>
          <w:szCs w:val="24"/>
          <w:lang w:val="bg-BG"/>
        </w:rPr>
        <w:t>о</w:t>
      </w:r>
      <w:r w:rsidR="00042B0E" w:rsidRPr="00107FC3">
        <w:rPr>
          <w:bCs/>
          <w:sz w:val="24"/>
          <w:szCs w:val="24"/>
        </w:rPr>
        <w:t>т</w:t>
      </w:r>
    </w:p>
    <w:p w:rsidR="00107FC3" w:rsidRPr="00107FC3" w:rsidRDefault="00107FC3" w:rsidP="00107FC3">
      <w:pPr>
        <w:jc w:val="center"/>
        <w:rPr>
          <w:bCs/>
          <w:sz w:val="24"/>
          <w:szCs w:val="24"/>
          <w:lang w:val="bg-BG"/>
        </w:rPr>
      </w:pPr>
    </w:p>
    <w:p w:rsidR="00042B0E" w:rsidRPr="00A46DE7" w:rsidRDefault="00042B0E" w:rsidP="00042B0E">
      <w:pPr>
        <w:pStyle w:val="Normal2"/>
        <w:tabs>
          <w:tab w:val="left" w:pos="10348"/>
        </w:tabs>
        <w:jc w:val="both"/>
      </w:pPr>
      <w:r w:rsidRPr="00A46DE7">
        <w:t>.......................................................................................................................................................................</w:t>
      </w:r>
    </w:p>
    <w:p w:rsidR="00042B0E" w:rsidRPr="002B0B1A" w:rsidRDefault="00042B0E" w:rsidP="00042B0E">
      <w:pPr>
        <w:pStyle w:val="Normal2"/>
        <w:tabs>
          <w:tab w:val="left" w:pos="10348"/>
        </w:tabs>
        <w:jc w:val="center"/>
        <w:rPr>
          <w:i/>
          <w:sz w:val="18"/>
          <w:szCs w:val="18"/>
        </w:rPr>
      </w:pPr>
      <w:r w:rsidRPr="002B0B1A">
        <w:rPr>
          <w:i/>
          <w:sz w:val="18"/>
          <w:szCs w:val="18"/>
        </w:rPr>
        <w:t>(наименование на участника)</w:t>
      </w:r>
    </w:p>
    <w:p w:rsidR="00042B0E" w:rsidRPr="00A46DE7" w:rsidRDefault="00042B0E" w:rsidP="00042B0E">
      <w:pPr>
        <w:pStyle w:val="Normal2"/>
        <w:tabs>
          <w:tab w:val="left" w:pos="10348"/>
        </w:tabs>
        <w:jc w:val="both"/>
      </w:pPr>
      <w:r w:rsidRPr="00A46DE7">
        <w:t>със седалище и адрес на управление: ......................................................................................, данъчна регистрация…….……..........................., ЕИК: .........................................................................</w:t>
      </w:r>
    </w:p>
    <w:p w:rsidR="00042B0E" w:rsidRPr="00A46DE7" w:rsidRDefault="00042B0E" w:rsidP="00042B0E">
      <w:pPr>
        <w:pStyle w:val="Normal2"/>
        <w:tabs>
          <w:tab w:val="left" w:pos="10348"/>
        </w:tabs>
        <w:jc w:val="both"/>
        <w:rPr>
          <w:b/>
        </w:rPr>
      </w:pPr>
      <w:r w:rsidRPr="00A46DE7">
        <w:t>Настоящото предложение е подписано от ...............................................................................................</w:t>
      </w:r>
    </w:p>
    <w:p w:rsidR="00042B0E" w:rsidRPr="002B0B1A" w:rsidRDefault="00042B0E" w:rsidP="00042B0E">
      <w:pPr>
        <w:pStyle w:val="Normal1"/>
        <w:jc w:val="center"/>
        <w:rPr>
          <w:i/>
          <w:sz w:val="18"/>
          <w:szCs w:val="18"/>
        </w:rPr>
      </w:pPr>
      <w:r w:rsidRPr="00A46DE7">
        <w:t xml:space="preserve"> </w:t>
      </w:r>
      <w:r w:rsidRPr="00A46DE7">
        <w:tab/>
      </w:r>
      <w:r w:rsidRPr="00A46DE7">
        <w:tab/>
      </w:r>
      <w:r w:rsidRPr="00A46DE7">
        <w:tab/>
      </w:r>
      <w:r w:rsidRPr="00A46DE7">
        <w:tab/>
      </w:r>
      <w:r w:rsidRPr="00A46DE7">
        <w:tab/>
      </w:r>
      <w:r w:rsidRPr="002B0B1A">
        <w:rPr>
          <w:i/>
          <w:sz w:val="18"/>
          <w:szCs w:val="18"/>
        </w:rPr>
        <w:t xml:space="preserve"> (трите имена) </w:t>
      </w:r>
    </w:p>
    <w:p w:rsidR="00042B0E" w:rsidRPr="00A46DE7" w:rsidRDefault="00042B0E" w:rsidP="00042B0E">
      <w:pPr>
        <w:pStyle w:val="Normal2"/>
        <w:tabs>
          <w:tab w:val="left" w:pos="10348"/>
        </w:tabs>
        <w:jc w:val="both"/>
      </w:pPr>
      <w:r w:rsidRPr="00A46DE7">
        <w:t xml:space="preserve">в качеството му на ..................................................................................................................................... </w:t>
      </w:r>
    </w:p>
    <w:p w:rsidR="00042B0E" w:rsidRPr="002B0B1A" w:rsidRDefault="00042B0E" w:rsidP="00042B0E">
      <w:pPr>
        <w:pStyle w:val="Normal2"/>
        <w:tabs>
          <w:tab w:val="left" w:pos="10348"/>
        </w:tabs>
        <w:ind w:left="4956"/>
        <w:jc w:val="both"/>
        <w:rPr>
          <w:i/>
          <w:sz w:val="18"/>
          <w:szCs w:val="18"/>
        </w:rPr>
      </w:pPr>
      <w:r w:rsidRPr="002B0B1A">
        <w:rPr>
          <w:sz w:val="18"/>
          <w:szCs w:val="18"/>
        </w:rPr>
        <w:t xml:space="preserve">      </w:t>
      </w:r>
      <w:r w:rsidRPr="002B0B1A">
        <w:rPr>
          <w:i/>
          <w:sz w:val="18"/>
          <w:szCs w:val="18"/>
        </w:rPr>
        <w:t xml:space="preserve">(длъжност) </w:t>
      </w:r>
    </w:p>
    <w:p w:rsidR="00107FC3" w:rsidRDefault="00107FC3" w:rsidP="00107FC3">
      <w:pPr>
        <w:pStyle w:val="Default"/>
        <w:rPr>
          <w:lang w:eastAsia="bg-BG"/>
        </w:rPr>
      </w:pPr>
    </w:p>
    <w:p w:rsidR="00107FC3" w:rsidRPr="00107FC3" w:rsidRDefault="00107FC3" w:rsidP="00107FC3">
      <w:pPr>
        <w:pStyle w:val="Default"/>
        <w:rPr>
          <w:lang w:eastAsia="bg-BG"/>
        </w:rPr>
      </w:pPr>
    </w:p>
    <w:p w:rsidR="00042B0E" w:rsidRPr="00107FC3" w:rsidRDefault="00042B0E" w:rsidP="00042B0E">
      <w:pPr>
        <w:spacing w:line="276" w:lineRule="auto"/>
        <w:ind w:right="29"/>
        <w:jc w:val="both"/>
        <w:rPr>
          <w:b/>
          <w:bCs/>
          <w:sz w:val="24"/>
          <w:szCs w:val="24"/>
          <w:lang w:val="bg-BG"/>
        </w:rPr>
      </w:pPr>
      <w:r w:rsidRPr="00107FC3">
        <w:rPr>
          <w:b/>
          <w:bCs/>
          <w:sz w:val="24"/>
          <w:szCs w:val="24"/>
          <w:lang w:val="bg-BG"/>
        </w:rPr>
        <w:t>УВАЖАЕМИ ГОСПОДИН АНГЕЛОВ,</w:t>
      </w:r>
    </w:p>
    <w:p w:rsidR="00042B0E" w:rsidRPr="00107FC3" w:rsidRDefault="00042B0E" w:rsidP="00042B0E">
      <w:pPr>
        <w:spacing w:line="276" w:lineRule="auto"/>
        <w:ind w:right="29"/>
        <w:jc w:val="both"/>
        <w:rPr>
          <w:b/>
          <w:bCs/>
          <w:sz w:val="24"/>
          <w:szCs w:val="24"/>
          <w:lang w:val="bg-BG"/>
        </w:rPr>
      </w:pPr>
    </w:p>
    <w:p w:rsidR="00042B0E" w:rsidRPr="00107FC3" w:rsidRDefault="00042B0E" w:rsidP="002B0B1A">
      <w:pPr>
        <w:spacing w:line="276" w:lineRule="auto"/>
        <w:ind w:right="29"/>
        <w:jc w:val="both"/>
        <w:rPr>
          <w:bCs/>
          <w:sz w:val="24"/>
          <w:szCs w:val="24"/>
          <w:lang w:val="bg-BG"/>
        </w:rPr>
      </w:pPr>
      <w:r w:rsidRPr="00107FC3">
        <w:rPr>
          <w:bCs/>
          <w:sz w:val="24"/>
          <w:szCs w:val="24"/>
          <w:lang w:val="bg-BG"/>
        </w:rPr>
        <w:t>Във връзка с участието ни в пазарен</w:t>
      </w:r>
      <w:r w:rsidR="00E80899">
        <w:rPr>
          <w:bCs/>
          <w:sz w:val="24"/>
          <w:szCs w:val="24"/>
          <w:lang w:val="bg-BG"/>
        </w:rPr>
        <w:t>о</w:t>
      </w:r>
      <w:r w:rsidRPr="00107FC3">
        <w:rPr>
          <w:bCs/>
          <w:sz w:val="24"/>
          <w:szCs w:val="24"/>
          <w:lang w:val="bg-BG"/>
        </w:rPr>
        <w:t xml:space="preserve"> </w:t>
      </w:r>
      <w:r w:rsidR="00E80899">
        <w:rPr>
          <w:bCs/>
          <w:sz w:val="24"/>
          <w:szCs w:val="24"/>
          <w:lang w:val="bg-BG"/>
        </w:rPr>
        <w:t>проучване</w:t>
      </w:r>
      <w:r w:rsidRPr="00107FC3">
        <w:rPr>
          <w:bCs/>
          <w:sz w:val="24"/>
          <w:szCs w:val="24"/>
          <w:lang w:val="bg-BG"/>
        </w:rPr>
        <w:t xml:space="preserve"> по поръчка с предмет: </w:t>
      </w:r>
      <w:r w:rsidR="002B0B1A" w:rsidRPr="002B0B1A">
        <w:rPr>
          <w:rStyle w:val="Strong"/>
          <w:rFonts w:eastAsiaTheme="majorEastAsia"/>
          <w:b w:val="0"/>
          <w:i/>
          <w:sz w:val="24"/>
          <w:szCs w:val="24"/>
          <w:lang w:val="bg-BG"/>
        </w:rPr>
        <w:t>„Инсталиране и внедряване на информационна система „Организация и оптимизиране на бизнес процесите и управлението в хотелската, ресторантската и складовата дейност на почивните станции на „Поделение за почивна дейност” към „Холдинг БДЖ“ ЕАД“</w:t>
      </w:r>
      <w:r w:rsidR="002B0B1A">
        <w:rPr>
          <w:rStyle w:val="Strong"/>
          <w:rFonts w:eastAsiaTheme="majorEastAsia"/>
          <w:b w:val="0"/>
          <w:i/>
          <w:sz w:val="24"/>
          <w:szCs w:val="24"/>
          <w:lang w:val="bg-BG"/>
        </w:rPr>
        <w:t xml:space="preserve"> </w:t>
      </w:r>
      <w:r w:rsidR="002B0B1A">
        <w:rPr>
          <w:bCs/>
          <w:sz w:val="24"/>
          <w:szCs w:val="24"/>
          <w:lang w:val="bg-BG"/>
        </w:rPr>
        <w:t xml:space="preserve">ние </w:t>
      </w:r>
      <w:r w:rsidRPr="00107FC3">
        <w:rPr>
          <w:bCs/>
          <w:sz w:val="24"/>
          <w:szCs w:val="24"/>
          <w:lang w:val="bg-BG"/>
        </w:rPr>
        <w:t>..................</w:t>
      </w:r>
      <w:r w:rsidR="002B0B1A">
        <w:rPr>
          <w:bCs/>
          <w:sz w:val="24"/>
          <w:szCs w:val="24"/>
          <w:lang w:val="bg-BG"/>
        </w:rPr>
        <w:t>............</w:t>
      </w:r>
      <w:r w:rsidRPr="00107FC3">
        <w:rPr>
          <w:bCs/>
          <w:sz w:val="24"/>
          <w:szCs w:val="24"/>
          <w:lang w:val="bg-BG"/>
        </w:rPr>
        <w:t xml:space="preserve">........................... </w:t>
      </w:r>
      <w:r w:rsidR="002B0B1A" w:rsidRPr="002B0B1A">
        <w:rPr>
          <w:bCs/>
          <w:i/>
          <w:sz w:val="18"/>
          <w:szCs w:val="18"/>
          <w:lang w:val="bg-BG"/>
        </w:rPr>
        <w:t>(изписва се името на дружеството)</w:t>
      </w:r>
      <w:r w:rsidR="002B0B1A" w:rsidRPr="00107FC3">
        <w:rPr>
          <w:bCs/>
          <w:sz w:val="24"/>
          <w:szCs w:val="24"/>
          <w:lang w:val="bg-BG"/>
        </w:rPr>
        <w:t xml:space="preserve"> </w:t>
      </w:r>
      <w:r w:rsidRPr="00107FC3">
        <w:rPr>
          <w:bCs/>
          <w:sz w:val="24"/>
          <w:szCs w:val="24"/>
          <w:lang w:val="bg-BG"/>
        </w:rPr>
        <w:t>представяме на Вашето внимание нашата индикативна оферта, както следва:</w:t>
      </w:r>
    </w:p>
    <w:p w:rsidR="00263885" w:rsidRPr="00107FC3" w:rsidRDefault="00263885" w:rsidP="002B0B1A">
      <w:pPr>
        <w:spacing w:line="276" w:lineRule="auto"/>
        <w:ind w:right="29"/>
        <w:jc w:val="both"/>
        <w:rPr>
          <w:b/>
          <w:bCs/>
          <w:sz w:val="24"/>
          <w:szCs w:val="24"/>
          <w:lang w:val="bg-BG"/>
        </w:rPr>
      </w:pPr>
    </w:p>
    <w:p w:rsidR="00AD37F8" w:rsidRPr="00107FC3" w:rsidRDefault="009645AF" w:rsidP="003C2C94">
      <w:pPr>
        <w:pStyle w:val="ListParagraph"/>
        <w:numPr>
          <w:ilvl w:val="0"/>
          <w:numId w:val="2"/>
        </w:numPr>
        <w:tabs>
          <w:tab w:val="left" w:pos="567"/>
          <w:tab w:val="left" w:pos="709"/>
          <w:tab w:val="left" w:pos="1134"/>
        </w:tabs>
        <w:spacing w:line="276" w:lineRule="auto"/>
        <w:ind w:left="0" w:right="29" w:firstLine="426"/>
        <w:jc w:val="both"/>
        <w:rPr>
          <w:sz w:val="24"/>
          <w:szCs w:val="24"/>
          <w:u w:val="none"/>
          <w:lang w:val="bg-BG"/>
        </w:rPr>
      </w:pPr>
      <w:r w:rsidRPr="00107FC3">
        <w:rPr>
          <w:sz w:val="24"/>
          <w:szCs w:val="24"/>
          <w:u w:val="none"/>
          <w:lang w:val="bg-BG"/>
        </w:rPr>
        <w:t xml:space="preserve">Предлагаме </w:t>
      </w:r>
      <w:r w:rsidR="00E80899">
        <w:rPr>
          <w:sz w:val="24"/>
          <w:szCs w:val="24"/>
          <w:u w:val="none"/>
          <w:lang w:val="bg-BG"/>
        </w:rPr>
        <w:t>следните цени за изпълнение на поръчката, при спазване на Техническата спецификация на Възложителя</w:t>
      </w:r>
      <w:r w:rsidR="00AD37F8" w:rsidRPr="00107FC3">
        <w:rPr>
          <w:sz w:val="24"/>
          <w:szCs w:val="24"/>
          <w:u w:val="none"/>
          <w:lang w:val="bg-BG"/>
        </w:rPr>
        <w:t>:</w:t>
      </w:r>
    </w:p>
    <w:p w:rsidR="00DC5AE7" w:rsidRDefault="00DC5AE7" w:rsidP="0054226B">
      <w:pPr>
        <w:pStyle w:val="ListParagraph"/>
        <w:tabs>
          <w:tab w:val="left" w:pos="284"/>
          <w:tab w:val="left" w:pos="709"/>
          <w:tab w:val="left" w:pos="1134"/>
        </w:tabs>
        <w:spacing w:line="276" w:lineRule="auto"/>
        <w:ind w:left="426" w:right="29"/>
        <w:jc w:val="both"/>
        <w:rPr>
          <w:sz w:val="24"/>
          <w:szCs w:val="24"/>
          <w:u w:val="none"/>
          <w:lang w:val="bg-BG"/>
        </w:rPr>
      </w:pPr>
    </w:p>
    <w:p w:rsidR="00107FC3" w:rsidRDefault="00107FC3" w:rsidP="0054226B">
      <w:pPr>
        <w:pStyle w:val="ListParagraph"/>
        <w:tabs>
          <w:tab w:val="left" w:pos="284"/>
          <w:tab w:val="left" w:pos="709"/>
          <w:tab w:val="left" w:pos="1134"/>
        </w:tabs>
        <w:spacing w:line="276" w:lineRule="auto"/>
        <w:ind w:left="426" w:right="29"/>
        <w:jc w:val="both"/>
        <w:rPr>
          <w:sz w:val="24"/>
          <w:szCs w:val="24"/>
          <w:u w:val="none"/>
          <w:lang w:val="bg-BG"/>
        </w:rPr>
      </w:pPr>
    </w:p>
    <w:p w:rsidR="00107FC3" w:rsidRDefault="00107FC3" w:rsidP="0054226B">
      <w:pPr>
        <w:pStyle w:val="ListParagraph"/>
        <w:tabs>
          <w:tab w:val="left" w:pos="284"/>
          <w:tab w:val="left" w:pos="709"/>
          <w:tab w:val="left" w:pos="1134"/>
        </w:tabs>
        <w:spacing w:line="276" w:lineRule="auto"/>
        <w:ind w:left="426" w:right="29"/>
        <w:jc w:val="both"/>
        <w:rPr>
          <w:sz w:val="24"/>
          <w:szCs w:val="24"/>
          <w:u w:val="none"/>
          <w:lang w:val="bg-BG"/>
        </w:rPr>
      </w:pPr>
    </w:p>
    <w:tbl>
      <w:tblPr>
        <w:tblW w:w="10280" w:type="dxa"/>
        <w:tblInd w:w="55" w:type="dxa"/>
        <w:tblCellMar>
          <w:left w:w="70" w:type="dxa"/>
          <w:right w:w="70" w:type="dxa"/>
        </w:tblCellMar>
        <w:tblLook w:val="04A0" w:firstRow="1" w:lastRow="0" w:firstColumn="1" w:lastColumn="0" w:noHBand="0" w:noVBand="1"/>
      </w:tblPr>
      <w:tblGrid>
        <w:gridCol w:w="600"/>
        <w:gridCol w:w="6920"/>
        <w:gridCol w:w="814"/>
        <w:gridCol w:w="921"/>
        <w:gridCol w:w="1025"/>
      </w:tblGrid>
      <w:tr w:rsidR="00F96814" w:rsidRPr="00F96814" w:rsidTr="00F96814">
        <w:trPr>
          <w:trHeight w:val="1104"/>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6814" w:rsidRPr="00F96814" w:rsidRDefault="00F96814" w:rsidP="00F96814">
            <w:pPr>
              <w:jc w:val="center"/>
              <w:rPr>
                <w:b/>
                <w:bCs/>
                <w:color w:val="000000"/>
                <w:sz w:val="22"/>
                <w:szCs w:val="22"/>
                <w:lang w:val="bg-BG" w:eastAsia="bg-BG"/>
              </w:rPr>
            </w:pPr>
            <w:r w:rsidRPr="00F96814">
              <w:rPr>
                <w:b/>
                <w:bCs/>
                <w:color w:val="000000"/>
                <w:sz w:val="22"/>
                <w:szCs w:val="22"/>
                <w:lang w:val="bg-BG" w:eastAsia="bg-BG"/>
              </w:rPr>
              <w:t>№</w:t>
            </w:r>
          </w:p>
        </w:tc>
        <w:tc>
          <w:tcPr>
            <w:tcW w:w="6920" w:type="dxa"/>
            <w:tcBorders>
              <w:top w:val="single" w:sz="4" w:space="0" w:color="auto"/>
              <w:left w:val="nil"/>
              <w:bottom w:val="single" w:sz="4" w:space="0" w:color="auto"/>
              <w:right w:val="single" w:sz="4" w:space="0" w:color="auto"/>
            </w:tcBorders>
            <w:shd w:val="clear" w:color="auto" w:fill="auto"/>
            <w:vAlign w:val="center"/>
            <w:hideMark/>
          </w:tcPr>
          <w:p w:rsidR="00F96814" w:rsidRPr="00F96814" w:rsidRDefault="00F96814" w:rsidP="00F96814">
            <w:pPr>
              <w:jc w:val="center"/>
              <w:rPr>
                <w:b/>
                <w:bCs/>
                <w:color w:val="000000"/>
                <w:sz w:val="22"/>
                <w:szCs w:val="22"/>
                <w:lang w:val="bg-BG" w:eastAsia="bg-BG"/>
              </w:rPr>
            </w:pPr>
            <w:r w:rsidRPr="00F96814">
              <w:rPr>
                <w:b/>
                <w:bCs/>
                <w:color w:val="000000"/>
                <w:sz w:val="22"/>
                <w:szCs w:val="22"/>
                <w:lang w:val="bg-BG" w:eastAsia="bg-BG"/>
              </w:rPr>
              <w:t>Наименование</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F96814" w:rsidRPr="00F96814" w:rsidRDefault="00F96814" w:rsidP="00F96814">
            <w:pPr>
              <w:jc w:val="center"/>
              <w:rPr>
                <w:b/>
                <w:sz w:val="22"/>
                <w:szCs w:val="22"/>
                <w:lang w:val="bg-BG" w:eastAsia="bg-BG"/>
              </w:rPr>
            </w:pPr>
            <w:r w:rsidRPr="00F96814">
              <w:rPr>
                <w:b/>
                <w:sz w:val="22"/>
                <w:szCs w:val="22"/>
                <w:lang w:val="bg-BG" w:eastAsia="bg-BG"/>
              </w:rPr>
              <w:t>брой</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96814" w:rsidRPr="00520BB8" w:rsidRDefault="00F96814" w:rsidP="00033E1D">
            <w:pPr>
              <w:jc w:val="center"/>
              <w:rPr>
                <w:b/>
                <w:bCs/>
                <w:color w:val="000000"/>
                <w:sz w:val="22"/>
                <w:szCs w:val="22"/>
                <w:lang w:val="bg-BG" w:eastAsia="bg-BG"/>
              </w:rPr>
            </w:pPr>
            <w:r w:rsidRPr="00520BB8">
              <w:rPr>
                <w:b/>
                <w:bCs/>
                <w:color w:val="000000"/>
                <w:sz w:val="22"/>
                <w:szCs w:val="22"/>
                <w:lang w:val="bg-BG" w:eastAsia="bg-BG"/>
              </w:rPr>
              <w:t xml:space="preserve">Ед. цена в лв. без ДДС </w:t>
            </w:r>
            <w:r w:rsidR="00033E1D">
              <w:rPr>
                <w:b/>
                <w:bCs/>
                <w:color w:val="000000"/>
                <w:sz w:val="22"/>
                <w:szCs w:val="22"/>
                <w:lang w:val="bg-BG" w:eastAsia="bg-BG"/>
              </w:rPr>
              <w:t>за брой</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96814" w:rsidRPr="00520BB8" w:rsidRDefault="00F96814" w:rsidP="00033E1D">
            <w:pPr>
              <w:jc w:val="center"/>
              <w:rPr>
                <w:b/>
                <w:bCs/>
                <w:color w:val="000000"/>
                <w:sz w:val="22"/>
                <w:szCs w:val="22"/>
                <w:lang w:val="bg-BG" w:eastAsia="bg-BG"/>
              </w:rPr>
            </w:pPr>
            <w:r w:rsidRPr="00520BB8">
              <w:rPr>
                <w:b/>
                <w:bCs/>
                <w:color w:val="000000"/>
                <w:sz w:val="22"/>
                <w:szCs w:val="22"/>
                <w:lang w:val="bg-BG" w:eastAsia="bg-BG"/>
              </w:rPr>
              <w:t xml:space="preserve">Обща стойност в лв. без </w:t>
            </w:r>
            <w:r w:rsidR="00033E1D">
              <w:rPr>
                <w:b/>
                <w:bCs/>
                <w:color w:val="000000"/>
                <w:sz w:val="22"/>
                <w:szCs w:val="22"/>
                <w:lang w:val="bg-BG" w:eastAsia="bg-BG"/>
              </w:rPr>
              <w:t>ДДС</w:t>
            </w:r>
          </w:p>
        </w:tc>
      </w:tr>
      <w:tr w:rsidR="00F96814" w:rsidRPr="00F96814" w:rsidTr="00F96814">
        <w:trPr>
          <w:trHeight w:val="276"/>
        </w:trPr>
        <w:tc>
          <w:tcPr>
            <w:tcW w:w="600" w:type="dxa"/>
            <w:tcBorders>
              <w:top w:val="nil"/>
              <w:left w:val="single" w:sz="4" w:space="0" w:color="auto"/>
              <w:bottom w:val="single" w:sz="4" w:space="0" w:color="auto"/>
              <w:right w:val="single" w:sz="4" w:space="0" w:color="auto"/>
            </w:tcBorders>
            <w:shd w:val="clear" w:color="000000" w:fill="F2F2F2"/>
            <w:vAlign w:val="center"/>
            <w:hideMark/>
          </w:tcPr>
          <w:p w:rsidR="00F96814" w:rsidRPr="00F96814" w:rsidRDefault="00F96814" w:rsidP="00F96814">
            <w:pPr>
              <w:jc w:val="center"/>
              <w:rPr>
                <w:b/>
                <w:bCs/>
                <w:color w:val="000000"/>
                <w:sz w:val="22"/>
                <w:szCs w:val="22"/>
                <w:lang w:val="bg-BG" w:eastAsia="bg-BG"/>
              </w:rPr>
            </w:pPr>
            <w:r w:rsidRPr="00F96814">
              <w:rPr>
                <w:b/>
                <w:bCs/>
                <w:color w:val="000000"/>
                <w:sz w:val="22"/>
                <w:szCs w:val="22"/>
                <w:lang w:val="bg-BG" w:eastAsia="bg-BG"/>
              </w:rPr>
              <w:t>1</w:t>
            </w:r>
          </w:p>
        </w:tc>
        <w:tc>
          <w:tcPr>
            <w:tcW w:w="6920" w:type="dxa"/>
            <w:tcBorders>
              <w:top w:val="nil"/>
              <w:left w:val="nil"/>
              <w:bottom w:val="single" w:sz="4" w:space="0" w:color="auto"/>
              <w:right w:val="single" w:sz="4" w:space="0" w:color="auto"/>
            </w:tcBorders>
            <w:shd w:val="clear" w:color="000000" w:fill="F2F2F2"/>
            <w:vAlign w:val="center"/>
            <w:hideMark/>
          </w:tcPr>
          <w:p w:rsidR="00F96814" w:rsidRPr="00F96814" w:rsidRDefault="00F96814" w:rsidP="00F96814">
            <w:pPr>
              <w:jc w:val="center"/>
              <w:rPr>
                <w:b/>
                <w:bCs/>
                <w:color w:val="000000"/>
                <w:sz w:val="22"/>
                <w:szCs w:val="22"/>
                <w:lang w:val="bg-BG" w:eastAsia="bg-BG"/>
              </w:rPr>
            </w:pPr>
            <w:r w:rsidRPr="00F96814">
              <w:rPr>
                <w:b/>
                <w:bCs/>
                <w:color w:val="000000"/>
                <w:sz w:val="22"/>
                <w:szCs w:val="22"/>
                <w:lang w:val="bg-BG" w:eastAsia="bg-BG"/>
              </w:rPr>
              <w:t>2</w:t>
            </w:r>
          </w:p>
        </w:tc>
        <w:tc>
          <w:tcPr>
            <w:tcW w:w="840" w:type="dxa"/>
            <w:tcBorders>
              <w:top w:val="nil"/>
              <w:left w:val="nil"/>
              <w:bottom w:val="single" w:sz="4" w:space="0" w:color="auto"/>
              <w:right w:val="single" w:sz="4" w:space="0" w:color="auto"/>
            </w:tcBorders>
            <w:shd w:val="clear" w:color="000000" w:fill="F2F2F2"/>
            <w:vAlign w:val="center"/>
            <w:hideMark/>
          </w:tcPr>
          <w:p w:rsidR="00F96814" w:rsidRPr="00F96814" w:rsidRDefault="00F96814" w:rsidP="00F96814">
            <w:pPr>
              <w:jc w:val="center"/>
              <w:rPr>
                <w:b/>
                <w:sz w:val="22"/>
                <w:szCs w:val="22"/>
                <w:lang w:val="bg-BG" w:eastAsia="bg-BG"/>
              </w:rPr>
            </w:pPr>
            <w:r w:rsidRPr="00F96814">
              <w:rPr>
                <w:b/>
                <w:sz w:val="22"/>
                <w:szCs w:val="22"/>
                <w:lang w:val="bg-BG" w:eastAsia="bg-BG"/>
              </w:rPr>
              <w:t>3</w:t>
            </w:r>
          </w:p>
        </w:tc>
        <w:tc>
          <w:tcPr>
            <w:tcW w:w="960" w:type="dxa"/>
            <w:tcBorders>
              <w:top w:val="nil"/>
              <w:left w:val="nil"/>
              <w:bottom w:val="single" w:sz="4" w:space="0" w:color="auto"/>
              <w:right w:val="single" w:sz="4" w:space="0" w:color="auto"/>
            </w:tcBorders>
            <w:shd w:val="clear" w:color="000000" w:fill="F2F2F2"/>
            <w:vAlign w:val="center"/>
            <w:hideMark/>
          </w:tcPr>
          <w:p w:rsidR="00F96814" w:rsidRPr="00F96814" w:rsidRDefault="00F96814" w:rsidP="00F96814">
            <w:pPr>
              <w:jc w:val="center"/>
              <w:rPr>
                <w:b/>
                <w:bCs/>
                <w:color w:val="000000"/>
                <w:sz w:val="22"/>
                <w:szCs w:val="22"/>
                <w:lang w:val="bg-BG" w:eastAsia="bg-BG"/>
              </w:rPr>
            </w:pPr>
            <w:r w:rsidRPr="00F96814">
              <w:rPr>
                <w:b/>
                <w:bCs/>
                <w:color w:val="000000"/>
                <w:sz w:val="22"/>
                <w:szCs w:val="22"/>
                <w:lang w:val="bg-BG" w:eastAsia="bg-BG"/>
              </w:rPr>
              <w:t>4</w:t>
            </w:r>
          </w:p>
        </w:tc>
        <w:tc>
          <w:tcPr>
            <w:tcW w:w="960" w:type="dxa"/>
            <w:tcBorders>
              <w:top w:val="nil"/>
              <w:left w:val="nil"/>
              <w:bottom w:val="single" w:sz="4" w:space="0" w:color="auto"/>
              <w:right w:val="single" w:sz="4" w:space="0" w:color="auto"/>
            </w:tcBorders>
            <w:shd w:val="clear" w:color="000000" w:fill="F2F2F2"/>
            <w:vAlign w:val="center"/>
            <w:hideMark/>
          </w:tcPr>
          <w:p w:rsidR="00F96814" w:rsidRPr="00F96814" w:rsidRDefault="00F96814" w:rsidP="00F96814">
            <w:pPr>
              <w:jc w:val="center"/>
              <w:rPr>
                <w:b/>
                <w:bCs/>
                <w:color w:val="000000"/>
                <w:sz w:val="22"/>
                <w:szCs w:val="22"/>
                <w:lang w:val="bg-BG" w:eastAsia="bg-BG"/>
              </w:rPr>
            </w:pPr>
            <w:r w:rsidRPr="00F96814">
              <w:rPr>
                <w:b/>
                <w:bCs/>
                <w:color w:val="000000"/>
                <w:sz w:val="22"/>
                <w:szCs w:val="22"/>
                <w:lang w:val="bg-BG" w:eastAsia="bg-BG"/>
              </w:rPr>
              <w:t>5</w:t>
            </w:r>
          </w:p>
        </w:tc>
      </w:tr>
      <w:tr w:rsidR="00F96814" w:rsidRPr="00F96814" w:rsidTr="00F96814">
        <w:trPr>
          <w:trHeight w:val="384"/>
        </w:trPr>
        <w:tc>
          <w:tcPr>
            <w:tcW w:w="7520" w:type="dxa"/>
            <w:gridSpan w:val="2"/>
            <w:tcBorders>
              <w:top w:val="single" w:sz="4" w:space="0" w:color="auto"/>
              <w:left w:val="single" w:sz="4" w:space="0" w:color="auto"/>
              <w:bottom w:val="single" w:sz="4" w:space="0" w:color="auto"/>
              <w:right w:val="nil"/>
            </w:tcBorders>
            <w:shd w:val="clear" w:color="auto" w:fill="auto"/>
            <w:noWrap/>
            <w:vAlign w:val="center"/>
            <w:hideMark/>
          </w:tcPr>
          <w:p w:rsidR="00F96814" w:rsidRPr="00F96814" w:rsidRDefault="00F96814" w:rsidP="00F96814">
            <w:pPr>
              <w:jc w:val="center"/>
              <w:rPr>
                <w:b/>
                <w:bCs/>
                <w:color w:val="000000"/>
                <w:sz w:val="22"/>
                <w:szCs w:val="22"/>
                <w:lang w:val="bg-BG" w:eastAsia="bg-BG"/>
              </w:rPr>
            </w:pPr>
            <w:r w:rsidRPr="00F96814">
              <w:rPr>
                <w:b/>
                <w:bCs/>
                <w:color w:val="000000"/>
                <w:sz w:val="22"/>
                <w:szCs w:val="22"/>
                <w:lang w:val="bg-BG" w:eastAsia="bg-BG"/>
              </w:rPr>
              <w:t>1 Централа „Холдинг БДЖ“ ЕАД  (гр. София  ул. Иван Вазов 3“):</w:t>
            </w:r>
          </w:p>
        </w:tc>
        <w:tc>
          <w:tcPr>
            <w:tcW w:w="840" w:type="dxa"/>
            <w:tcBorders>
              <w:top w:val="nil"/>
              <w:left w:val="nil"/>
              <w:bottom w:val="nil"/>
              <w:right w:val="nil"/>
            </w:tcBorders>
            <w:shd w:val="clear" w:color="auto" w:fill="auto"/>
            <w:vAlign w:val="bottom"/>
            <w:hideMark/>
          </w:tcPr>
          <w:p w:rsidR="00F96814" w:rsidRPr="00F96814" w:rsidRDefault="00F96814" w:rsidP="00F96814">
            <w:pPr>
              <w:jc w:val="center"/>
              <w:rPr>
                <w:sz w:val="22"/>
                <w:szCs w:val="22"/>
                <w:lang w:val="bg-BG" w:eastAsia="bg-BG"/>
              </w:rPr>
            </w:pPr>
          </w:p>
        </w:tc>
        <w:tc>
          <w:tcPr>
            <w:tcW w:w="960" w:type="dxa"/>
            <w:tcBorders>
              <w:top w:val="nil"/>
              <w:left w:val="nil"/>
              <w:bottom w:val="nil"/>
              <w:right w:val="nil"/>
            </w:tcBorders>
            <w:shd w:val="clear" w:color="auto" w:fill="auto"/>
            <w:hideMark/>
          </w:tcPr>
          <w:p w:rsidR="00F96814" w:rsidRPr="00F96814" w:rsidRDefault="00F96814" w:rsidP="00F96814">
            <w:pPr>
              <w:rPr>
                <w:color w:val="000000"/>
                <w:sz w:val="22"/>
                <w:szCs w:val="22"/>
                <w:lang w:val="bg-BG" w:eastAsia="bg-BG"/>
              </w:rPr>
            </w:pPr>
          </w:p>
        </w:tc>
        <w:tc>
          <w:tcPr>
            <w:tcW w:w="960" w:type="dxa"/>
            <w:tcBorders>
              <w:top w:val="nil"/>
              <w:left w:val="nil"/>
              <w:bottom w:val="nil"/>
              <w:right w:val="single" w:sz="4" w:space="0" w:color="auto"/>
            </w:tcBorders>
            <w:shd w:val="clear" w:color="auto" w:fill="auto"/>
            <w:hideMark/>
          </w:tcPr>
          <w:p w:rsidR="00F96814" w:rsidRPr="00F96814" w:rsidRDefault="00F96814" w:rsidP="00F96814">
            <w:pPr>
              <w:rPr>
                <w:color w:val="000000"/>
                <w:sz w:val="22"/>
                <w:szCs w:val="22"/>
                <w:lang w:val="bg-BG" w:eastAsia="bg-BG"/>
              </w:rPr>
            </w:pPr>
            <w:r w:rsidRPr="00F96814">
              <w:rPr>
                <w:color w:val="000000"/>
                <w:sz w:val="22"/>
                <w:szCs w:val="22"/>
                <w:lang w:val="bg-BG" w:eastAsia="bg-BG"/>
              </w:rPr>
              <w:t> </w:t>
            </w:r>
          </w:p>
        </w:tc>
      </w:tr>
      <w:tr w:rsidR="00F96814" w:rsidRPr="00F96814" w:rsidTr="00F96814">
        <w:trPr>
          <w:trHeight w:val="288"/>
        </w:trPr>
        <w:tc>
          <w:tcPr>
            <w:tcW w:w="600" w:type="dxa"/>
            <w:tcBorders>
              <w:top w:val="nil"/>
              <w:left w:val="single" w:sz="4" w:space="0" w:color="auto"/>
              <w:bottom w:val="single" w:sz="4" w:space="0" w:color="auto"/>
              <w:right w:val="single" w:sz="4" w:space="0" w:color="auto"/>
            </w:tcBorders>
            <w:shd w:val="clear" w:color="auto" w:fill="auto"/>
            <w:hideMark/>
          </w:tcPr>
          <w:p w:rsidR="00F96814" w:rsidRPr="00F96814" w:rsidRDefault="00F96814" w:rsidP="00F96814">
            <w:pPr>
              <w:rPr>
                <w:b/>
                <w:bCs/>
                <w:color w:val="000000"/>
                <w:sz w:val="22"/>
                <w:szCs w:val="22"/>
                <w:lang w:val="bg-BG" w:eastAsia="bg-BG"/>
              </w:rPr>
            </w:pPr>
            <w:r w:rsidRPr="00F96814">
              <w:rPr>
                <w:b/>
                <w:bCs/>
                <w:color w:val="000000"/>
                <w:sz w:val="22"/>
                <w:szCs w:val="22"/>
                <w:lang w:val="bg-BG" w:eastAsia="bg-BG"/>
              </w:rPr>
              <w:t>1.1.</w:t>
            </w:r>
          </w:p>
        </w:tc>
        <w:tc>
          <w:tcPr>
            <w:tcW w:w="6920" w:type="dxa"/>
            <w:tcBorders>
              <w:top w:val="nil"/>
              <w:left w:val="nil"/>
              <w:bottom w:val="single" w:sz="4" w:space="0" w:color="auto"/>
              <w:right w:val="single" w:sz="4" w:space="0" w:color="auto"/>
            </w:tcBorders>
            <w:shd w:val="clear" w:color="auto" w:fill="auto"/>
            <w:vAlign w:val="center"/>
            <w:hideMark/>
          </w:tcPr>
          <w:p w:rsidR="00F96814" w:rsidRPr="00F96814" w:rsidRDefault="00F96814" w:rsidP="00F96814">
            <w:pPr>
              <w:rPr>
                <w:sz w:val="22"/>
                <w:szCs w:val="22"/>
                <w:lang w:val="bg-BG" w:eastAsia="bg-BG"/>
              </w:rPr>
            </w:pPr>
            <w:r w:rsidRPr="00F96814">
              <w:rPr>
                <w:sz w:val="22"/>
                <w:szCs w:val="22"/>
                <w:lang w:val="bg-BG" w:eastAsia="bg-BG"/>
              </w:rPr>
              <w:t>Програмен продукт за работно място Рецепция (хотелски софтуер)</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F96814" w:rsidRPr="00F96814" w:rsidRDefault="00F96814" w:rsidP="00F96814">
            <w:pPr>
              <w:jc w:val="center"/>
              <w:rPr>
                <w:b/>
                <w:sz w:val="22"/>
                <w:szCs w:val="22"/>
                <w:lang w:val="bg-BG" w:eastAsia="bg-BG"/>
              </w:rPr>
            </w:pPr>
            <w:r w:rsidRPr="00F96814">
              <w:rPr>
                <w:b/>
                <w:sz w:val="22"/>
                <w:szCs w:val="22"/>
                <w:lang w:val="bg-BG" w:eastAsia="bg-BG"/>
              </w:rPr>
              <w:t>1</w:t>
            </w:r>
          </w:p>
        </w:tc>
        <w:tc>
          <w:tcPr>
            <w:tcW w:w="960" w:type="dxa"/>
            <w:tcBorders>
              <w:top w:val="single" w:sz="4" w:space="0" w:color="auto"/>
              <w:left w:val="nil"/>
              <w:bottom w:val="single" w:sz="4" w:space="0" w:color="auto"/>
              <w:right w:val="single" w:sz="4" w:space="0" w:color="auto"/>
            </w:tcBorders>
            <w:shd w:val="clear" w:color="auto" w:fill="auto"/>
            <w:hideMark/>
          </w:tcPr>
          <w:p w:rsidR="00F96814" w:rsidRPr="00F96814" w:rsidRDefault="00F96814" w:rsidP="00F96814">
            <w:pPr>
              <w:rPr>
                <w:color w:val="000000"/>
                <w:sz w:val="22"/>
                <w:szCs w:val="22"/>
                <w:lang w:val="bg-BG" w:eastAsia="bg-BG"/>
              </w:rPr>
            </w:pPr>
            <w:r w:rsidRPr="00F96814">
              <w:rPr>
                <w:color w:val="000000"/>
                <w:sz w:val="22"/>
                <w:szCs w:val="22"/>
                <w:lang w:val="bg-BG" w:eastAsia="bg-BG"/>
              </w:rPr>
              <w:t> </w:t>
            </w:r>
          </w:p>
        </w:tc>
        <w:tc>
          <w:tcPr>
            <w:tcW w:w="960" w:type="dxa"/>
            <w:tcBorders>
              <w:top w:val="single" w:sz="4" w:space="0" w:color="auto"/>
              <w:left w:val="nil"/>
              <w:bottom w:val="single" w:sz="4" w:space="0" w:color="auto"/>
              <w:right w:val="single" w:sz="4" w:space="0" w:color="auto"/>
            </w:tcBorders>
            <w:shd w:val="clear" w:color="auto" w:fill="auto"/>
            <w:hideMark/>
          </w:tcPr>
          <w:p w:rsidR="00F96814" w:rsidRPr="00F96814" w:rsidRDefault="00F96814" w:rsidP="00F96814">
            <w:pPr>
              <w:rPr>
                <w:color w:val="000000"/>
                <w:sz w:val="22"/>
                <w:szCs w:val="22"/>
                <w:lang w:val="bg-BG" w:eastAsia="bg-BG"/>
              </w:rPr>
            </w:pPr>
            <w:r w:rsidRPr="00F96814">
              <w:rPr>
                <w:color w:val="000000"/>
                <w:sz w:val="22"/>
                <w:szCs w:val="22"/>
                <w:lang w:val="bg-BG" w:eastAsia="bg-BG"/>
              </w:rPr>
              <w:t> </w:t>
            </w:r>
          </w:p>
        </w:tc>
      </w:tr>
      <w:tr w:rsidR="00F96814" w:rsidRPr="00F96814" w:rsidTr="00F96814">
        <w:trPr>
          <w:trHeight w:val="552"/>
        </w:trPr>
        <w:tc>
          <w:tcPr>
            <w:tcW w:w="600" w:type="dxa"/>
            <w:tcBorders>
              <w:top w:val="nil"/>
              <w:left w:val="single" w:sz="4" w:space="0" w:color="auto"/>
              <w:bottom w:val="single" w:sz="4" w:space="0" w:color="auto"/>
              <w:right w:val="single" w:sz="4" w:space="0" w:color="auto"/>
            </w:tcBorders>
            <w:shd w:val="clear" w:color="auto" w:fill="auto"/>
            <w:hideMark/>
          </w:tcPr>
          <w:p w:rsidR="00F96814" w:rsidRPr="00F96814" w:rsidRDefault="00F96814" w:rsidP="00F96814">
            <w:pPr>
              <w:rPr>
                <w:b/>
                <w:bCs/>
                <w:color w:val="000000"/>
                <w:sz w:val="22"/>
                <w:szCs w:val="22"/>
                <w:lang w:val="bg-BG" w:eastAsia="bg-BG"/>
              </w:rPr>
            </w:pPr>
            <w:r w:rsidRPr="00F96814">
              <w:rPr>
                <w:b/>
                <w:bCs/>
                <w:color w:val="000000"/>
                <w:sz w:val="22"/>
                <w:szCs w:val="22"/>
                <w:lang w:val="bg-BG" w:eastAsia="bg-BG"/>
              </w:rPr>
              <w:t>1.2.</w:t>
            </w:r>
          </w:p>
        </w:tc>
        <w:tc>
          <w:tcPr>
            <w:tcW w:w="6920" w:type="dxa"/>
            <w:tcBorders>
              <w:top w:val="nil"/>
              <w:left w:val="nil"/>
              <w:bottom w:val="single" w:sz="4" w:space="0" w:color="auto"/>
              <w:right w:val="single" w:sz="4" w:space="0" w:color="auto"/>
            </w:tcBorders>
            <w:shd w:val="clear" w:color="auto" w:fill="auto"/>
            <w:vAlign w:val="center"/>
            <w:hideMark/>
          </w:tcPr>
          <w:p w:rsidR="00F96814" w:rsidRPr="00F96814" w:rsidRDefault="00F96814" w:rsidP="00F96814">
            <w:pPr>
              <w:rPr>
                <w:sz w:val="22"/>
                <w:szCs w:val="22"/>
                <w:lang w:val="bg-BG" w:eastAsia="bg-BG"/>
              </w:rPr>
            </w:pPr>
            <w:r w:rsidRPr="00F96814">
              <w:rPr>
                <w:sz w:val="22"/>
                <w:szCs w:val="22"/>
                <w:lang w:val="bg-BG" w:eastAsia="bg-BG"/>
              </w:rPr>
              <w:t>Програмен продукт - складов софтуер за въвеждане стоки, доставки, рецепти и калкулация за работно място Складово стопанство</w:t>
            </w:r>
          </w:p>
        </w:tc>
        <w:tc>
          <w:tcPr>
            <w:tcW w:w="840" w:type="dxa"/>
            <w:tcBorders>
              <w:top w:val="nil"/>
              <w:left w:val="nil"/>
              <w:bottom w:val="single" w:sz="4" w:space="0" w:color="auto"/>
              <w:right w:val="single" w:sz="4" w:space="0" w:color="auto"/>
            </w:tcBorders>
            <w:shd w:val="clear" w:color="auto" w:fill="auto"/>
            <w:vAlign w:val="bottom"/>
            <w:hideMark/>
          </w:tcPr>
          <w:p w:rsidR="00F96814" w:rsidRPr="00F96814" w:rsidRDefault="00F96814" w:rsidP="00F96814">
            <w:pPr>
              <w:jc w:val="center"/>
              <w:rPr>
                <w:b/>
                <w:sz w:val="22"/>
                <w:szCs w:val="22"/>
                <w:lang w:val="bg-BG" w:eastAsia="bg-BG"/>
              </w:rPr>
            </w:pPr>
            <w:r w:rsidRPr="00F96814">
              <w:rPr>
                <w:b/>
                <w:sz w:val="22"/>
                <w:szCs w:val="22"/>
                <w:lang w:val="bg-BG" w:eastAsia="bg-BG"/>
              </w:rPr>
              <w:t>1</w:t>
            </w:r>
          </w:p>
        </w:tc>
        <w:tc>
          <w:tcPr>
            <w:tcW w:w="960" w:type="dxa"/>
            <w:tcBorders>
              <w:top w:val="nil"/>
              <w:left w:val="nil"/>
              <w:bottom w:val="single" w:sz="4" w:space="0" w:color="auto"/>
              <w:right w:val="single" w:sz="4" w:space="0" w:color="auto"/>
            </w:tcBorders>
            <w:shd w:val="clear" w:color="auto" w:fill="auto"/>
            <w:hideMark/>
          </w:tcPr>
          <w:p w:rsidR="00F96814" w:rsidRPr="00F96814" w:rsidRDefault="00F96814" w:rsidP="00F96814">
            <w:pPr>
              <w:rPr>
                <w:color w:val="000000"/>
                <w:sz w:val="22"/>
                <w:szCs w:val="22"/>
                <w:lang w:val="bg-BG" w:eastAsia="bg-BG"/>
              </w:rPr>
            </w:pPr>
            <w:r w:rsidRPr="00F96814">
              <w:rPr>
                <w:color w:val="000000"/>
                <w:sz w:val="22"/>
                <w:szCs w:val="22"/>
                <w:lang w:val="bg-BG" w:eastAsia="bg-BG"/>
              </w:rPr>
              <w:t> </w:t>
            </w:r>
          </w:p>
        </w:tc>
        <w:tc>
          <w:tcPr>
            <w:tcW w:w="960" w:type="dxa"/>
            <w:tcBorders>
              <w:top w:val="nil"/>
              <w:left w:val="nil"/>
              <w:bottom w:val="single" w:sz="4" w:space="0" w:color="auto"/>
              <w:right w:val="single" w:sz="4" w:space="0" w:color="auto"/>
            </w:tcBorders>
            <w:shd w:val="clear" w:color="auto" w:fill="auto"/>
            <w:hideMark/>
          </w:tcPr>
          <w:p w:rsidR="00F96814" w:rsidRPr="00F96814" w:rsidRDefault="00F96814" w:rsidP="00F96814">
            <w:pPr>
              <w:rPr>
                <w:color w:val="000000"/>
                <w:sz w:val="22"/>
                <w:szCs w:val="22"/>
                <w:lang w:val="bg-BG" w:eastAsia="bg-BG"/>
              </w:rPr>
            </w:pPr>
            <w:r w:rsidRPr="00F96814">
              <w:rPr>
                <w:color w:val="000000"/>
                <w:sz w:val="22"/>
                <w:szCs w:val="22"/>
                <w:lang w:val="bg-BG" w:eastAsia="bg-BG"/>
              </w:rPr>
              <w:t> </w:t>
            </w:r>
          </w:p>
        </w:tc>
      </w:tr>
      <w:tr w:rsidR="00F96814" w:rsidRPr="00F96814" w:rsidTr="00F96814">
        <w:trPr>
          <w:trHeight w:val="288"/>
        </w:trPr>
        <w:tc>
          <w:tcPr>
            <w:tcW w:w="600" w:type="dxa"/>
            <w:tcBorders>
              <w:top w:val="nil"/>
              <w:left w:val="single" w:sz="4" w:space="0" w:color="auto"/>
              <w:bottom w:val="single" w:sz="4" w:space="0" w:color="auto"/>
              <w:right w:val="single" w:sz="4" w:space="0" w:color="auto"/>
            </w:tcBorders>
            <w:shd w:val="clear" w:color="auto" w:fill="auto"/>
            <w:hideMark/>
          </w:tcPr>
          <w:p w:rsidR="00F96814" w:rsidRPr="00F96814" w:rsidRDefault="00F96814" w:rsidP="00F96814">
            <w:pPr>
              <w:rPr>
                <w:b/>
                <w:bCs/>
                <w:color w:val="000000"/>
                <w:sz w:val="22"/>
                <w:szCs w:val="22"/>
                <w:lang w:val="bg-BG" w:eastAsia="bg-BG"/>
              </w:rPr>
            </w:pPr>
            <w:r w:rsidRPr="00F96814">
              <w:rPr>
                <w:b/>
                <w:bCs/>
                <w:color w:val="000000"/>
                <w:sz w:val="22"/>
                <w:szCs w:val="22"/>
                <w:lang w:val="bg-BG" w:eastAsia="bg-BG"/>
              </w:rPr>
              <w:t>1.3.</w:t>
            </w:r>
          </w:p>
        </w:tc>
        <w:tc>
          <w:tcPr>
            <w:tcW w:w="6920" w:type="dxa"/>
            <w:tcBorders>
              <w:top w:val="nil"/>
              <w:left w:val="nil"/>
              <w:bottom w:val="single" w:sz="4" w:space="0" w:color="auto"/>
              <w:right w:val="single" w:sz="4" w:space="0" w:color="auto"/>
            </w:tcBorders>
            <w:shd w:val="clear" w:color="auto" w:fill="auto"/>
            <w:vAlign w:val="center"/>
            <w:hideMark/>
          </w:tcPr>
          <w:p w:rsidR="00F96814" w:rsidRPr="00F96814" w:rsidRDefault="00F96814" w:rsidP="00F96814">
            <w:pPr>
              <w:rPr>
                <w:sz w:val="22"/>
                <w:szCs w:val="22"/>
                <w:lang w:val="bg-BG" w:eastAsia="bg-BG"/>
              </w:rPr>
            </w:pPr>
            <w:r w:rsidRPr="00F96814">
              <w:rPr>
                <w:sz w:val="22"/>
                <w:szCs w:val="22"/>
                <w:lang w:val="bg-BG" w:eastAsia="bg-BG"/>
              </w:rPr>
              <w:t>Лиценз за работа с MSSQL база данни</w:t>
            </w:r>
          </w:p>
        </w:tc>
        <w:tc>
          <w:tcPr>
            <w:tcW w:w="840" w:type="dxa"/>
            <w:tcBorders>
              <w:top w:val="nil"/>
              <w:left w:val="nil"/>
              <w:bottom w:val="single" w:sz="4" w:space="0" w:color="auto"/>
              <w:right w:val="single" w:sz="4" w:space="0" w:color="auto"/>
            </w:tcBorders>
            <w:shd w:val="clear" w:color="auto" w:fill="auto"/>
            <w:vAlign w:val="bottom"/>
            <w:hideMark/>
          </w:tcPr>
          <w:p w:rsidR="00F96814" w:rsidRPr="00F96814" w:rsidRDefault="00F96814" w:rsidP="00F96814">
            <w:pPr>
              <w:jc w:val="center"/>
              <w:rPr>
                <w:b/>
                <w:sz w:val="22"/>
                <w:szCs w:val="22"/>
                <w:lang w:val="bg-BG" w:eastAsia="bg-BG"/>
              </w:rPr>
            </w:pPr>
            <w:r w:rsidRPr="00F96814">
              <w:rPr>
                <w:b/>
                <w:sz w:val="22"/>
                <w:szCs w:val="22"/>
                <w:lang w:val="bg-BG" w:eastAsia="bg-BG"/>
              </w:rPr>
              <w:t>1</w:t>
            </w:r>
          </w:p>
        </w:tc>
        <w:tc>
          <w:tcPr>
            <w:tcW w:w="960" w:type="dxa"/>
            <w:tcBorders>
              <w:top w:val="nil"/>
              <w:left w:val="nil"/>
              <w:bottom w:val="single" w:sz="4" w:space="0" w:color="auto"/>
              <w:right w:val="single" w:sz="4" w:space="0" w:color="auto"/>
            </w:tcBorders>
            <w:shd w:val="clear" w:color="auto" w:fill="auto"/>
            <w:hideMark/>
          </w:tcPr>
          <w:p w:rsidR="00F96814" w:rsidRPr="00F96814" w:rsidRDefault="00F96814" w:rsidP="00F96814">
            <w:pPr>
              <w:rPr>
                <w:color w:val="000000"/>
                <w:sz w:val="22"/>
                <w:szCs w:val="22"/>
                <w:lang w:val="bg-BG" w:eastAsia="bg-BG"/>
              </w:rPr>
            </w:pPr>
            <w:r w:rsidRPr="00F96814">
              <w:rPr>
                <w:color w:val="000000"/>
                <w:sz w:val="22"/>
                <w:szCs w:val="22"/>
                <w:lang w:val="bg-BG" w:eastAsia="bg-BG"/>
              </w:rPr>
              <w:t> </w:t>
            </w:r>
          </w:p>
        </w:tc>
        <w:tc>
          <w:tcPr>
            <w:tcW w:w="960" w:type="dxa"/>
            <w:tcBorders>
              <w:top w:val="nil"/>
              <w:left w:val="nil"/>
              <w:bottom w:val="single" w:sz="4" w:space="0" w:color="auto"/>
              <w:right w:val="single" w:sz="4" w:space="0" w:color="auto"/>
            </w:tcBorders>
            <w:shd w:val="clear" w:color="auto" w:fill="auto"/>
            <w:hideMark/>
          </w:tcPr>
          <w:p w:rsidR="00F96814" w:rsidRPr="00F96814" w:rsidRDefault="00F96814" w:rsidP="00F96814">
            <w:pPr>
              <w:rPr>
                <w:color w:val="000000"/>
                <w:sz w:val="22"/>
                <w:szCs w:val="22"/>
                <w:lang w:val="bg-BG" w:eastAsia="bg-BG"/>
              </w:rPr>
            </w:pPr>
            <w:r w:rsidRPr="00F96814">
              <w:rPr>
                <w:color w:val="000000"/>
                <w:sz w:val="22"/>
                <w:szCs w:val="22"/>
                <w:lang w:val="bg-BG" w:eastAsia="bg-BG"/>
              </w:rPr>
              <w:t> </w:t>
            </w:r>
          </w:p>
        </w:tc>
      </w:tr>
      <w:tr w:rsidR="00F96814" w:rsidRPr="00F96814" w:rsidTr="00F96814">
        <w:trPr>
          <w:trHeight w:val="288"/>
        </w:trPr>
        <w:tc>
          <w:tcPr>
            <w:tcW w:w="600" w:type="dxa"/>
            <w:tcBorders>
              <w:top w:val="nil"/>
              <w:left w:val="single" w:sz="4" w:space="0" w:color="auto"/>
              <w:bottom w:val="single" w:sz="4" w:space="0" w:color="auto"/>
              <w:right w:val="single" w:sz="4" w:space="0" w:color="auto"/>
            </w:tcBorders>
            <w:shd w:val="clear" w:color="auto" w:fill="auto"/>
            <w:hideMark/>
          </w:tcPr>
          <w:p w:rsidR="00F96814" w:rsidRPr="00F96814" w:rsidRDefault="00F96814" w:rsidP="00F96814">
            <w:pPr>
              <w:rPr>
                <w:b/>
                <w:bCs/>
                <w:color w:val="000000"/>
                <w:sz w:val="22"/>
                <w:szCs w:val="22"/>
                <w:lang w:val="bg-BG" w:eastAsia="bg-BG"/>
              </w:rPr>
            </w:pPr>
            <w:r w:rsidRPr="00F96814">
              <w:rPr>
                <w:b/>
                <w:bCs/>
                <w:color w:val="000000"/>
                <w:sz w:val="22"/>
                <w:szCs w:val="22"/>
                <w:lang w:val="bg-BG" w:eastAsia="bg-BG"/>
              </w:rPr>
              <w:t>1.4.</w:t>
            </w:r>
          </w:p>
        </w:tc>
        <w:tc>
          <w:tcPr>
            <w:tcW w:w="6920" w:type="dxa"/>
            <w:tcBorders>
              <w:top w:val="nil"/>
              <w:left w:val="nil"/>
              <w:bottom w:val="single" w:sz="4" w:space="0" w:color="auto"/>
              <w:right w:val="single" w:sz="4" w:space="0" w:color="auto"/>
            </w:tcBorders>
            <w:shd w:val="clear" w:color="auto" w:fill="auto"/>
            <w:vAlign w:val="center"/>
            <w:hideMark/>
          </w:tcPr>
          <w:p w:rsidR="00F96814" w:rsidRPr="00F96814" w:rsidRDefault="00F96814" w:rsidP="00F96814">
            <w:pPr>
              <w:rPr>
                <w:sz w:val="22"/>
                <w:szCs w:val="22"/>
                <w:lang w:val="bg-BG" w:eastAsia="bg-BG"/>
              </w:rPr>
            </w:pPr>
            <w:r w:rsidRPr="00F96814">
              <w:rPr>
                <w:sz w:val="22"/>
                <w:szCs w:val="22"/>
                <w:lang w:val="bg-BG" w:eastAsia="bg-BG"/>
              </w:rPr>
              <w:t>Хардуерен лиценз</w:t>
            </w:r>
          </w:p>
        </w:tc>
        <w:tc>
          <w:tcPr>
            <w:tcW w:w="840" w:type="dxa"/>
            <w:tcBorders>
              <w:top w:val="nil"/>
              <w:left w:val="nil"/>
              <w:bottom w:val="single" w:sz="4" w:space="0" w:color="auto"/>
              <w:right w:val="single" w:sz="4" w:space="0" w:color="auto"/>
            </w:tcBorders>
            <w:shd w:val="clear" w:color="auto" w:fill="auto"/>
            <w:vAlign w:val="bottom"/>
            <w:hideMark/>
          </w:tcPr>
          <w:p w:rsidR="00F96814" w:rsidRPr="00F96814" w:rsidRDefault="00F96814" w:rsidP="00F96814">
            <w:pPr>
              <w:jc w:val="center"/>
              <w:rPr>
                <w:b/>
                <w:sz w:val="22"/>
                <w:szCs w:val="22"/>
                <w:lang w:val="bg-BG" w:eastAsia="bg-BG"/>
              </w:rPr>
            </w:pPr>
            <w:r w:rsidRPr="00F96814">
              <w:rPr>
                <w:b/>
                <w:sz w:val="22"/>
                <w:szCs w:val="22"/>
                <w:lang w:val="bg-BG" w:eastAsia="bg-BG"/>
              </w:rPr>
              <w:t>1</w:t>
            </w:r>
          </w:p>
        </w:tc>
        <w:tc>
          <w:tcPr>
            <w:tcW w:w="960" w:type="dxa"/>
            <w:tcBorders>
              <w:top w:val="nil"/>
              <w:left w:val="nil"/>
              <w:bottom w:val="single" w:sz="4" w:space="0" w:color="auto"/>
              <w:right w:val="single" w:sz="4" w:space="0" w:color="auto"/>
            </w:tcBorders>
            <w:shd w:val="clear" w:color="auto" w:fill="auto"/>
            <w:hideMark/>
          </w:tcPr>
          <w:p w:rsidR="00F96814" w:rsidRPr="00F96814" w:rsidRDefault="00F96814" w:rsidP="00F96814">
            <w:pPr>
              <w:rPr>
                <w:color w:val="000000"/>
                <w:sz w:val="22"/>
                <w:szCs w:val="22"/>
                <w:lang w:val="bg-BG" w:eastAsia="bg-BG"/>
              </w:rPr>
            </w:pPr>
            <w:r w:rsidRPr="00F96814">
              <w:rPr>
                <w:color w:val="000000"/>
                <w:sz w:val="22"/>
                <w:szCs w:val="22"/>
                <w:lang w:val="bg-BG" w:eastAsia="bg-BG"/>
              </w:rPr>
              <w:t> </w:t>
            </w:r>
          </w:p>
        </w:tc>
        <w:tc>
          <w:tcPr>
            <w:tcW w:w="960" w:type="dxa"/>
            <w:tcBorders>
              <w:top w:val="nil"/>
              <w:left w:val="nil"/>
              <w:bottom w:val="single" w:sz="4" w:space="0" w:color="auto"/>
              <w:right w:val="single" w:sz="4" w:space="0" w:color="auto"/>
            </w:tcBorders>
            <w:shd w:val="clear" w:color="auto" w:fill="auto"/>
            <w:hideMark/>
          </w:tcPr>
          <w:p w:rsidR="00F96814" w:rsidRPr="00F96814" w:rsidRDefault="00F96814" w:rsidP="00F96814">
            <w:pPr>
              <w:rPr>
                <w:color w:val="000000"/>
                <w:sz w:val="22"/>
                <w:szCs w:val="22"/>
                <w:lang w:val="bg-BG" w:eastAsia="bg-BG"/>
              </w:rPr>
            </w:pPr>
            <w:r w:rsidRPr="00F96814">
              <w:rPr>
                <w:color w:val="000000"/>
                <w:sz w:val="22"/>
                <w:szCs w:val="22"/>
                <w:lang w:val="bg-BG" w:eastAsia="bg-BG"/>
              </w:rPr>
              <w:t> </w:t>
            </w:r>
          </w:p>
        </w:tc>
      </w:tr>
      <w:tr w:rsidR="00F96814" w:rsidRPr="00F96814" w:rsidTr="00F96814">
        <w:trPr>
          <w:trHeight w:val="288"/>
        </w:trPr>
        <w:tc>
          <w:tcPr>
            <w:tcW w:w="600" w:type="dxa"/>
            <w:tcBorders>
              <w:top w:val="nil"/>
              <w:left w:val="single" w:sz="4" w:space="0" w:color="auto"/>
              <w:bottom w:val="single" w:sz="4" w:space="0" w:color="auto"/>
              <w:right w:val="single" w:sz="4" w:space="0" w:color="auto"/>
            </w:tcBorders>
            <w:shd w:val="clear" w:color="auto" w:fill="auto"/>
            <w:hideMark/>
          </w:tcPr>
          <w:p w:rsidR="00F96814" w:rsidRPr="00F96814" w:rsidRDefault="00F96814" w:rsidP="00F96814">
            <w:pPr>
              <w:rPr>
                <w:b/>
                <w:bCs/>
                <w:color w:val="000000"/>
                <w:sz w:val="22"/>
                <w:szCs w:val="22"/>
                <w:lang w:val="bg-BG" w:eastAsia="bg-BG"/>
              </w:rPr>
            </w:pPr>
            <w:r w:rsidRPr="00F96814">
              <w:rPr>
                <w:b/>
                <w:bCs/>
                <w:color w:val="000000"/>
                <w:sz w:val="22"/>
                <w:szCs w:val="22"/>
                <w:lang w:val="bg-BG" w:eastAsia="bg-BG"/>
              </w:rPr>
              <w:t>1.5.</w:t>
            </w:r>
          </w:p>
        </w:tc>
        <w:tc>
          <w:tcPr>
            <w:tcW w:w="6920" w:type="dxa"/>
            <w:tcBorders>
              <w:top w:val="nil"/>
              <w:left w:val="nil"/>
              <w:bottom w:val="single" w:sz="4" w:space="0" w:color="auto"/>
              <w:right w:val="single" w:sz="4" w:space="0" w:color="auto"/>
            </w:tcBorders>
            <w:shd w:val="clear" w:color="auto" w:fill="auto"/>
            <w:vAlign w:val="center"/>
            <w:hideMark/>
          </w:tcPr>
          <w:p w:rsidR="00F96814" w:rsidRPr="00F96814" w:rsidRDefault="00F96814" w:rsidP="00F96814">
            <w:pPr>
              <w:rPr>
                <w:sz w:val="22"/>
                <w:szCs w:val="22"/>
                <w:lang w:val="bg-BG" w:eastAsia="bg-BG"/>
              </w:rPr>
            </w:pPr>
            <w:r w:rsidRPr="00F96814">
              <w:rPr>
                <w:sz w:val="22"/>
                <w:szCs w:val="22"/>
                <w:lang w:val="bg-BG" w:eastAsia="bg-BG"/>
              </w:rPr>
              <w:t>Инсталация, настройки и обучение</w:t>
            </w:r>
          </w:p>
        </w:tc>
        <w:tc>
          <w:tcPr>
            <w:tcW w:w="840" w:type="dxa"/>
            <w:tcBorders>
              <w:top w:val="nil"/>
              <w:left w:val="nil"/>
              <w:bottom w:val="single" w:sz="4" w:space="0" w:color="auto"/>
              <w:right w:val="single" w:sz="4" w:space="0" w:color="auto"/>
            </w:tcBorders>
            <w:shd w:val="clear" w:color="auto" w:fill="auto"/>
            <w:vAlign w:val="bottom"/>
            <w:hideMark/>
          </w:tcPr>
          <w:p w:rsidR="00F96814" w:rsidRPr="00F96814" w:rsidRDefault="00F96814" w:rsidP="00F96814">
            <w:pPr>
              <w:jc w:val="center"/>
              <w:rPr>
                <w:sz w:val="22"/>
                <w:szCs w:val="22"/>
                <w:lang w:val="bg-BG" w:eastAsia="bg-BG"/>
              </w:rPr>
            </w:pPr>
            <w:r w:rsidRPr="00F96814">
              <w:rPr>
                <w:sz w:val="22"/>
                <w:szCs w:val="22"/>
                <w:lang w:val="bg-BG" w:eastAsia="bg-BG"/>
              </w:rPr>
              <w:t> </w:t>
            </w:r>
          </w:p>
        </w:tc>
        <w:tc>
          <w:tcPr>
            <w:tcW w:w="960" w:type="dxa"/>
            <w:tcBorders>
              <w:top w:val="nil"/>
              <w:left w:val="nil"/>
              <w:bottom w:val="single" w:sz="4" w:space="0" w:color="auto"/>
              <w:right w:val="single" w:sz="4" w:space="0" w:color="auto"/>
            </w:tcBorders>
            <w:shd w:val="clear" w:color="auto" w:fill="auto"/>
            <w:hideMark/>
          </w:tcPr>
          <w:p w:rsidR="00F96814" w:rsidRPr="00F96814" w:rsidRDefault="00F96814" w:rsidP="00F96814">
            <w:pPr>
              <w:rPr>
                <w:color w:val="000000"/>
                <w:sz w:val="22"/>
                <w:szCs w:val="22"/>
                <w:lang w:val="bg-BG" w:eastAsia="bg-BG"/>
              </w:rPr>
            </w:pPr>
            <w:r w:rsidRPr="00F96814">
              <w:rPr>
                <w:color w:val="000000"/>
                <w:sz w:val="22"/>
                <w:szCs w:val="22"/>
                <w:lang w:val="bg-BG" w:eastAsia="bg-BG"/>
              </w:rPr>
              <w:t> </w:t>
            </w:r>
          </w:p>
        </w:tc>
        <w:tc>
          <w:tcPr>
            <w:tcW w:w="960" w:type="dxa"/>
            <w:tcBorders>
              <w:top w:val="nil"/>
              <w:left w:val="nil"/>
              <w:bottom w:val="single" w:sz="4" w:space="0" w:color="auto"/>
              <w:right w:val="single" w:sz="4" w:space="0" w:color="auto"/>
            </w:tcBorders>
            <w:shd w:val="clear" w:color="auto" w:fill="auto"/>
            <w:hideMark/>
          </w:tcPr>
          <w:p w:rsidR="00F96814" w:rsidRPr="00F96814" w:rsidRDefault="00F96814" w:rsidP="00F96814">
            <w:pPr>
              <w:rPr>
                <w:color w:val="000000"/>
                <w:sz w:val="22"/>
                <w:szCs w:val="22"/>
                <w:lang w:val="bg-BG" w:eastAsia="bg-BG"/>
              </w:rPr>
            </w:pPr>
            <w:r w:rsidRPr="00F96814">
              <w:rPr>
                <w:color w:val="000000"/>
                <w:sz w:val="22"/>
                <w:szCs w:val="22"/>
                <w:lang w:val="bg-BG" w:eastAsia="bg-BG"/>
              </w:rPr>
              <w:t> </w:t>
            </w:r>
          </w:p>
        </w:tc>
      </w:tr>
      <w:tr w:rsidR="00F96814" w:rsidRPr="00F96814" w:rsidTr="00F96814">
        <w:trPr>
          <w:trHeight w:val="552"/>
        </w:trPr>
        <w:tc>
          <w:tcPr>
            <w:tcW w:w="600" w:type="dxa"/>
            <w:tcBorders>
              <w:top w:val="nil"/>
              <w:left w:val="single" w:sz="4" w:space="0" w:color="auto"/>
              <w:bottom w:val="single" w:sz="4" w:space="0" w:color="auto"/>
              <w:right w:val="single" w:sz="4" w:space="0" w:color="auto"/>
            </w:tcBorders>
            <w:shd w:val="clear" w:color="auto" w:fill="auto"/>
            <w:hideMark/>
          </w:tcPr>
          <w:p w:rsidR="00F96814" w:rsidRPr="00F96814" w:rsidRDefault="00F96814" w:rsidP="00F96814">
            <w:pPr>
              <w:rPr>
                <w:b/>
                <w:bCs/>
                <w:color w:val="000000"/>
                <w:sz w:val="22"/>
                <w:szCs w:val="22"/>
                <w:lang w:val="bg-BG" w:eastAsia="bg-BG"/>
              </w:rPr>
            </w:pPr>
            <w:r w:rsidRPr="00F96814">
              <w:rPr>
                <w:b/>
                <w:bCs/>
                <w:color w:val="000000"/>
                <w:sz w:val="22"/>
                <w:szCs w:val="22"/>
                <w:lang w:val="bg-BG" w:eastAsia="bg-BG"/>
              </w:rPr>
              <w:t>1.6.</w:t>
            </w:r>
          </w:p>
        </w:tc>
        <w:tc>
          <w:tcPr>
            <w:tcW w:w="6920" w:type="dxa"/>
            <w:tcBorders>
              <w:top w:val="nil"/>
              <w:left w:val="nil"/>
              <w:bottom w:val="single" w:sz="4" w:space="0" w:color="auto"/>
              <w:right w:val="single" w:sz="4" w:space="0" w:color="auto"/>
            </w:tcBorders>
            <w:shd w:val="clear" w:color="auto" w:fill="auto"/>
            <w:vAlign w:val="center"/>
            <w:hideMark/>
          </w:tcPr>
          <w:p w:rsidR="00F96814" w:rsidRPr="00F96814" w:rsidRDefault="00F96814" w:rsidP="00F96814">
            <w:pPr>
              <w:rPr>
                <w:sz w:val="22"/>
                <w:szCs w:val="22"/>
                <w:lang w:val="bg-BG" w:eastAsia="bg-BG"/>
              </w:rPr>
            </w:pPr>
            <w:r w:rsidRPr="00F96814">
              <w:rPr>
                <w:sz w:val="22"/>
                <w:szCs w:val="22"/>
                <w:lang w:val="bg-BG" w:eastAsia="bg-BG"/>
              </w:rPr>
              <w:t xml:space="preserve"> Достъп до всички станции за справки, отчети, резервации и административен контрол на всички станции.</w:t>
            </w:r>
          </w:p>
        </w:tc>
        <w:tc>
          <w:tcPr>
            <w:tcW w:w="840" w:type="dxa"/>
            <w:tcBorders>
              <w:top w:val="nil"/>
              <w:left w:val="nil"/>
              <w:bottom w:val="single" w:sz="4" w:space="0" w:color="auto"/>
              <w:right w:val="single" w:sz="4" w:space="0" w:color="auto"/>
            </w:tcBorders>
            <w:shd w:val="clear" w:color="auto" w:fill="auto"/>
            <w:vAlign w:val="bottom"/>
            <w:hideMark/>
          </w:tcPr>
          <w:p w:rsidR="00F96814" w:rsidRPr="00F96814" w:rsidRDefault="00F96814" w:rsidP="00F96814">
            <w:pPr>
              <w:jc w:val="center"/>
              <w:rPr>
                <w:sz w:val="22"/>
                <w:szCs w:val="22"/>
                <w:lang w:val="bg-BG" w:eastAsia="bg-BG"/>
              </w:rPr>
            </w:pPr>
            <w:r w:rsidRPr="00F96814">
              <w:rPr>
                <w:sz w:val="22"/>
                <w:szCs w:val="22"/>
                <w:lang w:val="bg-BG" w:eastAsia="bg-BG"/>
              </w:rPr>
              <w:t> </w:t>
            </w:r>
          </w:p>
        </w:tc>
        <w:tc>
          <w:tcPr>
            <w:tcW w:w="960" w:type="dxa"/>
            <w:tcBorders>
              <w:top w:val="nil"/>
              <w:left w:val="nil"/>
              <w:bottom w:val="single" w:sz="4" w:space="0" w:color="auto"/>
              <w:right w:val="single" w:sz="4" w:space="0" w:color="auto"/>
            </w:tcBorders>
            <w:shd w:val="clear" w:color="auto" w:fill="auto"/>
            <w:hideMark/>
          </w:tcPr>
          <w:p w:rsidR="00F96814" w:rsidRPr="00F96814" w:rsidRDefault="00F96814" w:rsidP="00F96814">
            <w:pPr>
              <w:rPr>
                <w:color w:val="000000"/>
                <w:sz w:val="22"/>
                <w:szCs w:val="22"/>
                <w:lang w:val="bg-BG" w:eastAsia="bg-BG"/>
              </w:rPr>
            </w:pPr>
            <w:r w:rsidRPr="00F96814">
              <w:rPr>
                <w:color w:val="000000"/>
                <w:sz w:val="22"/>
                <w:szCs w:val="22"/>
                <w:lang w:val="bg-BG" w:eastAsia="bg-BG"/>
              </w:rPr>
              <w:t> </w:t>
            </w:r>
          </w:p>
        </w:tc>
        <w:tc>
          <w:tcPr>
            <w:tcW w:w="960" w:type="dxa"/>
            <w:tcBorders>
              <w:top w:val="nil"/>
              <w:left w:val="nil"/>
              <w:bottom w:val="single" w:sz="4" w:space="0" w:color="auto"/>
              <w:right w:val="single" w:sz="4" w:space="0" w:color="auto"/>
            </w:tcBorders>
            <w:shd w:val="clear" w:color="auto" w:fill="auto"/>
            <w:hideMark/>
          </w:tcPr>
          <w:p w:rsidR="00F96814" w:rsidRPr="00F96814" w:rsidRDefault="00F96814" w:rsidP="00F96814">
            <w:pPr>
              <w:rPr>
                <w:color w:val="000000"/>
                <w:sz w:val="22"/>
                <w:szCs w:val="22"/>
                <w:lang w:val="bg-BG" w:eastAsia="bg-BG"/>
              </w:rPr>
            </w:pPr>
            <w:r w:rsidRPr="00F96814">
              <w:rPr>
                <w:color w:val="000000"/>
                <w:sz w:val="22"/>
                <w:szCs w:val="22"/>
                <w:lang w:val="bg-BG" w:eastAsia="bg-BG"/>
              </w:rPr>
              <w:t> </w:t>
            </w:r>
          </w:p>
        </w:tc>
      </w:tr>
      <w:tr w:rsidR="00F96814" w:rsidRPr="00F96814" w:rsidTr="00F96814">
        <w:trPr>
          <w:trHeight w:val="720"/>
        </w:trPr>
        <w:tc>
          <w:tcPr>
            <w:tcW w:w="7520" w:type="dxa"/>
            <w:gridSpan w:val="2"/>
            <w:tcBorders>
              <w:top w:val="single" w:sz="4" w:space="0" w:color="auto"/>
              <w:left w:val="single" w:sz="4" w:space="0" w:color="auto"/>
              <w:bottom w:val="single" w:sz="4" w:space="0" w:color="auto"/>
              <w:right w:val="nil"/>
            </w:tcBorders>
            <w:shd w:val="clear" w:color="auto" w:fill="auto"/>
            <w:vAlign w:val="center"/>
            <w:hideMark/>
          </w:tcPr>
          <w:p w:rsidR="00F96814" w:rsidRPr="00F96814" w:rsidRDefault="00F96814" w:rsidP="00F96814">
            <w:pPr>
              <w:jc w:val="center"/>
              <w:rPr>
                <w:b/>
                <w:bCs/>
                <w:color w:val="000000"/>
                <w:sz w:val="22"/>
                <w:szCs w:val="22"/>
                <w:lang w:val="bg-BG" w:eastAsia="bg-BG"/>
              </w:rPr>
            </w:pPr>
            <w:r w:rsidRPr="00F96814">
              <w:rPr>
                <w:b/>
                <w:bCs/>
                <w:color w:val="000000"/>
                <w:sz w:val="22"/>
                <w:szCs w:val="22"/>
                <w:lang w:val="bg-BG" w:eastAsia="bg-BG"/>
              </w:rPr>
              <w:t>2. Център за възстановяване на кадри „Паничище“ (гр. Сапарева баня, местност „Паничище“):</w:t>
            </w:r>
          </w:p>
        </w:tc>
        <w:tc>
          <w:tcPr>
            <w:tcW w:w="840" w:type="dxa"/>
            <w:tcBorders>
              <w:top w:val="nil"/>
              <w:left w:val="nil"/>
              <w:bottom w:val="single" w:sz="4" w:space="0" w:color="auto"/>
              <w:right w:val="nil"/>
            </w:tcBorders>
            <w:shd w:val="clear" w:color="auto" w:fill="auto"/>
            <w:vAlign w:val="bottom"/>
            <w:hideMark/>
          </w:tcPr>
          <w:p w:rsidR="00F96814" w:rsidRPr="00F96814" w:rsidRDefault="00F96814" w:rsidP="00F96814">
            <w:pPr>
              <w:jc w:val="center"/>
              <w:rPr>
                <w:sz w:val="22"/>
                <w:szCs w:val="22"/>
                <w:lang w:val="bg-BG" w:eastAsia="bg-BG"/>
              </w:rPr>
            </w:pPr>
            <w:r w:rsidRPr="00F96814">
              <w:rPr>
                <w:sz w:val="22"/>
                <w:szCs w:val="22"/>
                <w:lang w:val="bg-BG" w:eastAsia="bg-BG"/>
              </w:rPr>
              <w:t> </w:t>
            </w:r>
          </w:p>
        </w:tc>
        <w:tc>
          <w:tcPr>
            <w:tcW w:w="960" w:type="dxa"/>
            <w:tcBorders>
              <w:top w:val="nil"/>
              <w:left w:val="nil"/>
              <w:bottom w:val="single" w:sz="4" w:space="0" w:color="auto"/>
              <w:right w:val="nil"/>
            </w:tcBorders>
            <w:shd w:val="clear" w:color="auto" w:fill="auto"/>
            <w:hideMark/>
          </w:tcPr>
          <w:p w:rsidR="00F96814" w:rsidRPr="00F96814" w:rsidRDefault="00F96814" w:rsidP="00F96814">
            <w:pPr>
              <w:rPr>
                <w:color w:val="000000"/>
                <w:sz w:val="22"/>
                <w:szCs w:val="22"/>
                <w:lang w:val="bg-BG" w:eastAsia="bg-BG"/>
              </w:rPr>
            </w:pPr>
            <w:r w:rsidRPr="00F96814">
              <w:rPr>
                <w:color w:val="000000"/>
                <w:sz w:val="22"/>
                <w:szCs w:val="22"/>
                <w:lang w:val="bg-BG" w:eastAsia="bg-BG"/>
              </w:rPr>
              <w:t> </w:t>
            </w:r>
          </w:p>
        </w:tc>
        <w:tc>
          <w:tcPr>
            <w:tcW w:w="960" w:type="dxa"/>
            <w:tcBorders>
              <w:top w:val="nil"/>
              <w:left w:val="nil"/>
              <w:bottom w:val="single" w:sz="4" w:space="0" w:color="auto"/>
              <w:right w:val="single" w:sz="4" w:space="0" w:color="auto"/>
            </w:tcBorders>
            <w:shd w:val="clear" w:color="auto" w:fill="auto"/>
            <w:hideMark/>
          </w:tcPr>
          <w:p w:rsidR="00F96814" w:rsidRPr="00F96814" w:rsidRDefault="00F96814" w:rsidP="00F96814">
            <w:pPr>
              <w:rPr>
                <w:color w:val="000000"/>
                <w:sz w:val="22"/>
                <w:szCs w:val="22"/>
                <w:lang w:val="bg-BG" w:eastAsia="bg-BG"/>
              </w:rPr>
            </w:pPr>
            <w:r w:rsidRPr="00F96814">
              <w:rPr>
                <w:color w:val="000000"/>
                <w:sz w:val="22"/>
                <w:szCs w:val="22"/>
                <w:lang w:val="bg-BG" w:eastAsia="bg-BG"/>
              </w:rPr>
              <w:t> </w:t>
            </w:r>
          </w:p>
        </w:tc>
      </w:tr>
      <w:tr w:rsidR="00F96814" w:rsidRPr="00F96814" w:rsidTr="00F96814">
        <w:trPr>
          <w:trHeight w:val="624"/>
        </w:trPr>
        <w:tc>
          <w:tcPr>
            <w:tcW w:w="600" w:type="dxa"/>
            <w:tcBorders>
              <w:top w:val="nil"/>
              <w:left w:val="single" w:sz="4" w:space="0" w:color="auto"/>
              <w:bottom w:val="single" w:sz="4" w:space="0" w:color="auto"/>
              <w:right w:val="single" w:sz="4" w:space="0" w:color="auto"/>
            </w:tcBorders>
            <w:shd w:val="clear" w:color="auto" w:fill="auto"/>
            <w:hideMark/>
          </w:tcPr>
          <w:p w:rsidR="00F96814" w:rsidRPr="00F96814" w:rsidRDefault="00F96814" w:rsidP="00F96814">
            <w:pPr>
              <w:rPr>
                <w:b/>
                <w:bCs/>
                <w:color w:val="000000"/>
                <w:sz w:val="22"/>
                <w:szCs w:val="22"/>
                <w:lang w:val="bg-BG" w:eastAsia="bg-BG"/>
              </w:rPr>
            </w:pPr>
            <w:r w:rsidRPr="00F96814">
              <w:rPr>
                <w:b/>
                <w:bCs/>
                <w:color w:val="000000"/>
                <w:sz w:val="22"/>
                <w:szCs w:val="22"/>
                <w:lang w:val="bg-BG" w:eastAsia="bg-BG"/>
              </w:rPr>
              <w:t>2.1.</w:t>
            </w:r>
          </w:p>
        </w:tc>
        <w:tc>
          <w:tcPr>
            <w:tcW w:w="6920" w:type="dxa"/>
            <w:tcBorders>
              <w:top w:val="nil"/>
              <w:left w:val="nil"/>
              <w:bottom w:val="single" w:sz="4" w:space="0" w:color="auto"/>
              <w:right w:val="single" w:sz="4" w:space="0" w:color="auto"/>
            </w:tcBorders>
            <w:shd w:val="clear" w:color="auto" w:fill="auto"/>
            <w:vAlign w:val="center"/>
            <w:hideMark/>
          </w:tcPr>
          <w:p w:rsidR="00F96814" w:rsidRPr="00F96814" w:rsidRDefault="00F96814" w:rsidP="00F96814">
            <w:pPr>
              <w:rPr>
                <w:sz w:val="22"/>
                <w:szCs w:val="22"/>
                <w:lang w:val="bg-BG" w:eastAsia="bg-BG"/>
              </w:rPr>
            </w:pPr>
            <w:r w:rsidRPr="00F96814">
              <w:rPr>
                <w:sz w:val="22"/>
                <w:szCs w:val="22"/>
                <w:lang w:val="bg-BG" w:eastAsia="bg-BG"/>
              </w:rPr>
              <w:t>Програмен продукт за работно място Рецепция (хотелски софтуер)</w:t>
            </w:r>
          </w:p>
        </w:tc>
        <w:tc>
          <w:tcPr>
            <w:tcW w:w="840" w:type="dxa"/>
            <w:tcBorders>
              <w:top w:val="nil"/>
              <w:left w:val="nil"/>
              <w:bottom w:val="single" w:sz="4" w:space="0" w:color="auto"/>
              <w:right w:val="single" w:sz="4" w:space="0" w:color="auto"/>
            </w:tcBorders>
            <w:shd w:val="clear" w:color="auto" w:fill="auto"/>
            <w:vAlign w:val="bottom"/>
            <w:hideMark/>
          </w:tcPr>
          <w:p w:rsidR="00F96814" w:rsidRPr="00F96814" w:rsidRDefault="00F96814" w:rsidP="00F96814">
            <w:pPr>
              <w:jc w:val="center"/>
              <w:rPr>
                <w:b/>
                <w:sz w:val="22"/>
                <w:szCs w:val="22"/>
                <w:lang w:val="bg-BG" w:eastAsia="bg-BG"/>
              </w:rPr>
            </w:pPr>
            <w:r w:rsidRPr="00F96814">
              <w:rPr>
                <w:b/>
                <w:sz w:val="22"/>
                <w:szCs w:val="22"/>
                <w:lang w:val="bg-BG" w:eastAsia="bg-BG"/>
              </w:rPr>
              <w:t>2</w:t>
            </w:r>
          </w:p>
        </w:tc>
        <w:tc>
          <w:tcPr>
            <w:tcW w:w="960" w:type="dxa"/>
            <w:tcBorders>
              <w:top w:val="nil"/>
              <w:left w:val="nil"/>
              <w:bottom w:val="single" w:sz="4" w:space="0" w:color="auto"/>
              <w:right w:val="single" w:sz="4" w:space="0" w:color="auto"/>
            </w:tcBorders>
            <w:shd w:val="clear" w:color="auto" w:fill="auto"/>
            <w:hideMark/>
          </w:tcPr>
          <w:p w:rsidR="00F96814" w:rsidRPr="00F96814" w:rsidRDefault="00F96814" w:rsidP="00F96814">
            <w:pPr>
              <w:rPr>
                <w:b/>
                <w:color w:val="000000"/>
                <w:sz w:val="22"/>
                <w:szCs w:val="22"/>
                <w:lang w:val="bg-BG" w:eastAsia="bg-BG"/>
              </w:rPr>
            </w:pPr>
            <w:r w:rsidRPr="00F96814">
              <w:rPr>
                <w:b/>
                <w:color w:val="000000"/>
                <w:sz w:val="22"/>
                <w:szCs w:val="22"/>
                <w:lang w:val="bg-BG" w:eastAsia="bg-BG"/>
              </w:rPr>
              <w:t> </w:t>
            </w:r>
          </w:p>
        </w:tc>
        <w:tc>
          <w:tcPr>
            <w:tcW w:w="960" w:type="dxa"/>
            <w:tcBorders>
              <w:top w:val="nil"/>
              <w:left w:val="nil"/>
              <w:bottom w:val="single" w:sz="4" w:space="0" w:color="auto"/>
              <w:right w:val="single" w:sz="4" w:space="0" w:color="auto"/>
            </w:tcBorders>
            <w:shd w:val="clear" w:color="auto" w:fill="auto"/>
            <w:hideMark/>
          </w:tcPr>
          <w:p w:rsidR="00F96814" w:rsidRPr="00F96814" w:rsidRDefault="00F96814" w:rsidP="00F96814">
            <w:pPr>
              <w:rPr>
                <w:b/>
                <w:color w:val="000000"/>
                <w:sz w:val="22"/>
                <w:szCs w:val="22"/>
                <w:lang w:val="bg-BG" w:eastAsia="bg-BG"/>
              </w:rPr>
            </w:pPr>
            <w:r w:rsidRPr="00F96814">
              <w:rPr>
                <w:b/>
                <w:color w:val="000000"/>
                <w:sz w:val="22"/>
                <w:szCs w:val="22"/>
                <w:lang w:val="bg-BG" w:eastAsia="bg-BG"/>
              </w:rPr>
              <w:t> </w:t>
            </w:r>
          </w:p>
        </w:tc>
      </w:tr>
      <w:tr w:rsidR="00F96814" w:rsidRPr="00F96814" w:rsidTr="00F96814">
        <w:trPr>
          <w:trHeight w:val="312"/>
        </w:trPr>
        <w:tc>
          <w:tcPr>
            <w:tcW w:w="600" w:type="dxa"/>
            <w:tcBorders>
              <w:top w:val="nil"/>
              <w:left w:val="single" w:sz="4" w:space="0" w:color="auto"/>
              <w:bottom w:val="single" w:sz="4" w:space="0" w:color="auto"/>
              <w:right w:val="single" w:sz="4" w:space="0" w:color="auto"/>
            </w:tcBorders>
            <w:shd w:val="clear" w:color="auto" w:fill="auto"/>
            <w:hideMark/>
          </w:tcPr>
          <w:p w:rsidR="00F96814" w:rsidRPr="00F96814" w:rsidRDefault="00F96814" w:rsidP="00F96814">
            <w:pPr>
              <w:rPr>
                <w:b/>
                <w:bCs/>
                <w:color w:val="000000"/>
                <w:sz w:val="22"/>
                <w:szCs w:val="22"/>
                <w:lang w:val="bg-BG" w:eastAsia="bg-BG"/>
              </w:rPr>
            </w:pPr>
            <w:r w:rsidRPr="00F96814">
              <w:rPr>
                <w:b/>
                <w:bCs/>
                <w:color w:val="000000"/>
                <w:sz w:val="22"/>
                <w:szCs w:val="22"/>
                <w:lang w:val="bg-BG" w:eastAsia="bg-BG"/>
              </w:rPr>
              <w:t>2.2.</w:t>
            </w:r>
          </w:p>
        </w:tc>
        <w:tc>
          <w:tcPr>
            <w:tcW w:w="6920" w:type="dxa"/>
            <w:tcBorders>
              <w:top w:val="nil"/>
              <w:left w:val="nil"/>
              <w:bottom w:val="single" w:sz="4" w:space="0" w:color="auto"/>
              <w:right w:val="single" w:sz="4" w:space="0" w:color="auto"/>
            </w:tcBorders>
            <w:shd w:val="clear" w:color="auto" w:fill="auto"/>
            <w:vAlign w:val="center"/>
            <w:hideMark/>
          </w:tcPr>
          <w:p w:rsidR="00F96814" w:rsidRPr="00F96814" w:rsidRDefault="00F96814" w:rsidP="00F96814">
            <w:pPr>
              <w:rPr>
                <w:sz w:val="22"/>
                <w:szCs w:val="22"/>
                <w:lang w:val="bg-BG" w:eastAsia="bg-BG"/>
              </w:rPr>
            </w:pPr>
            <w:r w:rsidRPr="00F96814">
              <w:rPr>
                <w:sz w:val="22"/>
                <w:szCs w:val="22"/>
                <w:lang w:val="bg-BG" w:eastAsia="bg-BG"/>
              </w:rPr>
              <w:t>Програмен продукт за работно място Ресторант</w:t>
            </w:r>
          </w:p>
        </w:tc>
        <w:tc>
          <w:tcPr>
            <w:tcW w:w="840" w:type="dxa"/>
            <w:tcBorders>
              <w:top w:val="nil"/>
              <w:left w:val="nil"/>
              <w:bottom w:val="single" w:sz="4" w:space="0" w:color="auto"/>
              <w:right w:val="single" w:sz="4" w:space="0" w:color="auto"/>
            </w:tcBorders>
            <w:shd w:val="clear" w:color="auto" w:fill="auto"/>
            <w:vAlign w:val="bottom"/>
            <w:hideMark/>
          </w:tcPr>
          <w:p w:rsidR="00F96814" w:rsidRPr="00F96814" w:rsidRDefault="00F96814" w:rsidP="00F96814">
            <w:pPr>
              <w:jc w:val="center"/>
              <w:rPr>
                <w:b/>
                <w:sz w:val="22"/>
                <w:szCs w:val="22"/>
                <w:lang w:val="bg-BG" w:eastAsia="bg-BG"/>
              </w:rPr>
            </w:pPr>
            <w:r w:rsidRPr="00F96814">
              <w:rPr>
                <w:b/>
                <w:sz w:val="22"/>
                <w:szCs w:val="22"/>
                <w:lang w:val="en-US" w:eastAsia="bg-BG"/>
              </w:rPr>
              <w:t>2</w:t>
            </w:r>
          </w:p>
        </w:tc>
        <w:tc>
          <w:tcPr>
            <w:tcW w:w="960" w:type="dxa"/>
            <w:tcBorders>
              <w:top w:val="nil"/>
              <w:left w:val="nil"/>
              <w:bottom w:val="single" w:sz="4" w:space="0" w:color="auto"/>
              <w:right w:val="single" w:sz="4" w:space="0" w:color="auto"/>
            </w:tcBorders>
            <w:shd w:val="clear" w:color="auto" w:fill="auto"/>
            <w:hideMark/>
          </w:tcPr>
          <w:p w:rsidR="00F96814" w:rsidRPr="00F96814" w:rsidRDefault="00F96814" w:rsidP="00F96814">
            <w:pPr>
              <w:rPr>
                <w:b/>
                <w:color w:val="000000"/>
                <w:sz w:val="22"/>
                <w:szCs w:val="22"/>
                <w:lang w:val="bg-BG" w:eastAsia="bg-BG"/>
              </w:rPr>
            </w:pPr>
            <w:r w:rsidRPr="00F96814">
              <w:rPr>
                <w:b/>
                <w:color w:val="000000"/>
                <w:sz w:val="22"/>
                <w:szCs w:val="22"/>
                <w:lang w:val="bg-BG" w:eastAsia="bg-BG"/>
              </w:rPr>
              <w:t> </w:t>
            </w:r>
          </w:p>
        </w:tc>
        <w:tc>
          <w:tcPr>
            <w:tcW w:w="960" w:type="dxa"/>
            <w:tcBorders>
              <w:top w:val="nil"/>
              <w:left w:val="nil"/>
              <w:bottom w:val="single" w:sz="4" w:space="0" w:color="auto"/>
              <w:right w:val="single" w:sz="4" w:space="0" w:color="auto"/>
            </w:tcBorders>
            <w:shd w:val="clear" w:color="auto" w:fill="auto"/>
            <w:hideMark/>
          </w:tcPr>
          <w:p w:rsidR="00F96814" w:rsidRPr="00F96814" w:rsidRDefault="00F96814" w:rsidP="00F96814">
            <w:pPr>
              <w:rPr>
                <w:b/>
                <w:color w:val="000000"/>
                <w:sz w:val="22"/>
                <w:szCs w:val="22"/>
                <w:lang w:val="bg-BG" w:eastAsia="bg-BG"/>
              </w:rPr>
            </w:pPr>
            <w:r w:rsidRPr="00F96814">
              <w:rPr>
                <w:b/>
                <w:color w:val="000000"/>
                <w:sz w:val="22"/>
                <w:szCs w:val="22"/>
                <w:lang w:val="bg-BG" w:eastAsia="bg-BG"/>
              </w:rPr>
              <w:t> </w:t>
            </w:r>
          </w:p>
        </w:tc>
      </w:tr>
      <w:tr w:rsidR="00F96814" w:rsidRPr="00F96814" w:rsidTr="00F96814">
        <w:trPr>
          <w:trHeight w:val="936"/>
        </w:trPr>
        <w:tc>
          <w:tcPr>
            <w:tcW w:w="600" w:type="dxa"/>
            <w:tcBorders>
              <w:top w:val="nil"/>
              <w:left w:val="single" w:sz="4" w:space="0" w:color="auto"/>
              <w:bottom w:val="single" w:sz="4" w:space="0" w:color="auto"/>
              <w:right w:val="single" w:sz="4" w:space="0" w:color="auto"/>
            </w:tcBorders>
            <w:shd w:val="clear" w:color="auto" w:fill="auto"/>
            <w:hideMark/>
          </w:tcPr>
          <w:p w:rsidR="00F96814" w:rsidRPr="00F96814" w:rsidRDefault="00F96814" w:rsidP="00F96814">
            <w:pPr>
              <w:rPr>
                <w:b/>
                <w:bCs/>
                <w:color w:val="000000"/>
                <w:sz w:val="22"/>
                <w:szCs w:val="22"/>
                <w:lang w:val="bg-BG" w:eastAsia="bg-BG"/>
              </w:rPr>
            </w:pPr>
            <w:r w:rsidRPr="00F96814">
              <w:rPr>
                <w:b/>
                <w:bCs/>
                <w:color w:val="000000"/>
                <w:sz w:val="22"/>
                <w:szCs w:val="22"/>
                <w:lang w:val="bg-BG" w:eastAsia="bg-BG"/>
              </w:rPr>
              <w:t>2.3.</w:t>
            </w:r>
          </w:p>
        </w:tc>
        <w:tc>
          <w:tcPr>
            <w:tcW w:w="6920" w:type="dxa"/>
            <w:tcBorders>
              <w:top w:val="nil"/>
              <w:left w:val="nil"/>
              <w:bottom w:val="single" w:sz="4" w:space="0" w:color="auto"/>
              <w:right w:val="single" w:sz="4" w:space="0" w:color="auto"/>
            </w:tcBorders>
            <w:shd w:val="clear" w:color="auto" w:fill="auto"/>
            <w:vAlign w:val="center"/>
            <w:hideMark/>
          </w:tcPr>
          <w:p w:rsidR="00F96814" w:rsidRPr="00F96814" w:rsidRDefault="00F96814" w:rsidP="00F96814">
            <w:pPr>
              <w:rPr>
                <w:sz w:val="22"/>
                <w:szCs w:val="22"/>
                <w:lang w:val="bg-BG" w:eastAsia="bg-BG"/>
              </w:rPr>
            </w:pPr>
            <w:r w:rsidRPr="00F96814">
              <w:rPr>
                <w:sz w:val="22"/>
                <w:szCs w:val="22"/>
                <w:lang w:val="bg-BG" w:eastAsia="bg-BG"/>
              </w:rPr>
              <w:t>Програмен продукт - складов софтуер за въвеждане стоки, доставки, рецепти и калкулация за работно място Складово стопанство</w:t>
            </w:r>
          </w:p>
        </w:tc>
        <w:tc>
          <w:tcPr>
            <w:tcW w:w="840" w:type="dxa"/>
            <w:tcBorders>
              <w:top w:val="nil"/>
              <w:left w:val="nil"/>
              <w:bottom w:val="single" w:sz="4" w:space="0" w:color="auto"/>
              <w:right w:val="single" w:sz="4" w:space="0" w:color="auto"/>
            </w:tcBorders>
            <w:shd w:val="clear" w:color="auto" w:fill="auto"/>
            <w:vAlign w:val="bottom"/>
            <w:hideMark/>
          </w:tcPr>
          <w:p w:rsidR="00F96814" w:rsidRPr="00F96814" w:rsidRDefault="00F96814" w:rsidP="00F96814">
            <w:pPr>
              <w:jc w:val="center"/>
              <w:rPr>
                <w:b/>
                <w:sz w:val="22"/>
                <w:szCs w:val="22"/>
                <w:lang w:val="bg-BG" w:eastAsia="bg-BG"/>
              </w:rPr>
            </w:pPr>
            <w:r w:rsidRPr="00F96814">
              <w:rPr>
                <w:b/>
                <w:sz w:val="22"/>
                <w:szCs w:val="22"/>
                <w:lang w:val="bg-BG" w:eastAsia="bg-BG"/>
              </w:rPr>
              <w:t>1</w:t>
            </w:r>
          </w:p>
        </w:tc>
        <w:tc>
          <w:tcPr>
            <w:tcW w:w="960" w:type="dxa"/>
            <w:tcBorders>
              <w:top w:val="nil"/>
              <w:left w:val="nil"/>
              <w:bottom w:val="single" w:sz="4" w:space="0" w:color="auto"/>
              <w:right w:val="single" w:sz="4" w:space="0" w:color="auto"/>
            </w:tcBorders>
            <w:shd w:val="clear" w:color="auto" w:fill="auto"/>
            <w:hideMark/>
          </w:tcPr>
          <w:p w:rsidR="00F96814" w:rsidRPr="00F96814" w:rsidRDefault="00F96814" w:rsidP="00F96814">
            <w:pPr>
              <w:rPr>
                <w:b/>
                <w:color w:val="000000"/>
                <w:sz w:val="22"/>
                <w:szCs w:val="22"/>
                <w:lang w:val="bg-BG" w:eastAsia="bg-BG"/>
              </w:rPr>
            </w:pPr>
            <w:r w:rsidRPr="00F96814">
              <w:rPr>
                <w:b/>
                <w:color w:val="000000"/>
                <w:sz w:val="22"/>
                <w:szCs w:val="22"/>
                <w:lang w:val="bg-BG" w:eastAsia="bg-BG"/>
              </w:rPr>
              <w:t> </w:t>
            </w:r>
          </w:p>
        </w:tc>
        <w:tc>
          <w:tcPr>
            <w:tcW w:w="960" w:type="dxa"/>
            <w:tcBorders>
              <w:top w:val="nil"/>
              <w:left w:val="nil"/>
              <w:bottom w:val="single" w:sz="4" w:space="0" w:color="auto"/>
              <w:right w:val="single" w:sz="4" w:space="0" w:color="auto"/>
            </w:tcBorders>
            <w:shd w:val="clear" w:color="auto" w:fill="auto"/>
            <w:hideMark/>
          </w:tcPr>
          <w:p w:rsidR="00F96814" w:rsidRPr="00F96814" w:rsidRDefault="00F96814" w:rsidP="00F96814">
            <w:pPr>
              <w:rPr>
                <w:b/>
                <w:color w:val="000000"/>
                <w:sz w:val="22"/>
                <w:szCs w:val="22"/>
                <w:lang w:val="bg-BG" w:eastAsia="bg-BG"/>
              </w:rPr>
            </w:pPr>
            <w:r w:rsidRPr="00F96814">
              <w:rPr>
                <w:b/>
                <w:color w:val="000000"/>
                <w:sz w:val="22"/>
                <w:szCs w:val="22"/>
                <w:lang w:val="bg-BG" w:eastAsia="bg-BG"/>
              </w:rPr>
              <w:t> </w:t>
            </w:r>
          </w:p>
        </w:tc>
      </w:tr>
      <w:tr w:rsidR="00F96814" w:rsidRPr="00F96814" w:rsidTr="00F96814">
        <w:trPr>
          <w:trHeight w:val="624"/>
        </w:trPr>
        <w:tc>
          <w:tcPr>
            <w:tcW w:w="600" w:type="dxa"/>
            <w:tcBorders>
              <w:top w:val="nil"/>
              <w:left w:val="single" w:sz="4" w:space="0" w:color="auto"/>
              <w:bottom w:val="single" w:sz="4" w:space="0" w:color="auto"/>
              <w:right w:val="single" w:sz="4" w:space="0" w:color="auto"/>
            </w:tcBorders>
            <w:shd w:val="clear" w:color="auto" w:fill="auto"/>
            <w:hideMark/>
          </w:tcPr>
          <w:p w:rsidR="00F96814" w:rsidRPr="00F96814" w:rsidRDefault="00F96814" w:rsidP="00F96814">
            <w:pPr>
              <w:rPr>
                <w:b/>
                <w:bCs/>
                <w:color w:val="000000"/>
                <w:sz w:val="22"/>
                <w:szCs w:val="22"/>
                <w:lang w:val="bg-BG" w:eastAsia="bg-BG"/>
              </w:rPr>
            </w:pPr>
            <w:r w:rsidRPr="00F96814">
              <w:rPr>
                <w:b/>
                <w:bCs/>
                <w:color w:val="000000"/>
                <w:sz w:val="22"/>
                <w:szCs w:val="22"/>
                <w:lang w:val="bg-BG" w:eastAsia="bg-BG"/>
              </w:rPr>
              <w:t>2.4.</w:t>
            </w:r>
          </w:p>
        </w:tc>
        <w:tc>
          <w:tcPr>
            <w:tcW w:w="6920" w:type="dxa"/>
            <w:tcBorders>
              <w:top w:val="nil"/>
              <w:left w:val="nil"/>
              <w:bottom w:val="single" w:sz="4" w:space="0" w:color="auto"/>
              <w:right w:val="single" w:sz="4" w:space="0" w:color="auto"/>
            </w:tcBorders>
            <w:shd w:val="clear" w:color="auto" w:fill="auto"/>
            <w:vAlign w:val="center"/>
            <w:hideMark/>
          </w:tcPr>
          <w:p w:rsidR="00F96814" w:rsidRPr="00F96814" w:rsidRDefault="00F96814" w:rsidP="00F96814">
            <w:pPr>
              <w:rPr>
                <w:sz w:val="22"/>
                <w:szCs w:val="22"/>
                <w:lang w:val="bg-BG" w:eastAsia="bg-BG"/>
              </w:rPr>
            </w:pPr>
            <w:r w:rsidRPr="00F96814">
              <w:rPr>
                <w:sz w:val="22"/>
                <w:szCs w:val="22"/>
                <w:lang w:val="bg-BG" w:eastAsia="bg-BG"/>
              </w:rPr>
              <w:t>Мобилно приложение за сервитьори - събиране на поръчки и комуникация</w:t>
            </w:r>
          </w:p>
        </w:tc>
        <w:tc>
          <w:tcPr>
            <w:tcW w:w="840" w:type="dxa"/>
            <w:tcBorders>
              <w:top w:val="nil"/>
              <w:left w:val="nil"/>
              <w:bottom w:val="single" w:sz="4" w:space="0" w:color="auto"/>
              <w:right w:val="single" w:sz="4" w:space="0" w:color="auto"/>
            </w:tcBorders>
            <w:shd w:val="clear" w:color="auto" w:fill="auto"/>
            <w:vAlign w:val="bottom"/>
            <w:hideMark/>
          </w:tcPr>
          <w:p w:rsidR="00F96814" w:rsidRPr="00F96814" w:rsidRDefault="00F96814" w:rsidP="00F96814">
            <w:pPr>
              <w:jc w:val="center"/>
              <w:rPr>
                <w:b/>
                <w:sz w:val="22"/>
                <w:szCs w:val="22"/>
                <w:lang w:val="bg-BG" w:eastAsia="bg-BG"/>
              </w:rPr>
            </w:pPr>
            <w:r w:rsidRPr="00F96814">
              <w:rPr>
                <w:b/>
                <w:sz w:val="22"/>
                <w:szCs w:val="22"/>
                <w:lang w:val="bg-BG" w:eastAsia="bg-BG"/>
              </w:rPr>
              <w:t>2</w:t>
            </w:r>
          </w:p>
        </w:tc>
        <w:tc>
          <w:tcPr>
            <w:tcW w:w="960" w:type="dxa"/>
            <w:tcBorders>
              <w:top w:val="nil"/>
              <w:left w:val="nil"/>
              <w:bottom w:val="single" w:sz="4" w:space="0" w:color="auto"/>
              <w:right w:val="single" w:sz="4" w:space="0" w:color="auto"/>
            </w:tcBorders>
            <w:shd w:val="clear" w:color="auto" w:fill="auto"/>
            <w:hideMark/>
          </w:tcPr>
          <w:p w:rsidR="00F96814" w:rsidRPr="00F96814" w:rsidRDefault="00F96814" w:rsidP="00F96814">
            <w:pPr>
              <w:rPr>
                <w:b/>
                <w:color w:val="000000"/>
                <w:sz w:val="22"/>
                <w:szCs w:val="22"/>
                <w:lang w:val="bg-BG" w:eastAsia="bg-BG"/>
              </w:rPr>
            </w:pPr>
            <w:r w:rsidRPr="00F96814">
              <w:rPr>
                <w:b/>
                <w:color w:val="000000"/>
                <w:sz w:val="22"/>
                <w:szCs w:val="22"/>
                <w:lang w:val="bg-BG" w:eastAsia="bg-BG"/>
              </w:rPr>
              <w:t> </w:t>
            </w:r>
          </w:p>
        </w:tc>
        <w:tc>
          <w:tcPr>
            <w:tcW w:w="960" w:type="dxa"/>
            <w:tcBorders>
              <w:top w:val="nil"/>
              <w:left w:val="nil"/>
              <w:bottom w:val="single" w:sz="4" w:space="0" w:color="auto"/>
              <w:right w:val="single" w:sz="4" w:space="0" w:color="auto"/>
            </w:tcBorders>
            <w:shd w:val="clear" w:color="auto" w:fill="auto"/>
            <w:hideMark/>
          </w:tcPr>
          <w:p w:rsidR="00F96814" w:rsidRPr="00F96814" w:rsidRDefault="00F96814" w:rsidP="00F96814">
            <w:pPr>
              <w:rPr>
                <w:b/>
                <w:color w:val="000000"/>
                <w:sz w:val="22"/>
                <w:szCs w:val="22"/>
                <w:lang w:val="bg-BG" w:eastAsia="bg-BG"/>
              </w:rPr>
            </w:pPr>
            <w:r w:rsidRPr="00F96814">
              <w:rPr>
                <w:b/>
                <w:color w:val="000000"/>
                <w:sz w:val="22"/>
                <w:szCs w:val="22"/>
                <w:lang w:val="bg-BG" w:eastAsia="bg-BG"/>
              </w:rPr>
              <w:t> </w:t>
            </w:r>
          </w:p>
        </w:tc>
      </w:tr>
      <w:tr w:rsidR="00F96814" w:rsidRPr="00F96814" w:rsidTr="00F96814">
        <w:trPr>
          <w:trHeight w:val="624"/>
        </w:trPr>
        <w:tc>
          <w:tcPr>
            <w:tcW w:w="600" w:type="dxa"/>
            <w:tcBorders>
              <w:top w:val="nil"/>
              <w:left w:val="single" w:sz="4" w:space="0" w:color="auto"/>
              <w:bottom w:val="single" w:sz="4" w:space="0" w:color="auto"/>
              <w:right w:val="single" w:sz="4" w:space="0" w:color="auto"/>
            </w:tcBorders>
            <w:shd w:val="clear" w:color="auto" w:fill="auto"/>
            <w:hideMark/>
          </w:tcPr>
          <w:p w:rsidR="00F96814" w:rsidRPr="00F96814" w:rsidRDefault="00F96814" w:rsidP="00F96814">
            <w:pPr>
              <w:rPr>
                <w:b/>
                <w:bCs/>
                <w:color w:val="000000"/>
                <w:sz w:val="22"/>
                <w:szCs w:val="22"/>
                <w:lang w:val="bg-BG" w:eastAsia="bg-BG"/>
              </w:rPr>
            </w:pPr>
            <w:r w:rsidRPr="00F96814">
              <w:rPr>
                <w:b/>
                <w:bCs/>
                <w:color w:val="000000"/>
                <w:sz w:val="22"/>
                <w:szCs w:val="22"/>
                <w:lang w:val="bg-BG" w:eastAsia="bg-BG"/>
              </w:rPr>
              <w:t>2.5.</w:t>
            </w:r>
          </w:p>
        </w:tc>
        <w:tc>
          <w:tcPr>
            <w:tcW w:w="6920" w:type="dxa"/>
            <w:tcBorders>
              <w:top w:val="nil"/>
              <w:left w:val="nil"/>
              <w:bottom w:val="single" w:sz="4" w:space="0" w:color="auto"/>
              <w:right w:val="single" w:sz="4" w:space="0" w:color="auto"/>
            </w:tcBorders>
            <w:shd w:val="clear" w:color="auto" w:fill="auto"/>
            <w:vAlign w:val="center"/>
            <w:hideMark/>
          </w:tcPr>
          <w:p w:rsidR="00F96814" w:rsidRPr="00F96814" w:rsidRDefault="00F96814" w:rsidP="00F96814">
            <w:pPr>
              <w:rPr>
                <w:sz w:val="22"/>
                <w:szCs w:val="22"/>
                <w:lang w:val="bg-BG" w:eastAsia="bg-BG"/>
              </w:rPr>
            </w:pPr>
            <w:r w:rsidRPr="00F96814">
              <w:rPr>
                <w:sz w:val="22"/>
                <w:szCs w:val="22"/>
                <w:lang w:val="bg-BG" w:eastAsia="bg-BG"/>
              </w:rPr>
              <w:t xml:space="preserve">Андроид POS – монитор за получаване и отмяна на поръчки в кухнята </w:t>
            </w:r>
          </w:p>
        </w:tc>
        <w:tc>
          <w:tcPr>
            <w:tcW w:w="840" w:type="dxa"/>
            <w:tcBorders>
              <w:top w:val="nil"/>
              <w:left w:val="nil"/>
              <w:bottom w:val="single" w:sz="4" w:space="0" w:color="auto"/>
              <w:right w:val="single" w:sz="4" w:space="0" w:color="auto"/>
            </w:tcBorders>
            <w:shd w:val="clear" w:color="auto" w:fill="auto"/>
            <w:vAlign w:val="bottom"/>
            <w:hideMark/>
          </w:tcPr>
          <w:p w:rsidR="00F96814" w:rsidRPr="00F96814" w:rsidRDefault="00F96814" w:rsidP="00F96814">
            <w:pPr>
              <w:jc w:val="center"/>
              <w:rPr>
                <w:b/>
                <w:sz w:val="22"/>
                <w:szCs w:val="22"/>
                <w:lang w:val="bg-BG" w:eastAsia="bg-BG"/>
              </w:rPr>
            </w:pPr>
            <w:r w:rsidRPr="00F96814">
              <w:rPr>
                <w:b/>
                <w:sz w:val="22"/>
                <w:szCs w:val="22"/>
                <w:lang w:val="en-US" w:eastAsia="bg-BG"/>
              </w:rPr>
              <w:t>2</w:t>
            </w:r>
          </w:p>
        </w:tc>
        <w:tc>
          <w:tcPr>
            <w:tcW w:w="960" w:type="dxa"/>
            <w:tcBorders>
              <w:top w:val="nil"/>
              <w:left w:val="nil"/>
              <w:bottom w:val="single" w:sz="4" w:space="0" w:color="auto"/>
              <w:right w:val="single" w:sz="4" w:space="0" w:color="auto"/>
            </w:tcBorders>
            <w:shd w:val="clear" w:color="auto" w:fill="auto"/>
            <w:hideMark/>
          </w:tcPr>
          <w:p w:rsidR="00F96814" w:rsidRPr="00F96814" w:rsidRDefault="00F96814" w:rsidP="00F96814">
            <w:pPr>
              <w:rPr>
                <w:b/>
                <w:color w:val="000000"/>
                <w:sz w:val="22"/>
                <w:szCs w:val="22"/>
                <w:lang w:val="bg-BG" w:eastAsia="bg-BG"/>
              </w:rPr>
            </w:pPr>
            <w:r w:rsidRPr="00F96814">
              <w:rPr>
                <w:b/>
                <w:color w:val="000000"/>
                <w:sz w:val="22"/>
                <w:szCs w:val="22"/>
                <w:lang w:val="bg-BG" w:eastAsia="bg-BG"/>
              </w:rPr>
              <w:t> </w:t>
            </w:r>
          </w:p>
        </w:tc>
        <w:tc>
          <w:tcPr>
            <w:tcW w:w="960" w:type="dxa"/>
            <w:tcBorders>
              <w:top w:val="nil"/>
              <w:left w:val="nil"/>
              <w:bottom w:val="single" w:sz="4" w:space="0" w:color="auto"/>
              <w:right w:val="single" w:sz="4" w:space="0" w:color="auto"/>
            </w:tcBorders>
            <w:shd w:val="clear" w:color="auto" w:fill="auto"/>
            <w:hideMark/>
          </w:tcPr>
          <w:p w:rsidR="00F96814" w:rsidRPr="00F96814" w:rsidRDefault="00F96814" w:rsidP="00F96814">
            <w:pPr>
              <w:rPr>
                <w:b/>
                <w:color w:val="000000"/>
                <w:sz w:val="22"/>
                <w:szCs w:val="22"/>
                <w:lang w:val="bg-BG" w:eastAsia="bg-BG"/>
              </w:rPr>
            </w:pPr>
            <w:r w:rsidRPr="00F96814">
              <w:rPr>
                <w:b/>
                <w:color w:val="000000"/>
                <w:sz w:val="22"/>
                <w:szCs w:val="22"/>
                <w:lang w:val="bg-BG" w:eastAsia="bg-BG"/>
              </w:rPr>
              <w:t> </w:t>
            </w:r>
          </w:p>
        </w:tc>
      </w:tr>
      <w:tr w:rsidR="00F96814" w:rsidRPr="00F96814" w:rsidTr="00F96814">
        <w:trPr>
          <w:trHeight w:val="624"/>
        </w:trPr>
        <w:tc>
          <w:tcPr>
            <w:tcW w:w="600" w:type="dxa"/>
            <w:tcBorders>
              <w:top w:val="nil"/>
              <w:left w:val="single" w:sz="4" w:space="0" w:color="auto"/>
              <w:bottom w:val="single" w:sz="4" w:space="0" w:color="auto"/>
              <w:right w:val="single" w:sz="4" w:space="0" w:color="auto"/>
            </w:tcBorders>
            <w:shd w:val="clear" w:color="auto" w:fill="auto"/>
            <w:hideMark/>
          </w:tcPr>
          <w:p w:rsidR="00F96814" w:rsidRPr="00F96814" w:rsidRDefault="00F96814" w:rsidP="00F96814">
            <w:pPr>
              <w:rPr>
                <w:b/>
                <w:bCs/>
                <w:color w:val="000000"/>
                <w:sz w:val="22"/>
                <w:szCs w:val="22"/>
                <w:lang w:val="bg-BG" w:eastAsia="bg-BG"/>
              </w:rPr>
            </w:pPr>
            <w:r w:rsidRPr="00F96814">
              <w:rPr>
                <w:b/>
                <w:bCs/>
                <w:color w:val="000000"/>
                <w:sz w:val="22"/>
                <w:szCs w:val="22"/>
                <w:lang w:val="bg-BG" w:eastAsia="bg-BG"/>
              </w:rPr>
              <w:t>2.6.</w:t>
            </w:r>
          </w:p>
        </w:tc>
        <w:tc>
          <w:tcPr>
            <w:tcW w:w="6920" w:type="dxa"/>
            <w:tcBorders>
              <w:top w:val="nil"/>
              <w:left w:val="nil"/>
              <w:bottom w:val="single" w:sz="4" w:space="0" w:color="auto"/>
              <w:right w:val="single" w:sz="4" w:space="0" w:color="auto"/>
            </w:tcBorders>
            <w:shd w:val="clear" w:color="auto" w:fill="auto"/>
            <w:vAlign w:val="center"/>
            <w:hideMark/>
          </w:tcPr>
          <w:p w:rsidR="00F96814" w:rsidRPr="00F96814" w:rsidRDefault="00F96814" w:rsidP="00F96814">
            <w:pPr>
              <w:rPr>
                <w:sz w:val="22"/>
                <w:szCs w:val="22"/>
                <w:lang w:val="bg-BG" w:eastAsia="bg-BG"/>
              </w:rPr>
            </w:pPr>
            <w:r w:rsidRPr="00F96814">
              <w:rPr>
                <w:sz w:val="22"/>
                <w:szCs w:val="22"/>
                <w:lang w:val="bg-BG" w:eastAsia="bg-BG"/>
              </w:rPr>
              <w:t>Четец на лични документи (Скенер за автоматично четене и разпознаване на лични документи)</w:t>
            </w:r>
          </w:p>
        </w:tc>
        <w:tc>
          <w:tcPr>
            <w:tcW w:w="840" w:type="dxa"/>
            <w:tcBorders>
              <w:top w:val="nil"/>
              <w:left w:val="nil"/>
              <w:bottom w:val="single" w:sz="4" w:space="0" w:color="auto"/>
              <w:right w:val="single" w:sz="4" w:space="0" w:color="auto"/>
            </w:tcBorders>
            <w:shd w:val="clear" w:color="auto" w:fill="auto"/>
            <w:vAlign w:val="bottom"/>
            <w:hideMark/>
          </w:tcPr>
          <w:p w:rsidR="00F96814" w:rsidRPr="00F96814" w:rsidRDefault="00F96814" w:rsidP="00F96814">
            <w:pPr>
              <w:jc w:val="center"/>
              <w:rPr>
                <w:b/>
                <w:sz w:val="22"/>
                <w:szCs w:val="22"/>
                <w:lang w:val="bg-BG" w:eastAsia="bg-BG"/>
              </w:rPr>
            </w:pPr>
            <w:r w:rsidRPr="00F96814">
              <w:rPr>
                <w:b/>
                <w:sz w:val="22"/>
                <w:szCs w:val="22"/>
                <w:lang w:val="en-US" w:eastAsia="bg-BG"/>
              </w:rPr>
              <w:t>1</w:t>
            </w:r>
          </w:p>
        </w:tc>
        <w:tc>
          <w:tcPr>
            <w:tcW w:w="960" w:type="dxa"/>
            <w:tcBorders>
              <w:top w:val="nil"/>
              <w:left w:val="nil"/>
              <w:bottom w:val="single" w:sz="4" w:space="0" w:color="auto"/>
              <w:right w:val="single" w:sz="4" w:space="0" w:color="auto"/>
            </w:tcBorders>
            <w:shd w:val="clear" w:color="auto" w:fill="auto"/>
            <w:hideMark/>
          </w:tcPr>
          <w:p w:rsidR="00F96814" w:rsidRPr="00F96814" w:rsidRDefault="00F96814" w:rsidP="00F96814">
            <w:pPr>
              <w:rPr>
                <w:b/>
                <w:color w:val="000000"/>
                <w:sz w:val="22"/>
                <w:szCs w:val="22"/>
                <w:lang w:val="bg-BG" w:eastAsia="bg-BG"/>
              </w:rPr>
            </w:pPr>
            <w:r w:rsidRPr="00F96814">
              <w:rPr>
                <w:b/>
                <w:color w:val="000000"/>
                <w:sz w:val="22"/>
                <w:szCs w:val="22"/>
                <w:lang w:val="bg-BG" w:eastAsia="bg-BG"/>
              </w:rPr>
              <w:t> </w:t>
            </w:r>
          </w:p>
        </w:tc>
        <w:tc>
          <w:tcPr>
            <w:tcW w:w="960" w:type="dxa"/>
            <w:tcBorders>
              <w:top w:val="nil"/>
              <w:left w:val="nil"/>
              <w:bottom w:val="single" w:sz="4" w:space="0" w:color="auto"/>
              <w:right w:val="single" w:sz="4" w:space="0" w:color="auto"/>
            </w:tcBorders>
            <w:shd w:val="clear" w:color="auto" w:fill="auto"/>
            <w:hideMark/>
          </w:tcPr>
          <w:p w:rsidR="00F96814" w:rsidRPr="00F96814" w:rsidRDefault="00F96814" w:rsidP="00F96814">
            <w:pPr>
              <w:rPr>
                <w:b/>
                <w:color w:val="000000"/>
                <w:sz w:val="22"/>
                <w:szCs w:val="22"/>
                <w:lang w:val="bg-BG" w:eastAsia="bg-BG"/>
              </w:rPr>
            </w:pPr>
            <w:r w:rsidRPr="00F96814">
              <w:rPr>
                <w:b/>
                <w:color w:val="000000"/>
                <w:sz w:val="22"/>
                <w:szCs w:val="22"/>
                <w:lang w:val="bg-BG" w:eastAsia="bg-BG"/>
              </w:rPr>
              <w:t> </w:t>
            </w:r>
          </w:p>
        </w:tc>
      </w:tr>
      <w:tr w:rsidR="00F96814" w:rsidRPr="00F96814" w:rsidTr="00F96814">
        <w:trPr>
          <w:trHeight w:val="312"/>
        </w:trPr>
        <w:tc>
          <w:tcPr>
            <w:tcW w:w="600" w:type="dxa"/>
            <w:tcBorders>
              <w:top w:val="nil"/>
              <w:left w:val="single" w:sz="4" w:space="0" w:color="auto"/>
              <w:bottom w:val="single" w:sz="4" w:space="0" w:color="auto"/>
              <w:right w:val="single" w:sz="4" w:space="0" w:color="auto"/>
            </w:tcBorders>
            <w:shd w:val="clear" w:color="auto" w:fill="auto"/>
            <w:hideMark/>
          </w:tcPr>
          <w:p w:rsidR="00F96814" w:rsidRPr="00F96814" w:rsidRDefault="00F96814" w:rsidP="00F96814">
            <w:pPr>
              <w:rPr>
                <w:b/>
                <w:bCs/>
                <w:color w:val="000000"/>
                <w:sz w:val="22"/>
                <w:szCs w:val="22"/>
                <w:lang w:val="bg-BG" w:eastAsia="bg-BG"/>
              </w:rPr>
            </w:pPr>
            <w:r w:rsidRPr="00F96814">
              <w:rPr>
                <w:b/>
                <w:bCs/>
                <w:color w:val="000000"/>
                <w:sz w:val="22"/>
                <w:szCs w:val="22"/>
                <w:lang w:val="bg-BG" w:eastAsia="bg-BG"/>
              </w:rPr>
              <w:t>2.7.</w:t>
            </w:r>
          </w:p>
        </w:tc>
        <w:tc>
          <w:tcPr>
            <w:tcW w:w="6920" w:type="dxa"/>
            <w:tcBorders>
              <w:top w:val="nil"/>
              <w:left w:val="nil"/>
              <w:bottom w:val="single" w:sz="4" w:space="0" w:color="auto"/>
              <w:right w:val="single" w:sz="4" w:space="0" w:color="auto"/>
            </w:tcBorders>
            <w:shd w:val="clear" w:color="auto" w:fill="auto"/>
            <w:vAlign w:val="center"/>
            <w:hideMark/>
          </w:tcPr>
          <w:p w:rsidR="00F96814" w:rsidRPr="00F96814" w:rsidRDefault="00F96814" w:rsidP="00F96814">
            <w:pPr>
              <w:rPr>
                <w:sz w:val="22"/>
                <w:szCs w:val="22"/>
                <w:lang w:val="bg-BG" w:eastAsia="bg-BG"/>
              </w:rPr>
            </w:pPr>
            <w:r w:rsidRPr="00F96814">
              <w:rPr>
                <w:sz w:val="22"/>
                <w:szCs w:val="22"/>
                <w:lang w:val="bg-BG" w:eastAsia="bg-BG"/>
              </w:rPr>
              <w:t>Хардуерен лиценз</w:t>
            </w:r>
          </w:p>
        </w:tc>
        <w:tc>
          <w:tcPr>
            <w:tcW w:w="840" w:type="dxa"/>
            <w:tcBorders>
              <w:top w:val="nil"/>
              <w:left w:val="nil"/>
              <w:bottom w:val="single" w:sz="4" w:space="0" w:color="auto"/>
              <w:right w:val="single" w:sz="4" w:space="0" w:color="auto"/>
            </w:tcBorders>
            <w:shd w:val="clear" w:color="auto" w:fill="auto"/>
            <w:vAlign w:val="bottom"/>
            <w:hideMark/>
          </w:tcPr>
          <w:p w:rsidR="00F96814" w:rsidRPr="00F96814" w:rsidRDefault="00F96814" w:rsidP="00F96814">
            <w:pPr>
              <w:jc w:val="center"/>
              <w:rPr>
                <w:b/>
                <w:sz w:val="22"/>
                <w:szCs w:val="22"/>
                <w:lang w:val="bg-BG" w:eastAsia="bg-BG"/>
              </w:rPr>
            </w:pPr>
            <w:r w:rsidRPr="00F96814">
              <w:rPr>
                <w:b/>
                <w:sz w:val="22"/>
                <w:szCs w:val="22"/>
                <w:lang w:val="en-US" w:eastAsia="bg-BG"/>
              </w:rPr>
              <w:t>5</w:t>
            </w:r>
          </w:p>
        </w:tc>
        <w:tc>
          <w:tcPr>
            <w:tcW w:w="960" w:type="dxa"/>
            <w:tcBorders>
              <w:top w:val="nil"/>
              <w:left w:val="nil"/>
              <w:bottom w:val="single" w:sz="4" w:space="0" w:color="auto"/>
              <w:right w:val="single" w:sz="4" w:space="0" w:color="auto"/>
            </w:tcBorders>
            <w:shd w:val="clear" w:color="auto" w:fill="auto"/>
            <w:hideMark/>
          </w:tcPr>
          <w:p w:rsidR="00F96814" w:rsidRPr="00F96814" w:rsidRDefault="00F96814" w:rsidP="00F96814">
            <w:pPr>
              <w:rPr>
                <w:b/>
                <w:color w:val="000000"/>
                <w:sz w:val="22"/>
                <w:szCs w:val="22"/>
                <w:lang w:val="bg-BG" w:eastAsia="bg-BG"/>
              </w:rPr>
            </w:pPr>
            <w:r w:rsidRPr="00F96814">
              <w:rPr>
                <w:b/>
                <w:color w:val="000000"/>
                <w:sz w:val="22"/>
                <w:szCs w:val="22"/>
                <w:lang w:val="bg-BG" w:eastAsia="bg-BG"/>
              </w:rPr>
              <w:t> </w:t>
            </w:r>
          </w:p>
        </w:tc>
        <w:tc>
          <w:tcPr>
            <w:tcW w:w="960" w:type="dxa"/>
            <w:tcBorders>
              <w:top w:val="nil"/>
              <w:left w:val="nil"/>
              <w:bottom w:val="single" w:sz="4" w:space="0" w:color="auto"/>
              <w:right w:val="single" w:sz="4" w:space="0" w:color="auto"/>
            </w:tcBorders>
            <w:shd w:val="clear" w:color="auto" w:fill="auto"/>
            <w:hideMark/>
          </w:tcPr>
          <w:p w:rsidR="00F96814" w:rsidRPr="00F96814" w:rsidRDefault="00F96814" w:rsidP="00F96814">
            <w:pPr>
              <w:rPr>
                <w:b/>
                <w:color w:val="000000"/>
                <w:sz w:val="22"/>
                <w:szCs w:val="22"/>
                <w:lang w:val="bg-BG" w:eastAsia="bg-BG"/>
              </w:rPr>
            </w:pPr>
            <w:r w:rsidRPr="00F96814">
              <w:rPr>
                <w:b/>
                <w:color w:val="000000"/>
                <w:sz w:val="22"/>
                <w:szCs w:val="22"/>
                <w:lang w:val="bg-BG" w:eastAsia="bg-BG"/>
              </w:rPr>
              <w:t> </w:t>
            </w:r>
          </w:p>
        </w:tc>
      </w:tr>
      <w:tr w:rsidR="00F96814" w:rsidRPr="00F96814" w:rsidTr="00F96814">
        <w:trPr>
          <w:trHeight w:val="312"/>
        </w:trPr>
        <w:tc>
          <w:tcPr>
            <w:tcW w:w="600" w:type="dxa"/>
            <w:tcBorders>
              <w:top w:val="nil"/>
              <w:left w:val="single" w:sz="4" w:space="0" w:color="auto"/>
              <w:bottom w:val="single" w:sz="4" w:space="0" w:color="auto"/>
              <w:right w:val="single" w:sz="4" w:space="0" w:color="auto"/>
            </w:tcBorders>
            <w:shd w:val="clear" w:color="auto" w:fill="auto"/>
            <w:hideMark/>
          </w:tcPr>
          <w:p w:rsidR="00F96814" w:rsidRPr="00F96814" w:rsidRDefault="00F96814" w:rsidP="00F96814">
            <w:pPr>
              <w:rPr>
                <w:b/>
                <w:bCs/>
                <w:color w:val="000000"/>
                <w:sz w:val="22"/>
                <w:szCs w:val="22"/>
                <w:lang w:val="bg-BG" w:eastAsia="bg-BG"/>
              </w:rPr>
            </w:pPr>
            <w:r w:rsidRPr="00F96814">
              <w:rPr>
                <w:b/>
                <w:bCs/>
                <w:color w:val="000000"/>
                <w:sz w:val="22"/>
                <w:szCs w:val="22"/>
                <w:lang w:val="bg-BG" w:eastAsia="bg-BG"/>
              </w:rPr>
              <w:t>2.8.</w:t>
            </w:r>
          </w:p>
        </w:tc>
        <w:tc>
          <w:tcPr>
            <w:tcW w:w="6920" w:type="dxa"/>
            <w:tcBorders>
              <w:top w:val="nil"/>
              <w:left w:val="nil"/>
              <w:bottom w:val="single" w:sz="4" w:space="0" w:color="auto"/>
              <w:right w:val="single" w:sz="4" w:space="0" w:color="auto"/>
            </w:tcBorders>
            <w:shd w:val="clear" w:color="auto" w:fill="auto"/>
            <w:vAlign w:val="center"/>
            <w:hideMark/>
          </w:tcPr>
          <w:p w:rsidR="00F96814" w:rsidRPr="00F96814" w:rsidRDefault="00F96814" w:rsidP="00F96814">
            <w:pPr>
              <w:rPr>
                <w:sz w:val="22"/>
                <w:szCs w:val="22"/>
                <w:lang w:val="bg-BG" w:eastAsia="bg-BG"/>
              </w:rPr>
            </w:pPr>
            <w:r w:rsidRPr="00F96814">
              <w:rPr>
                <w:sz w:val="22"/>
                <w:szCs w:val="22"/>
                <w:lang w:val="bg-BG" w:eastAsia="bg-BG"/>
              </w:rPr>
              <w:t>Инсталация, настройки и обучение</w:t>
            </w:r>
          </w:p>
        </w:tc>
        <w:tc>
          <w:tcPr>
            <w:tcW w:w="840" w:type="dxa"/>
            <w:tcBorders>
              <w:top w:val="nil"/>
              <w:left w:val="nil"/>
              <w:bottom w:val="single" w:sz="4" w:space="0" w:color="auto"/>
              <w:right w:val="single" w:sz="4" w:space="0" w:color="auto"/>
            </w:tcBorders>
            <w:shd w:val="clear" w:color="auto" w:fill="auto"/>
            <w:vAlign w:val="bottom"/>
            <w:hideMark/>
          </w:tcPr>
          <w:p w:rsidR="00F96814" w:rsidRPr="00F96814" w:rsidRDefault="00F96814" w:rsidP="00F96814">
            <w:pPr>
              <w:jc w:val="center"/>
              <w:rPr>
                <w:b/>
                <w:sz w:val="22"/>
                <w:szCs w:val="22"/>
                <w:lang w:val="bg-BG" w:eastAsia="bg-BG"/>
              </w:rPr>
            </w:pPr>
            <w:r w:rsidRPr="00F96814">
              <w:rPr>
                <w:b/>
                <w:sz w:val="22"/>
                <w:szCs w:val="22"/>
                <w:lang w:val="bg-BG" w:eastAsia="bg-BG"/>
              </w:rPr>
              <w:t>3</w:t>
            </w:r>
          </w:p>
        </w:tc>
        <w:tc>
          <w:tcPr>
            <w:tcW w:w="960" w:type="dxa"/>
            <w:tcBorders>
              <w:top w:val="nil"/>
              <w:left w:val="nil"/>
              <w:bottom w:val="single" w:sz="4" w:space="0" w:color="auto"/>
              <w:right w:val="single" w:sz="4" w:space="0" w:color="auto"/>
            </w:tcBorders>
            <w:shd w:val="clear" w:color="auto" w:fill="auto"/>
            <w:hideMark/>
          </w:tcPr>
          <w:p w:rsidR="00F96814" w:rsidRPr="00F96814" w:rsidRDefault="00F96814" w:rsidP="00F96814">
            <w:pPr>
              <w:rPr>
                <w:b/>
                <w:color w:val="000000"/>
                <w:sz w:val="22"/>
                <w:szCs w:val="22"/>
                <w:lang w:val="bg-BG" w:eastAsia="bg-BG"/>
              </w:rPr>
            </w:pPr>
            <w:r w:rsidRPr="00F96814">
              <w:rPr>
                <w:b/>
                <w:color w:val="000000"/>
                <w:sz w:val="22"/>
                <w:szCs w:val="22"/>
                <w:lang w:val="bg-BG" w:eastAsia="bg-BG"/>
              </w:rPr>
              <w:t> </w:t>
            </w:r>
          </w:p>
        </w:tc>
        <w:tc>
          <w:tcPr>
            <w:tcW w:w="960" w:type="dxa"/>
            <w:tcBorders>
              <w:top w:val="nil"/>
              <w:left w:val="nil"/>
              <w:bottom w:val="single" w:sz="4" w:space="0" w:color="auto"/>
              <w:right w:val="single" w:sz="4" w:space="0" w:color="auto"/>
            </w:tcBorders>
            <w:shd w:val="clear" w:color="auto" w:fill="auto"/>
            <w:hideMark/>
          </w:tcPr>
          <w:p w:rsidR="00F96814" w:rsidRPr="00F96814" w:rsidRDefault="00F96814" w:rsidP="00F96814">
            <w:pPr>
              <w:rPr>
                <w:b/>
                <w:color w:val="000000"/>
                <w:sz w:val="22"/>
                <w:szCs w:val="22"/>
                <w:lang w:val="bg-BG" w:eastAsia="bg-BG"/>
              </w:rPr>
            </w:pPr>
            <w:r w:rsidRPr="00F96814">
              <w:rPr>
                <w:b/>
                <w:color w:val="000000"/>
                <w:sz w:val="22"/>
                <w:szCs w:val="22"/>
                <w:lang w:val="bg-BG" w:eastAsia="bg-BG"/>
              </w:rPr>
              <w:t> </w:t>
            </w:r>
          </w:p>
        </w:tc>
      </w:tr>
      <w:tr w:rsidR="00F96814" w:rsidRPr="00F96814" w:rsidTr="00F96814">
        <w:trPr>
          <w:trHeight w:val="624"/>
        </w:trPr>
        <w:tc>
          <w:tcPr>
            <w:tcW w:w="600" w:type="dxa"/>
            <w:tcBorders>
              <w:top w:val="nil"/>
              <w:left w:val="single" w:sz="4" w:space="0" w:color="auto"/>
              <w:bottom w:val="single" w:sz="4" w:space="0" w:color="auto"/>
              <w:right w:val="single" w:sz="4" w:space="0" w:color="auto"/>
            </w:tcBorders>
            <w:shd w:val="clear" w:color="auto" w:fill="auto"/>
            <w:hideMark/>
          </w:tcPr>
          <w:p w:rsidR="00F96814" w:rsidRPr="00F96814" w:rsidRDefault="00F96814" w:rsidP="00F96814">
            <w:pPr>
              <w:rPr>
                <w:b/>
                <w:bCs/>
                <w:color w:val="000000"/>
                <w:sz w:val="22"/>
                <w:szCs w:val="22"/>
                <w:lang w:val="bg-BG" w:eastAsia="bg-BG"/>
              </w:rPr>
            </w:pPr>
            <w:r w:rsidRPr="00F96814">
              <w:rPr>
                <w:b/>
                <w:bCs/>
                <w:color w:val="000000"/>
                <w:sz w:val="22"/>
                <w:szCs w:val="22"/>
                <w:lang w:val="bg-BG" w:eastAsia="bg-BG"/>
              </w:rPr>
              <w:t>2.9.</w:t>
            </w:r>
          </w:p>
        </w:tc>
        <w:tc>
          <w:tcPr>
            <w:tcW w:w="6920" w:type="dxa"/>
            <w:tcBorders>
              <w:top w:val="nil"/>
              <w:left w:val="nil"/>
              <w:bottom w:val="single" w:sz="4" w:space="0" w:color="auto"/>
              <w:right w:val="single" w:sz="4" w:space="0" w:color="auto"/>
            </w:tcBorders>
            <w:shd w:val="clear" w:color="auto" w:fill="auto"/>
            <w:vAlign w:val="center"/>
            <w:hideMark/>
          </w:tcPr>
          <w:p w:rsidR="00F96814" w:rsidRPr="00F96814" w:rsidRDefault="00F96814" w:rsidP="00F96814">
            <w:pPr>
              <w:rPr>
                <w:sz w:val="22"/>
                <w:szCs w:val="22"/>
                <w:lang w:val="bg-BG" w:eastAsia="bg-BG"/>
              </w:rPr>
            </w:pPr>
            <w:r w:rsidRPr="00F96814">
              <w:rPr>
                <w:sz w:val="22"/>
                <w:szCs w:val="22"/>
                <w:lang w:val="bg-BG" w:eastAsia="bg-BG"/>
              </w:rPr>
              <w:t>Мобилно приложение за готвачи - събиране на поръчки и комуникация с кухня за 1 устройство</w:t>
            </w:r>
          </w:p>
        </w:tc>
        <w:tc>
          <w:tcPr>
            <w:tcW w:w="840" w:type="dxa"/>
            <w:tcBorders>
              <w:top w:val="nil"/>
              <w:left w:val="nil"/>
              <w:bottom w:val="single" w:sz="4" w:space="0" w:color="auto"/>
              <w:right w:val="single" w:sz="4" w:space="0" w:color="auto"/>
            </w:tcBorders>
            <w:shd w:val="clear" w:color="auto" w:fill="auto"/>
            <w:vAlign w:val="bottom"/>
            <w:hideMark/>
          </w:tcPr>
          <w:p w:rsidR="00F96814" w:rsidRPr="00F96814" w:rsidRDefault="00F96814" w:rsidP="00F96814">
            <w:pPr>
              <w:jc w:val="center"/>
              <w:rPr>
                <w:b/>
                <w:sz w:val="22"/>
                <w:szCs w:val="22"/>
                <w:lang w:val="bg-BG" w:eastAsia="bg-BG"/>
              </w:rPr>
            </w:pPr>
            <w:r w:rsidRPr="00F96814">
              <w:rPr>
                <w:b/>
                <w:sz w:val="22"/>
                <w:szCs w:val="22"/>
                <w:lang w:val="bg-BG" w:eastAsia="bg-BG"/>
              </w:rPr>
              <w:t>1</w:t>
            </w:r>
          </w:p>
        </w:tc>
        <w:tc>
          <w:tcPr>
            <w:tcW w:w="960" w:type="dxa"/>
            <w:tcBorders>
              <w:top w:val="nil"/>
              <w:left w:val="nil"/>
              <w:bottom w:val="single" w:sz="4" w:space="0" w:color="auto"/>
              <w:right w:val="single" w:sz="4" w:space="0" w:color="auto"/>
            </w:tcBorders>
            <w:shd w:val="clear" w:color="auto" w:fill="auto"/>
            <w:hideMark/>
          </w:tcPr>
          <w:p w:rsidR="00F96814" w:rsidRPr="00F96814" w:rsidRDefault="00F96814" w:rsidP="00F96814">
            <w:pPr>
              <w:rPr>
                <w:b/>
                <w:color w:val="000000"/>
                <w:sz w:val="22"/>
                <w:szCs w:val="22"/>
                <w:lang w:val="bg-BG" w:eastAsia="bg-BG"/>
              </w:rPr>
            </w:pPr>
            <w:r w:rsidRPr="00F96814">
              <w:rPr>
                <w:b/>
                <w:color w:val="000000"/>
                <w:sz w:val="22"/>
                <w:szCs w:val="22"/>
                <w:lang w:val="bg-BG" w:eastAsia="bg-BG"/>
              </w:rPr>
              <w:t> </w:t>
            </w:r>
          </w:p>
        </w:tc>
        <w:tc>
          <w:tcPr>
            <w:tcW w:w="960" w:type="dxa"/>
            <w:tcBorders>
              <w:top w:val="nil"/>
              <w:left w:val="nil"/>
              <w:bottom w:val="single" w:sz="4" w:space="0" w:color="auto"/>
              <w:right w:val="single" w:sz="4" w:space="0" w:color="auto"/>
            </w:tcBorders>
            <w:shd w:val="clear" w:color="auto" w:fill="auto"/>
            <w:hideMark/>
          </w:tcPr>
          <w:p w:rsidR="00F96814" w:rsidRPr="00F96814" w:rsidRDefault="00F96814" w:rsidP="00F96814">
            <w:pPr>
              <w:rPr>
                <w:b/>
                <w:color w:val="000000"/>
                <w:sz w:val="22"/>
                <w:szCs w:val="22"/>
                <w:lang w:val="bg-BG" w:eastAsia="bg-BG"/>
              </w:rPr>
            </w:pPr>
            <w:r w:rsidRPr="00F96814">
              <w:rPr>
                <w:b/>
                <w:color w:val="000000"/>
                <w:sz w:val="22"/>
                <w:szCs w:val="22"/>
                <w:lang w:val="bg-BG" w:eastAsia="bg-BG"/>
              </w:rPr>
              <w:t> </w:t>
            </w:r>
          </w:p>
        </w:tc>
      </w:tr>
      <w:tr w:rsidR="00F96814" w:rsidRPr="00F96814" w:rsidTr="00F96814">
        <w:trPr>
          <w:trHeight w:val="648"/>
        </w:trPr>
        <w:tc>
          <w:tcPr>
            <w:tcW w:w="7520" w:type="dxa"/>
            <w:gridSpan w:val="2"/>
            <w:tcBorders>
              <w:top w:val="single" w:sz="4" w:space="0" w:color="auto"/>
              <w:left w:val="single" w:sz="4" w:space="0" w:color="auto"/>
              <w:bottom w:val="single" w:sz="4" w:space="0" w:color="auto"/>
              <w:right w:val="nil"/>
            </w:tcBorders>
            <w:shd w:val="clear" w:color="auto" w:fill="auto"/>
            <w:vAlign w:val="center"/>
            <w:hideMark/>
          </w:tcPr>
          <w:p w:rsidR="00F96814" w:rsidRPr="00F96814" w:rsidRDefault="00F96814" w:rsidP="00F96814">
            <w:pPr>
              <w:jc w:val="center"/>
              <w:rPr>
                <w:b/>
                <w:bCs/>
                <w:color w:val="000000"/>
                <w:sz w:val="22"/>
                <w:szCs w:val="22"/>
                <w:lang w:val="bg-BG" w:eastAsia="bg-BG"/>
              </w:rPr>
            </w:pPr>
            <w:r w:rsidRPr="00F96814">
              <w:rPr>
                <w:b/>
                <w:bCs/>
                <w:color w:val="000000"/>
                <w:sz w:val="22"/>
                <w:szCs w:val="22"/>
                <w:lang w:val="bg-BG" w:eastAsia="bg-BG"/>
              </w:rPr>
              <w:t>3. Почивно възстановителен център „Приморско“ (гр. Приморско, ул. „Сирена“ № 8) и подбаза „Ахтопол“:</w:t>
            </w:r>
          </w:p>
        </w:tc>
        <w:tc>
          <w:tcPr>
            <w:tcW w:w="840" w:type="dxa"/>
            <w:tcBorders>
              <w:top w:val="nil"/>
              <w:left w:val="nil"/>
              <w:bottom w:val="nil"/>
              <w:right w:val="nil"/>
            </w:tcBorders>
            <w:shd w:val="clear" w:color="auto" w:fill="auto"/>
            <w:vAlign w:val="bottom"/>
            <w:hideMark/>
          </w:tcPr>
          <w:p w:rsidR="00F96814" w:rsidRPr="00F96814" w:rsidRDefault="00F96814" w:rsidP="00F96814">
            <w:pPr>
              <w:jc w:val="center"/>
              <w:rPr>
                <w:b/>
                <w:sz w:val="22"/>
                <w:szCs w:val="22"/>
                <w:lang w:val="bg-BG" w:eastAsia="bg-BG"/>
              </w:rPr>
            </w:pPr>
            <w:r w:rsidRPr="00F96814">
              <w:rPr>
                <w:b/>
                <w:sz w:val="22"/>
                <w:szCs w:val="22"/>
                <w:lang w:val="bg-BG" w:eastAsia="bg-BG"/>
              </w:rPr>
              <w:t> </w:t>
            </w:r>
          </w:p>
        </w:tc>
        <w:tc>
          <w:tcPr>
            <w:tcW w:w="960" w:type="dxa"/>
            <w:tcBorders>
              <w:top w:val="nil"/>
              <w:left w:val="nil"/>
              <w:bottom w:val="single" w:sz="4" w:space="0" w:color="auto"/>
              <w:right w:val="nil"/>
            </w:tcBorders>
            <w:shd w:val="clear" w:color="auto" w:fill="auto"/>
            <w:hideMark/>
          </w:tcPr>
          <w:p w:rsidR="00F96814" w:rsidRPr="00F96814" w:rsidRDefault="00F96814" w:rsidP="00F96814">
            <w:pPr>
              <w:rPr>
                <w:b/>
                <w:color w:val="000000"/>
                <w:sz w:val="22"/>
                <w:szCs w:val="22"/>
                <w:lang w:val="bg-BG" w:eastAsia="bg-BG"/>
              </w:rPr>
            </w:pPr>
            <w:r w:rsidRPr="00F96814">
              <w:rPr>
                <w:b/>
                <w:color w:val="000000"/>
                <w:sz w:val="22"/>
                <w:szCs w:val="22"/>
                <w:lang w:val="bg-BG" w:eastAsia="bg-BG"/>
              </w:rPr>
              <w:t> </w:t>
            </w:r>
          </w:p>
        </w:tc>
        <w:tc>
          <w:tcPr>
            <w:tcW w:w="960" w:type="dxa"/>
            <w:tcBorders>
              <w:top w:val="nil"/>
              <w:left w:val="nil"/>
              <w:bottom w:val="single" w:sz="4" w:space="0" w:color="auto"/>
              <w:right w:val="single" w:sz="4" w:space="0" w:color="auto"/>
            </w:tcBorders>
            <w:shd w:val="clear" w:color="auto" w:fill="auto"/>
            <w:hideMark/>
          </w:tcPr>
          <w:p w:rsidR="00F96814" w:rsidRPr="00F96814" w:rsidRDefault="00F96814" w:rsidP="00F96814">
            <w:pPr>
              <w:rPr>
                <w:b/>
                <w:color w:val="000000"/>
                <w:sz w:val="22"/>
                <w:szCs w:val="22"/>
                <w:lang w:val="bg-BG" w:eastAsia="bg-BG"/>
              </w:rPr>
            </w:pPr>
            <w:r w:rsidRPr="00F96814">
              <w:rPr>
                <w:b/>
                <w:color w:val="000000"/>
                <w:sz w:val="22"/>
                <w:szCs w:val="22"/>
                <w:lang w:val="bg-BG" w:eastAsia="bg-BG"/>
              </w:rPr>
              <w:t> </w:t>
            </w:r>
          </w:p>
        </w:tc>
      </w:tr>
      <w:tr w:rsidR="00F96814" w:rsidRPr="00F96814" w:rsidTr="00F96814">
        <w:trPr>
          <w:trHeight w:val="624"/>
        </w:trPr>
        <w:tc>
          <w:tcPr>
            <w:tcW w:w="600" w:type="dxa"/>
            <w:tcBorders>
              <w:top w:val="nil"/>
              <w:left w:val="single" w:sz="4" w:space="0" w:color="auto"/>
              <w:bottom w:val="single" w:sz="4" w:space="0" w:color="auto"/>
              <w:right w:val="single" w:sz="4" w:space="0" w:color="auto"/>
            </w:tcBorders>
            <w:shd w:val="clear" w:color="auto" w:fill="auto"/>
            <w:hideMark/>
          </w:tcPr>
          <w:p w:rsidR="00F96814" w:rsidRPr="00F96814" w:rsidRDefault="00F96814" w:rsidP="00F96814">
            <w:pPr>
              <w:rPr>
                <w:b/>
                <w:bCs/>
                <w:color w:val="000000"/>
                <w:sz w:val="22"/>
                <w:szCs w:val="22"/>
                <w:lang w:val="bg-BG" w:eastAsia="bg-BG"/>
              </w:rPr>
            </w:pPr>
            <w:r w:rsidRPr="00F96814">
              <w:rPr>
                <w:b/>
                <w:bCs/>
                <w:color w:val="000000"/>
                <w:sz w:val="22"/>
                <w:szCs w:val="22"/>
                <w:lang w:val="bg-BG" w:eastAsia="bg-BG"/>
              </w:rPr>
              <w:t>3.1.</w:t>
            </w:r>
          </w:p>
        </w:tc>
        <w:tc>
          <w:tcPr>
            <w:tcW w:w="6920" w:type="dxa"/>
            <w:tcBorders>
              <w:top w:val="nil"/>
              <w:left w:val="nil"/>
              <w:bottom w:val="single" w:sz="4" w:space="0" w:color="auto"/>
              <w:right w:val="single" w:sz="4" w:space="0" w:color="auto"/>
            </w:tcBorders>
            <w:shd w:val="clear" w:color="auto" w:fill="auto"/>
            <w:vAlign w:val="center"/>
            <w:hideMark/>
          </w:tcPr>
          <w:p w:rsidR="00F96814" w:rsidRPr="00F96814" w:rsidRDefault="00F96814" w:rsidP="00F96814">
            <w:pPr>
              <w:rPr>
                <w:sz w:val="22"/>
                <w:szCs w:val="22"/>
                <w:lang w:val="bg-BG" w:eastAsia="bg-BG"/>
              </w:rPr>
            </w:pPr>
            <w:r w:rsidRPr="00F96814">
              <w:rPr>
                <w:sz w:val="22"/>
                <w:szCs w:val="22"/>
                <w:lang w:val="bg-BG" w:eastAsia="bg-BG"/>
              </w:rPr>
              <w:t>Програмен продукт за работно място Рецепция (хотелски софтуер)</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F96814" w:rsidRPr="00F96814" w:rsidRDefault="00F96814" w:rsidP="00F96814">
            <w:pPr>
              <w:jc w:val="center"/>
              <w:rPr>
                <w:b/>
                <w:sz w:val="22"/>
                <w:szCs w:val="22"/>
                <w:lang w:val="bg-BG" w:eastAsia="bg-BG"/>
              </w:rPr>
            </w:pPr>
            <w:r w:rsidRPr="00F96814">
              <w:rPr>
                <w:b/>
                <w:sz w:val="22"/>
                <w:szCs w:val="22"/>
                <w:lang w:val="bg-BG" w:eastAsia="bg-BG"/>
              </w:rPr>
              <w:t>2</w:t>
            </w:r>
          </w:p>
        </w:tc>
        <w:tc>
          <w:tcPr>
            <w:tcW w:w="960" w:type="dxa"/>
            <w:tcBorders>
              <w:top w:val="nil"/>
              <w:left w:val="nil"/>
              <w:bottom w:val="single" w:sz="4" w:space="0" w:color="auto"/>
              <w:right w:val="single" w:sz="4" w:space="0" w:color="auto"/>
            </w:tcBorders>
            <w:shd w:val="clear" w:color="auto" w:fill="auto"/>
            <w:hideMark/>
          </w:tcPr>
          <w:p w:rsidR="00F96814" w:rsidRPr="00F96814" w:rsidRDefault="00F96814" w:rsidP="00F96814">
            <w:pPr>
              <w:rPr>
                <w:b/>
                <w:color w:val="000000"/>
                <w:sz w:val="22"/>
                <w:szCs w:val="22"/>
                <w:lang w:val="bg-BG" w:eastAsia="bg-BG"/>
              </w:rPr>
            </w:pPr>
            <w:r w:rsidRPr="00F96814">
              <w:rPr>
                <w:b/>
                <w:color w:val="000000"/>
                <w:sz w:val="22"/>
                <w:szCs w:val="22"/>
                <w:lang w:val="bg-BG" w:eastAsia="bg-BG"/>
              </w:rPr>
              <w:t> </w:t>
            </w:r>
          </w:p>
        </w:tc>
        <w:tc>
          <w:tcPr>
            <w:tcW w:w="960" w:type="dxa"/>
            <w:tcBorders>
              <w:top w:val="nil"/>
              <w:left w:val="nil"/>
              <w:bottom w:val="single" w:sz="4" w:space="0" w:color="auto"/>
              <w:right w:val="single" w:sz="4" w:space="0" w:color="auto"/>
            </w:tcBorders>
            <w:shd w:val="clear" w:color="auto" w:fill="auto"/>
            <w:hideMark/>
          </w:tcPr>
          <w:p w:rsidR="00F96814" w:rsidRPr="00F96814" w:rsidRDefault="00F96814" w:rsidP="00F96814">
            <w:pPr>
              <w:rPr>
                <w:b/>
                <w:color w:val="000000"/>
                <w:sz w:val="22"/>
                <w:szCs w:val="22"/>
                <w:lang w:val="bg-BG" w:eastAsia="bg-BG"/>
              </w:rPr>
            </w:pPr>
            <w:r w:rsidRPr="00F96814">
              <w:rPr>
                <w:b/>
                <w:color w:val="000000"/>
                <w:sz w:val="22"/>
                <w:szCs w:val="22"/>
                <w:lang w:val="bg-BG" w:eastAsia="bg-BG"/>
              </w:rPr>
              <w:t> </w:t>
            </w:r>
          </w:p>
        </w:tc>
      </w:tr>
      <w:tr w:rsidR="00F96814" w:rsidRPr="00F96814" w:rsidTr="00F96814">
        <w:trPr>
          <w:trHeight w:val="312"/>
        </w:trPr>
        <w:tc>
          <w:tcPr>
            <w:tcW w:w="600" w:type="dxa"/>
            <w:tcBorders>
              <w:top w:val="nil"/>
              <w:left w:val="single" w:sz="4" w:space="0" w:color="auto"/>
              <w:bottom w:val="single" w:sz="4" w:space="0" w:color="auto"/>
              <w:right w:val="single" w:sz="4" w:space="0" w:color="auto"/>
            </w:tcBorders>
            <w:shd w:val="clear" w:color="auto" w:fill="auto"/>
            <w:hideMark/>
          </w:tcPr>
          <w:p w:rsidR="00F96814" w:rsidRPr="00F96814" w:rsidRDefault="00F96814" w:rsidP="00F96814">
            <w:pPr>
              <w:rPr>
                <w:b/>
                <w:bCs/>
                <w:color w:val="000000"/>
                <w:sz w:val="22"/>
                <w:szCs w:val="22"/>
                <w:lang w:val="bg-BG" w:eastAsia="bg-BG"/>
              </w:rPr>
            </w:pPr>
            <w:r w:rsidRPr="00F96814">
              <w:rPr>
                <w:b/>
                <w:bCs/>
                <w:color w:val="000000"/>
                <w:sz w:val="22"/>
                <w:szCs w:val="22"/>
                <w:lang w:val="bg-BG" w:eastAsia="bg-BG"/>
              </w:rPr>
              <w:t>3.2.</w:t>
            </w:r>
          </w:p>
        </w:tc>
        <w:tc>
          <w:tcPr>
            <w:tcW w:w="6920" w:type="dxa"/>
            <w:tcBorders>
              <w:top w:val="nil"/>
              <w:left w:val="nil"/>
              <w:bottom w:val="single" w:sz="4" w:space="0" w:color="auto"/>
              <w:right w:val="single" w:sz="4" w:space="0" w:color="auto"/>
            </w:tcBorders>
            <w:shd w:val="clear" w:color="auto" w:fill="auto"/>
            <w:vAlign w:val="center"/>
            <w:hideMark/>
          </w:tcPr>
          <w:p w:rsidR="00F96814" w:rsidRPr="00F96814" w:rsidRDefault="00F96814" w:rsidP="00F96814">
            <w:pPr>
              <w:rPr>
                <w:sz w:val="22"/>
                <w:szCs w:val="22"/>
                <w:lang w:val="bg-BG" w:eastAsia="bg-BG"/>
              </w:rPr>
            </w:pPr>
            <w:r w:rsidRPr="00F96814">
              <w:rPr>
                <w:sz w:val="22"/>
                <w:szCs w:val="22"/>
                <w:lang w:val="bg-BG" w:eastAsia="bg-BG"/>
              </w:rPr>
              <w:t>Програмен продукт за работно място Ресторант</w:t>
            </w:r>
          </w:p>
        </w:tc>
        <w:tc>
          <w:tcPr>
            <w:tcW w:w="840" w:type="dxa"/>
            <w:tcBorders>
              <w:top w:val="nil"/>
              <w:left w:val="nil"/>
              <w:bottom w:val="single" w:sz="4" w:space="0" w:color="auto"/>
              <w:right w:val="single" w:sz="4" w:space="0" w:color="auto"/>
            </w:tcBorders>
            <w:shd w:val="clear" w:color="auto" w:fill="auto"/>
            <w:vAlign w:val="bottom"/>
            <w:hideMark/>
          </w:tcPr>
          <w:p w:rsidR="00F96814" w:rsidRPr="00F96814" w:rsidRDefault="00F96814" w:rsidP="00F96814">
            <w:pPr>
              <w:jc w:val="center"/>
              <w:rPr>
                <w:b/>
                <w:sz w:val="22"/>
                <w:szCs w:val="22"/>
                <w:lang w:val="bg-BG" w:eastAsia="bg-BG"/>
              </w:rPr>
            </w:pPr>
            <w:r w:rsidRPr="00F96814">
              <w:rPr>
                <w:b/>
                <w:sz w:val="22"/>
                <w:szCs w:val="22"/>
                <w:lang w:val="bg-BG" w:eastAsia="bg-BG"/>
              </w:rPr>
              <w:t>1</w:t>
            </w:r>
          </w:p>
        </w:tc>
        <w:tc>
          <w:tcPr>
            <w:tcW w:w="960" w:type="dxa"/>
            <w:tcBorders>
              <w:top w:val="nil"/>
              <w:left w:val="nil"/>
              <w:bottom w:val="single" w:sz="4" w:space="0" w:color="auto"/>
              <w:right w:val="single" w:sz="4" w:space="0" w:color="auto"/>
            </w:tcBorders>
            <w:shd w:val="clear" w:color="auto" w:fill="auto"/>
            <w:hideMark/>
          </w:tcPr>
          <w:p w:rsidR="00F96814" w:rsidRPr="00F96814" w:rsidRDefault="00F96814" w:rsidP="00F96814">
            <w:pPr>
              <w:rPr>
                <w:b/>
                <w:color w:val="000000"/>
                <w:sz w:val="22"/>
                <w:szCs w:val="22"/>
                <w:lang w:val="bg-BG" w:eastAsia="bg-BG"/>
              </w:rPr>
            </w:pPr>
            <w:r w:rsidRPr="00F96814">
              <w:rPr>
                <w:b/>
                <w:color w:val="000000"/>
                <w:sz w:val="22"/>
                <w:szCs w:val="22"/>
                <w:lang w:val="bg-BG" w:eastAsia="bg-BG"/>
              </w:rPr>
              <w:t> </w:t>
            </w:r>
          </w:p>
        </w:tc>
        <w:tc>
          <w:tcPr>
            <w:tcW w:w="960" w:type="dxa"/>
            <w:tcBorders>
              <w:top w:val="nil"/>
              <w:left w:val="nil"/>
              <w:bottom w:val="single" w:sz="4" w:space="0" w:color="auto"/>
              <w:right w:val="single" w:sz="4" w:space="0" w:color="auto"/>
            </w:tcBorders>
            <w:shd w:val="clear" w:color="auto" w:fill="auto"/>
            <w:hideMark/>
          </w:tcPr>
          <w:p w:rsidR="00F96814" w:rsidRPr="00F96814" w:rsidRDefault="00F96814" w:rsidP="00F96814">
            <w:pPr>
              <w:rPr>
                <w:b/>
                <w:color w:val="000000"/>
                <w:sz w:val="22"/>
                <w:szCs w:val="22"/>
                <w:lang w:val="bg-BG" w:eastAsia="bg-BG"/>
              </w:rPr>
            </w:pPr>
            <w:r w:rsidRPr="00F96814">
              <w:rPr>
                <w:b/>
                <w:color w:val="000000"/>
                <w:sz w:val="22"/>
                <w:szCs w:val="22"/>
                <w:lang w:val="bg-BG" w:eastAsia="bg-BG"/>
              </w:rPr>
              <w:t> </w:t>
            </w:r>
          </w:p>
        </w:tc>
      </w:tr>
      <w:tr w:rsidR="00F96814" w:rsidRPr="00F96814" w:rsidTr="009365DF">
        <w:trPr>
          <w:trHeight w:val="936"/>
        </w:trPr>
        <w:tc>
          <w:tcPr>
            <w:tcW w:w="600" w:type="dxa"/>
            <w:tcBorders>
              <w:top w:val="nil"/>
              <w:left w:val="single" w:sz="4" w:space="0" w:color="auto"/>
              <w:bottom w:val="single" w:sz="4" w:space="0" w:color="auto"/>
              <w:right w:val="single" w:sz="4" w:space="0" w:color="auto"/>
            </w:tcBorders>
            <w:shd w:val="clear" w:color="auto" w:fill="auto"/>
            <w:hideMark/>
          </w:tcPr>
          <w:p w:rsidR="00F96814" w:rsidRPr="00F96814" w:rsidRDefault="00F96814" w:rsidP="00F96814">
            <w:pPr>
              <w:rPr>
                <w:b/>
                <w:bCs/>
                <w:color w:val="000000"/>
                <w:sz w:val="22"/>
                <w:szCs w:val="22"/>
                <w:lang w:val="bg-BG" w:eastAsia="bg-BG"/>
              </w:rPr>
            </w:pPr>
            <w:r w:rsidRPr="00F96814">
              <w:rPr>
                <w:b/>
                <w:bCs/>
                <w:color w:val="000000"/>
                <w:sz w:val="22"/>
                <w:szCs w:val="22"/>
                <w:lang w:val="bg-BG" w:eastAsia="bg-BG"/>
              </w:rPr>
              <w:t>3.3.</w:t>
            </w:r>
          </w:p>
        </w:tc>
        <w:tc>
          <w:tcPr>
            <w:tcW w:w="6920" w:type="dxa"/>
            <w:tcBorders>
              <w:top w:val="nil"/>
              <w:left w:val="nil"/>
              <w:bottom w:val="single" w:sz="4" w:space="0" w:color="auto"/>
              <w:right w:val="single" w:sz="4" w:space="0" w:color="auto"/>
            </w:tcBorders>
            <w:shd w:val="clear" w:color="auto" w:fill="auto"/>
            <w:vAlign w:val="center"/>
            <w:hideMark/>
          </w:tcPr>
          <w:p w:rsidR="00F96814" w:rsidRPr="00F96814" w:rsidRDefault="00F96814" w:rsidP="00F96814">
            <w:pPr>
              <w:rPr>
                <w:sz w:val="22"/>
                <w:szCs w:val="22"/>
                <w:lang w:val="bg-BG" w:eastAsia="bg-BG"/>
              </w:rPr>
            </w:pPr>
            <w:r w:rsidRPr="00F96814">
              <w:rPr>
                <w:sz w:val="22"/>
                <w:szCs w:val="22"/>
                <w:lang w:val="bg-BG" w:eastAsia="bg-BG"/>
              </w:rPr>
              <w:t>Програмен продукт - складов софтуер за въвеждане стоки, доставки, рецепти и калкулация за работно място Складово стопанство</w:t>
            </w:r>
          </w:p>
        </w:tc>
        <w:tc>
          <w:tcPr>
            <w:tcW w:w="840" w:type="dxa"/>
            <w:tcBorders>
              <w:top w:val="nil"/>
              <w:left w:val="nil"/>
              <w:bottom w:val="single" w:sz="4" w:space="0" w:color="auto"/>
              <w:right w:val="single" w:sz="4" w:space="0" w:color="auto"/>
            </w:tcBorders>
            <w:shd w:val="clear" w:color="auto" w:fill="auto"/>
            <w:vAlign w:val="bottom"/>
            <w:hideMark/>
          </w:tcPr>
          <w:p w:rsidR="00F96814" w:rsidRPr="00F96814" w:rsidRDefault="00F96814" w:rsidP="00F96814">
            <w:pPr>
              <w:jc w:val="center"/>
              <w:rPr>
                <w:b/>
                <w:sz w:val="22"/>
                <w:szCs w:val="22"/>
                <w:lang w:val="bg-BG" w:eastAsia="bg-BG"/>
              </w:rPr>
            </w:pPr>
            <w:r w:rsidRPr="00F96814">
              <w:rPr>
                <w:b/>
                <w:sz w:val="22"/>
                <w:szCs w:val="22"/>
                <w:lang w:val="bg-BG" w:eastAsia="bg-BG"/>
              </w:rPr>
              <w:t>1</w:t>
            </w:r>
          </w:p>
        </w:tc>
        <w:tc>
          <w:tcPr>
            <w:tcW w:w="960" w:type="dxa"/>
            <w:tcBorders>
              <w:top w:val="nil"/>
              <w:left w:val="nil"/>
              <w:bottom w:val="single" w:sz="4" w:space="0" w:color="auto"/>
              <w:right w:val="single" w:sz="4" w:space="0" w:color="auto"/>
            </w:tcBorders>
            <w:shd w:val="clear" w:color="auto" w:fill="auto"/>
            <w:hideMark/>
          </w:tcPr>
          <w:p w:rsidR="00F96814" w:rsidRPr="00F96814" w:rsidRDefault="00F96814" w:rsidP="00F96814">
            <w:pPr>
              <w:rPr>
                <w:b/>
                <w:color w:val="000000"/>
                <w:sz w:val="22"/>
                <w:szCs w:val="22"/>
                <w:lang w:val="bg-BG" w:eastAsia="bg-BG"/>
              </w:rPr>
            </w:pPr>
            <w:r w:rsidRPr="00F96814">
              <w:rPr>
                <w:b/>
                <w:color w:val="000000"/>
                <w:sz w:val="22"/>
                <w:szCs w:val="22"/>
                <w:lang w:val="bg-BG" w:eastAsia="bg-BG"/>
              </w:rPr>
              <w:t> </w:t>
            </w:r>
          </w:p>
        </w:tc>
        <w:tc>
          <w:tcPr>
            <w:tcW w:w="960" w:type="dxa"/>
            <w:tcBorders>
              <w:top w:val="nil"/>
              <w:left w:val="nil"/>
              <w:bottom w:val="single" w:sz="4" w:space="0" w:color="auto"/>
              <w:right w:val="single" w:sz="4" w:space="0" w:color="auto"/>
            </w:tcBorders>
            <w:shd w:val="clear" w:color="auto" w:fill="auto"/>
            <w:hideMark/>
          </w:tcPr>
          <w:p w:rsidR="00F96814" w:rsidRPr="00F96814" w:rsidRDefault="00F96814" w:rsidP="00F96814">
            <w:pPr>
              <w:rPr>
                <w:b/>
                <w:color w:val="000000"/>
                <w:sz w:val="22"/>
                <w:szCs w:val="22"/>
                <w:lang w:val="bg-BG" w:eastAsia="bg-BG"/>
              </w:rPr>
            </w:pPr>
            <w:r w:rsidRPr="00F96814">
              <w:rPr>
                <w:b/>
                <w:color w:val="000000"/>
                <w:sz w:val="22"/>
                <w:szCs w:val="22"/>
                <w:lang w:val="bg-BG" w:eastAsia="bg-BG"/>
              </w:rPr>
              <w:t> </w:t>
            </w:r>
          </w:p>
        </w:tc>
      </w:tr>
      <w:tr w:rsidR="00F96814" w:rsidRPr="00F96814" w:rsidTr="009365DF">
        <w:trPr>
          <w:trHeight w:val="312"/>
        </w:trPr>
        <w:tc>
          <w:tcPr>
            <w:tcW w:w="600" w:type="dxa"/>
            <w:tcBorders>
              <w:top w:val="single" w:sz="4" w:space="0" w:color="auto"/>
              <w:left w:val="single" w:sz="4" w:space="0" w:color="auto"/>
              <w:bottom w:val="single" w:sz="4" w:space="0" w:color="auto"/>
              <w:right w:val="single" w:sz="4" w:space="0" w:color="auto"/>
            </w:tcBorders>
            <w:shd w:val="clear" w:color="auto" w:fill="auto"/>
            <w:hideMark/>
          </w:tcPr>
          <w:p w:rsidR="00F96814" w:rsidRPr="00F96814" w:rsidRDefault="00F96814" w:rsidP="00F96814">
            <w:pPr>
              <w:rPr>
                <w:b/>
                <w:bCs/>
                <w:color w:val="000000"/>
                <w:sz w:val="22"/>
                <w:szCs w:val="22"/>
                <w:lang w:val="bg-BG" w:eastAsia="bg-BG"/>
              </w:rPr>
            </w:pPr>
            <w:r w:rsidRPr="00F96814">
              <w:rPr>
                <w:b/>
                <w:bCs/>
                <w:color w:val="000000"/>
                <w:sz w:val="22"/>
                <w:szCs w:val="22"/>
                <w:lang w:val="bg-BG" w:eastAsia="bg-BG"/>
              </w:rPr>
              <w:t>3.4.</w:t>
            </w:r>
          </w:p>
        </w:tc>
        <w:tc>
          <w:tcPr>
            <w:tcW w:w="6920" w:type="dxa"/>
            <w:tcBorders>
              <w:top w:val="single" w:sz="4" w:space="0" w:color="auto"/>
              <w:left w:val="nil"/>
              <w:bottom w:val="single" w:sz="4" w:space="0" w:color="auto"/>
              <w:right w:val="single" w:sz="4" w:space="0" w:color="auto"/>
            </w:tcBorders>
            <w:shd w:val="clear" w:color="auto" w:fill="auto"/>
            <w:vAlign w:val="center"/>
            <w:hideMark/>
          </w:tcPr>
          <w:p w:rsidR="00F96814" w:rsidRPr="00F96814" w:rsidRDefault="00F96814" w:rsidP="00F96814">
            <w:pPr>
              <w:rPr>
                <w:sz w:val="22"/>
                <w:szCs w:val="22"/>
                <w:lang w:val="bg-BG" w:eastAsia="bg-BG"/>
              </w:rPr>
            </w:pPr>
            <w:r w:rsidRPr="00F96814">
              <w:rPr>
                <w:sz w:val="22"/>
                <w:szCs w:val="22"/>
                <w:lang w:val="bg-BG" w:eastAsia="bg-BG"/>
              </w:rPr>
              <w:t>Хардуерен лиценз</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F96814" w:rsidRPr="00F96814" w:rsidRDefault="00F96814" w:rsidP="00F96814">
            <w:pPr>
              <w:jc w:val="center"/>
              <w:rPr>
                <w:b/>
                <w:sz w:val="22"/>
                <w:szCs w:val="22"/>
                <w:lang w:val="bg-BG" w:eastAsia="bg-BG"/>
              </w:rPr>
            </w:pPr>
            <w:r w:rsidRPr="00F96814">
              <w:rPr>
                <w:b/>
                <w:sz w:val="22"/>
                <w:szCs w:val="22"/>
                <w:lang w:val="en-US" w:eastAsia="bg-BG"/>
              </w:rPr>
              <w:t>4</w:t>
            </w:r>
          </w:p>
        </w:tc>
        <w:tc>
          <w:tcPr>
            <w:tcW w:w="960" w:type="dxa"/>
            <w:tcBorders>
              <w:top w:val="single" w:sz="4" w:space="0" w:color="auto"/>
              <w:left w:val="nil"/>
              <w:bottom w:val="single" w:sz="4" w:space="0" w:color="auto"/>
              <w:right w:val="single" w:sz="4" w:space="0" w:color="auto"/>
            </w:tcBorders>
            <w:shd w:val="clear" w:color="auto" w:fill="auto"/>
            <w:hideMark/>
          </w:tcPr>
          <w:p w:rsidR="00F96814" w:rsidRPr="00F96814" w:rsidRDefault="00F96814" w:rsidP="00F96814">
            <w:pPr>
              <w:rPr>
                <w:b/>
                <w:color w:val="000000"/>
                <w:sz w:val="22"/>
                <w:szCs w:val="22"/>
                <w:lang w:val="bg-BG" w:eastAsia="bg-BG"/>
              </w:rPr>
            </w:pPr>
            <w:r w:rsidRPr="00F96814">
              <w:rPr>
                <w:b/>
                <w:color w:val="000000"/>
                <w:sz w:val="22"/>
                <w:szCs w:val="22"/>
                <w:lang w:val="bg-BG" w:eastAsia="bg-BG"/>
              </w:rPr>
              <w:t> </w:t>
            </w:r>
          </w:p>
        </w:tc>
        <w:tc>
          <w:tcPr>
            <w:tcW w:w="960" w:type="dxa"/>
            <w:tcBorders>
              <w:top w:val="single" w:sz="4" w:space="0" w:color="auto"/>
              <w:left w:val="nil"/>
              <w:bottom w:val="single" w:sz="4" w:space="0" w:color="auto"/>
              <w:right w:val="single" w:sz="4" w:space="0" w:color="auto"/>
            </w:tcBorders>
            <w:shd w:val="clear" w:color="auto" w:fill="auto"/>
            <w:hideMark/>
          </w:tcPr>
          <w:p w:rsidR="00F96814" w:rsidRPr="00F96814" w:rsidRDefault="00F96814" w:rsidP="00F96814">
            <w:pPr>
              <w:rPr>
                <w:b/>
                <w:color w:val="000000"/>
                <w:sz w:val="22"/>
                <w:szCs w:val="22"/>
                <w:lang w:val="bg-BG" w:eastAsia="bg-BG"/>
              </w:rPr>
            </w:pPr>
            <w:r w:rsidRPr="00F96814">
              <w:rPr>
                <w:b/>
                <w:color w:val="000000"/>
                <w:sz w:val="22"/>
                <w:szCs w:val="22"/>
                <w:lang w:val="bg-BG" w:eastAsia="bg-BG"/>
              </w:rPr>
              <w:t> </w:t>
            </w:r>
          </w:p>
        </w:tc>
      </w:tr>
      <w:tr w:rsidR="00F96814" w:rsidRPr="00F96814" w:rsidTr="009365DF">
        <w:trPr>
          <w:trHeight w:val="312"/>
        </w:trPr>
        <w:tc>
          <w:tcPr>
            <w:tcW w:w="600" w:type="dxa"/>
            <w:tcBorders>
              <w:top w:val="single" w:sz="4" w:space="0" w:color="auto"/>
              <w:left w:val="single" w:sz="4" w:space="0" w:color="auto"/>
              <w:bottom w:val="single" w:sz="4" w:space="0" w:color="auto"/>
              <w:right w:val="single" w:sz="4" w:space="0" w:color="auto"/>
            </w:tcBorders>
            <w:shd w:val="clear" w:color="auto" w:fill="auto"/>
            <w:hideMark/>
          </w:tcPr>
          <w:p w:rsidR="00F96814" w:rsidRPr="00F96814" w:rsidRDefault="00F96814" w:rsidP="00F96814">
            <w:pPr>
              <w:rPr>
                <w:b/>
                <w:bCs/>
                <w:color w:val="000000"/>
                <w:sz w:val="22"/>
                <w:szCs w:val="22"/>
                <w:lang w:val="bg-BG" w:eastAsia="bg-BG"/>
              </w:rPr>
            </w:pPr>
            <w:r w:rsidRPr="00F96814">
              <w:rPr>
                <w:b/>
                <w:bCs/>
                <w:color w:val="000000"/>
                <w:sz w:val="22"/>
                <w:szCs w:val="22"/>
                <w:lang w:val="bg-BG" w:eastAsia="bg-BG"/>
              </w:rPr>
              <w:t>3.5.</w:t>
            </w:r>
          </w:p>
        </w:tc>
        <w:tc>
          <w:tcPr>
            <w:tcW w:w="6920" w:type="dxa"/>
            <w:tcBorders>
              <w:top w:val="single" w:sz="4" w:space="0" w:color="auto"/>
              <w:left w:val="nil"/>
              <w:bottom w:val="single" w:sz="4" w:space="0" w:color="auto"/>
              <w:right w:val="single" w:sz="4" w:space="0" w:color="auto"/>
            </w:tcBorders>
            <w:shd w:val="clear" w:color="auto" w:fill="auto"/>
            <w:vAlign w:val="center"/>
            <w:hideMark/>
          </w:tcPr>
          <w:p w:rsidR="00F96814" w:rsidRPr="00F96814" w:rsidRDefault="00F96814" w:rsidP="00F96814">
            <w:pPr>
              <w:rPr>
                <w:sz w:val="22"/>
                <w:szCs w:val="22"/>
                <w:lang w:val="bg-BG" w:eastAsia="bg-BG"/>
              </w:rPr>
            </w:pPr>
            <w:r w:rsidRPr="00F96814">
              <w:rPr>
                <w:sz w:val="22"/>
                <w:szCs w:val="22"/>
                <w:lang w:val="bg-BG" w:eastAsia="bg-BG"/>
              </w:rPr>
              <w:t>Инсталация, настройки и обучение</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F96814" w:rsidRPr="00F96814" w:rsidRDefault="00F96814" w:rsidP="00F96814">
            <w:pPr>
              <w:jc w:val="center"/>
              <w:rPr>
                <w:b/>
                <w:sz w:val="22"/>
                <w:szCs w:val="22"/>
                <w:lang w:val="bg-BG" w:eastAsia="bg-BG"/>
              </w:rPr>
            </w:pPr>
            <w:r w:rsidRPr="00F96814">
              <w:rPr>
                <w:b/>
                <w:sz w:val="22"/>
                <w:szCs w:val="22"/>
                <w:lang w:val="bg-BG" w:eastAsia="bg-BG"/>
              </w:rPr>
              <w:t>3</w:t>
            </w:r>
          </w:p>
        </w:tc>
        <w:tc>
          <w:tcPr>
            <w:tcW w:w="960" w:type="dxa"/>
            <w:tcBorders>
              <w:top w:val="single" w:sz="4" w:space="0" w:color="auto"/>
              <w:left w:val="nil"/>
              <w:bottom w:val="single" w:sz="4" w:space="0" w:color="auto"/>
              <w:right w:val="single" w:sz="4" w:space="0" w:color="auto"/>
            </w:tcBorders>
            <w:shd w:val="clear" w:color="auto" w:fill="auto"/>
            <w:hideMark/>
          </w:tcPr>
          <w:p w:rsidR="00F96814" w:rsidRPr="00F96814" w:rsidRDefault="00F96814" w:rsidP="00F96814">
            <w:pPr>
              <w:rPr>
                <w:b/>
                <w:color w:val="000000"/>
                <w:sz w:val="22"/>
                <w:szCs w:val="22"/>
                <w:lang w:val="bg-BG" w:eastAsia="bg-BG"/>
              </w:rPr>
            </w:pPr>
            <w:r w:rsidRPr="00F96814">
              <w:rPr>
                <w:b/>
                <w:color w:val="000000"/>
                <w:sz w:val="22"/>
                <w:szCs w:val="22"/>
                <w:lang w:val="bg-BG" w:eastAsia="bg-BG"/>
              </w:rPr>
              <w:t> </w:t>
            </w:r>
          </w:p>
        </w:tc>
        <w:tc>
          <w:tcPr>
            <w:tcW w:w="960" w:type="dxa"/>
            <w:tcBorders>
              <w:top w:val="single" w:sz="4" w:space="0" w:color="auto"/>
              <w:left w:val="nil"/>
              <w:bottom w:val="single" w:sz="4" w:space="0" w:color="auto"/>
              <w:right w:val="single" w:sz="4" w:space="0" w:color="auto"/>
            </w:tcBorders>
            <w:shd w:val="clear" w:color="auto" w:fill="auto"/>
            <w:hideMark/>
          </w:tcPr>
          <w:p w:rsidR="00F96814" w:rsidRPr="00F96814" w:rsidRDefault="00F96814" w:rsidP="00F96814">
            <w:pPr>
              <w:rPr>
                <w:b/>
                <w:color w:val="000000"/>
                <w:sz w:val="22"/>
                <w:szCs w:val="22"/>
                <w:lang w:val="bg-BG" w:eastAsia="bg-BG"/>
              </w:rPr>
            </w:pPr>
            <w:r w:rsidRPr="00F96814">
              <w:rPr>
                <w:b/>
                <w:color w:val="000000"/>
                <w:sz w:val="22"/>
                <w:szCs w:val="22"/>
                <w:lang w:val="bg-BG" w:eastAsia="bg-BG"/>
              </w:rPr>
              <w:t> </w:t>
            </w:r>
          </w:p>
        </w:tc>
      </w:tr>
      <w:tr w:rsidR="00F96814" w:rsidRPr="00F96814" w:rsidTr="009365DF">
        <w:trPr>
          <w:trHeight w:val="624"/>
        </w:trPr>
        <w:tc>
          <w:tcPr>
            <w:tcW w:w="600" w:type="dxa"/>
            <w:tcBorders>
              <w:top w:val="single" w:sz="4" w:space="0" w:color="auto"/>
              <w:left w:val="single" w:sz="4" w:space="0" w:color="auto"/>
              <w:bottom w:val="single" w:sz="4" w:space="0" w:color="auto"/>
              <w:right w:val="single" w:sz="4" w:space="0" w:color="auto"/>
            </w:tcBorders>
            <w:shd w:val="clear" w:color="auto" w:fill="auto"/>
            <w:hideMark/>
          </w:tcPr>
          <w:p w:rsidR="00F96814" w:rsidRPr="00F96814" w:rsidRDefault="00F96814" w:rsidP="00F96814">
            <w:pPr>
              <w:rPr>
                <w:b/>
                <w:bCs/>
                <w:color w:val="000000"/>
                <w:sz w:val="22"/>
                <w:szCs w:val="22"/>
                <w:lang w:val="bg-BG" w:eastAsia="bg-BG"/>
              </w:rPr>
            </w:pPr>
            <w:r w:rsidRPr="00F96814">
              <w:rPr>
                <w:b/>
                <w:bCs/>
                <w:color w:val="000000"/>
                <w:sz w:val="22"/>
                <w:szCs w:val="22"/>
                <w:lang w:val="bg-BG" w:eastAsia="bg-BG"/>
              </w:rPr>
              <w:t>3.6.</w:t>
            </w:r>
          </w:p>
        </w:tc>
        <w:tc>
          <w:tcPr>
            <w:tcW w:w="6920" w:type="dxa"/>
            <w:tcBorders>
              <w:top w:val="single" w:sz="4" w:space="0" w:color="auto"/>
              <w:left w:val="nil"/>
              <w:bottom w:val="single" w:sz="4" w:space="0" w:color="auto"/>
              <w:right w:val="single" w:sz="4" w:space="0" w:color="auto"/>
            </w:tcBorders>
            <w:shd w:val="clear" w:color="auto" w:fill="auto"/>
            <w:vAlign w:val="center"/>
            <w:hideMark/>
          </w:tcPr>
          <w:p w:rsidR="00F96814" w:rsidRPr="00F96814" w:rsidRDefault="00F96814" w:rsidP="00F96814">
            <w:pPr>
              <w:rPr>
                <w:sz w:val="22"/>
                <w:szCs w:val="22"/>
                <w:lang w:val="bg-BG" w:eastAsia="bg-BG"/>
              </w:rPr>
            </w:pPr>
            <w:r w:rsidRPr="00F96814">
              <w:rPr>
                <w:sz w:val="22"/>
                <w:szCs w:val="22"/>
                <w:lang w:val="bg-BG" w:eastAsia="bg-BG"/>
              </w:rPr>
              <w:t>Четец на лични документи (Скенер за автоматично четене и разпознаване на лични документи)</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F96814" w:rsidRPr="00F96814" w:rsidRDefault="00F96814" w:rsidP="00F96814">
            <w:pPr>
              <w:jc w:val="center"/>
              <w:rPr>
                <w:b/>
                <w:sz w:val="22"/>
                <w:szCs w:val="22"/>
                <w:lang w:val="bg-BG" w:eastAsia="bg-BG"/>
              </w:rPr>
            </w:pPr>
            <w:r w:rsidRPr="00F96814">
              <w:rPr>
                <w:b/>
                <w:sz w:val="22"/>
                <w:szCs w:val="22"/>
                <w:lang w:val="bg-BG" w:eastAsia="bg-BG"/>
              </w:rPr>
              <w:t>1</w:t>
            </w:r>
          </w:p>
        </w:tc>
        <w:tc>
          <w:tcPr>
            <w:tcW w:w="960" w:type="dxa"/>
            <w:tcBorders>
              <w:top w:val="single" w:sz="4" w:space="0" w:color="auto"/>
              <w:left w:val="nil"/>
              <w:bottom w:val="single" w:sz="4" w:space="0" w:color="auto"/>
              <w:right w:val="single" w:sz="4" w:space="0" w:color="auto"/>
            </w:tcBorders>
            <w:shd w:val="clear" w:color="auto" w:fill="auto"/>
            <w:hideMark/>
          </w:tcPr>
          <w:p w:rsidR="00F96814" w:rsidRPr="00F96814" w:rsidRDefault="00F96814" w:rsidP="00F96814">
            <w:pPr>
              <w:rPr>
                <w:b/>
                <w:color w:val="000000"/>
                <w:sz w:val="22"/>
                <w:szCs w:val="22"/>
                <w:lang w:val="bg-BG" w:eastAsia="bg-BG"/>
              </w:rPr>
            </w:pPr>
            <w:r w:rsidRPr="00F96814">
              <w:rPr>
                <w:b/>
                <w:color w:val="000000"/>
                <w:sz w:val="22"/>
                <w:szCs w:val="22"/>
                <w:lang w:val="bg-BG" w:eastAsia="bg-BG"/>
              </w:rPr>
              <w:t> </w:t>
            </w:r>
          </w:p>
        </w:tc>
        <w:tc>
          <w:tcPr>
            <w:tcW w:w="960" w:type="dxa"/>
            <w:tcBorders>
              <w:top w:val="single" w:sz="4" w:space="0" w:color="auto"/>
              <w:left w:val="nil"/>
              <w:bottom w:val="single" w:sz="4" w:space="0" w:color="auto"/>
              <w:right w:val="single" w:sz="4" w:space="0" w:color="auto"/>
            </w:tcBorders>
            <w:shd w:val="clear" w:color="auto" w:fill="auto"/>
            <w:hideMark/>
          </w:tcPr>
          <w:p w:rsidR="00F96814" w:rsidRPr="00F96814" w:rsidRDefault="00F96814" w:rsidP="00F96814">
            <w:pPr>
              <w:rPr>
                <w:b/>
                <w:color w:val="000000"/>
                <w:sz w:val="22"/>
                <w:szCs w:val="22"/>
                <w:lang w:val="bg-BG" w:eastAsia="bg-BG"/>
              </w:rPr>
            </w:pPr>
            <w:r w:rsidRPr="00F96814">
              <w:rPr>
                <w:b/>
                <w:color w:val="000000"/>
                <w:sz w:val="22"/>
                <w:szCs w:val="22"/>
                <w:lang w:val="bg-BG" w:eastAsia="bg-BG"/>
              </w:rPr>
              <w:t> </w:t>
            </w:r>
          </w:p>
        </w:tc>
      </w:tr>
      <w:tr w:rsidR="00F96814" w:rsidRPr="00F96814" w:rsidTr="009365DF">
        <w:trPr>
          <w:trHeight w:val="672"/>
        </w:trPr>
        <w:tc>
          <w:tcPr>
            <w:tcW w:w="7520" w:type="dxa"/>
            <w:gridSpan w:val="2"/>
            <w:tcBorders>
              <w:top w:val="single" w:sz="4" w:space="0" w:color="auto"/>
              <w:left w:val="single" w:sz="4" w:space="0" w:color="auto"/>
              <w:bottom w:val="single" w:sz="4" w:space="0" w:color="auto"/>
              <w:right w:val="nil"/>
            </w:tcBorders>
            <w:shd w:val="clear" w:color="auto" w:fill="auto"/>
            <w:vAlign w:val="center"/>
            <w:hideMark/>
          </w:tcPr>
          <w:p w:rsidR="00F96814" w:rsidRPr="00F96814" w:rsidRDefault="00F96814" w:rsidP="00F96814">
            <w:pPr>
              <w:jc w:val="center"/>
              <w:rPr>
                <w:b/>
                <w:bCs/>
                <w:color w:val="000000"/>
                <w:sz w:val="22"/>
                <w:szCs w:val="22"/>
                <w:lang w:val="bg-BG" w:eastAsia="bg-BG"/>
              </w:rPr>
            </w:pPr>
            <w:r w:rsidRPr="00F96814">
              <w:rPr>
                <w:b/>
                <w:bCs/>
                <w:color w:val="000000"/>
                <w:sz w:val="22"/>
                <w:szCs w:val="22"/>
                <w:lang w:val="bg-BG" w:eastAsia="bg-BG"/>
              </w:rPr>
              <w:lastRenderedPageBreak/>
              <w:t>4.Почивно възстановителен център „Железничар“ (гр. Варна, к.к. Чайка I, спирка Журналист) и подбаза „Фичоза“:</w:t>
            </w:r>
          </w:p>
        </w:tc>
        <w:tc>
          <w:tcPr>
            <w:tcW w:w="840" w:type="dxa"/>
            <w:tcBorders>
              <w:top w:val="single" w:sz="4" w:space="0" w:color="auto"/>
              <w:left w:val="nil"/>
              <w:bottom w:val="single" w:sz="4" w:space="0" w:color="auto"/>
              <w:right w:val="nil"/>
            </w:tcBorders>
            <w:shd w:val="clear" w:color="auto" w:fill="auto"/>
            <w:vAlign w:val="bottom"/>
            <w:hideMark/>
          </w:tcPr>
          <w:p w:rsidR="00F96814" w:rsidRPr="00F96814" w:rsidRDefault="00F96814" w:rsidP="00F96814">
            <w:pPr>
              <w:jc w:val="center"/>
              <w:rPr>
                <w:b/>
                <w:sz w:val="22"/>
                <w:szCs w:val="22"/>
                <w:lang w:val="bg-BG" w:eastAsia="bg-BG"/>
              </w:rPr>
            </w:pPr>
            <w:r w:rsidRPr="00F96814">
              <w:rPr>
                <w:b/>
                <w:sz w:val="22"/>
                <w:szCs w:val="22"/>
                <w:lang w:val="bg-BG" w:eastAsia="bg-BG"/>
              </w:rPr>
              <w:t> </w:t>
            </w:r>
          </w:p>
        </w:tc>
        <w:tc>
          <w:tcPr>
            <w:tcW w:w="960" w:type="dxa"/>
            <w:tcBorders>
              <w:top w:val="single" w:sz="4" w:space="0" w:color="auto"/>
              <w:left w:val="nil"/>
              <w:bottom w:val="single" w:sz="4" w:space="0" w:color="auto"/>
              <w:right w:val="nil"/>
            </w:tcBorders>
            <w:shd w:val="clear" w:color="auto" w:fill="auto"/>
            <w:hideMark/>
          </w:tcPr>
          <w:p w:rsidR="00F96814" w:rsidRPr="00F96814" w:rsidRDefault="00F96814" w:rsidP="00F96814">
            <w:pPr>
              <w:rPr>
                <w:b/>
                <w:color w:val="000000"/>
                <w:sz w:val="22"/>
                <w:szCs w:val="22"/>
                <w:lang w:val="bg-BG" w:eastAsia="bg-BG"/>
              </w:rPr>
            </w:pPr>
            <w:r w:rsidRPr="00F96814">
              <w:rPr>
                <w:b/>
                <w:color w:val="000000"/>
                <w:sz w:val="22"/>
                <w:szCs w:val="22"/>
                <w:lang w:val="bg-BG" w:eastAsia="bg-BG"/>
              </w:rPr>
              <w:t> </w:t>
            </w:r>
          </w:p>
        </w:tc>
        <w:tc>
          <w:tcPr>
            <w:tcW w:w="960" w:type="dxa"/>
            <w:tcBorders>
              <w:top w:val="single" w:sz="4" w:space="0" w:color="auto"/>
              <w:left w:val="nil"/>
              <w:bottom w:val="single" w:sz="4" w:space="0" w:color="auto"/>
              <w:right w:val="single" w:sz="4" w:space="0" w:color="auto"/>
            </w:tcBorders>
            <w:shd w:val="clear" w:color="auto" w:fill="auto"/>
            <w:hideMark/>
          </w:tcPr>
          <w:p w:rsidR="00F96814" w:rsidRPr="00F96814" w:rsidRDefault="00F96814" w:rsidP="00F96814">
            <w:pPr>
              <w:rPr>
                <w:b/>
                <w:color w:val="000000"/>
                <w:sz w:val="22"/>
                <w:szCs w:val="22"/>
                <w:lang w:val="bg-BG" w:eastAsia="bg-BG"/>
              </w:rPr>
            </w:pPr>
            <w:r w:rsidRPr="00F96814">
              <w:rPr>
                <w:b/>
                <w:color w:val="000000"/>
                <w:sz w:val="22"/>
                <w:szCs w:val="22"/>
                <w:lang w:val="bg-BG" w:eastAsia="bg-BG"/>
              </w:rPr>
              <w:t> </w:t>
            </w:r>
          </w:p>
        </w:tc>
      </w:tr>
      <w:tr w:rsidR="00F96814" w:rsidRPr="00F96814" w:rsidTr="00F96814">
        <w:trPr>
          <w:trHeight w:val="624"/>
        </w:trPr>
        <w:tc>
          <w:tcPr>
            <w:tcW w:w="600" w:type="dxa"/>
            <w:tcBorders>
              <w:top w:val="single" w:sz="4" w:space="0" w:color="auto"/>
              <w:left w:val="single" w:sz="4" w:space="0" w:color="auto"/>
              <w:bottom w:val="single" w:sz="4" w:space="0" w:color="auto"/>
              <w:right w:val="single" w:sz="4" w:space="0" w:color="auto"/>
            </w:tcBorders>
            <w:shd w:val="clear" w:color="auto" w:fill="auto"/>
            <w:hideMark/>
          </w:tcPr>
          <w:p w:rsidR="00F96814" w:rsidRPr="00F96814" w:rsidRDefault="00F96814" w:rsidP="00F96814">
            <w:pPr>
              <w:rPr>
                <w:b/>
                <w:bCs/>
                <w:color w:val="000000"/>
                <w:sz w:val="22"/>
                <w:szCs w:val="22"/>
                <w:lang w:val="bg-BG" w:eastAsia="bg-BG"/>
              </w:rPr>
            </w:pPr>
            <w:r w:rsidRPr="00F96814">
              <w:rPr>
                <w:b/>
                <w:bCs/>
                <w:color w:val="000000"/>
                <w:sz w:val="22"/>
                <w:szCs w:val="22"/>
                <w:lang w:val="bg-BG" w:eastAsia="bg-BG"/>
              </w:rPr>
              <w:t>4.1.</w:t>
            </w:r>
          </w:p>
        </w:tc>
        <w:tc>
          <w:tcPr>
            <w:tcW w:w="6920" w:type="dxa"/>
            <w:tcBorders>
              <w:top w:val="single" w:sz="4" w:space="0" w:color="auto"/>
              <w:left w:val="nil"/>
              <w:bottom w:val="single" w:sz="4" w:space="0" w:color="auto"/>
              <w:right w:val="single" w:sz="4" w:space="0" w:color="auto"/>
            </w:tcBorders>
            <w:shd w:val="clear" w:color="auto" w:fill="auto"/>
            <w:vAlign w:val="center"/>
            <w:hideMark/>
          </w:tcPr>
          <w:p w:rsidR="00F96814" w:rsidRPr="00F96814" w:rsidRDefault="00F96814" w:rsidP="00F96814">
            <w:pPr>
              <w:rPr>
                <w:sz w:val="22"/>
                <w:szCs w:val="22"/>
                <w:lang w:val="bg-BG" w:eastAsia="bg-BG"/>
              </w:rPr>
            </w:pPr>
            <w:r w:rsidRPr="00F96814">
              <w:rPr>
                <w:sz w:val="22"/>
                <w:szCs w:val="22"/>
                <w:lang w:val="bg-BG" w:eastAsia="bg-BG"/>
              </w:rPr>
              <w:t>Програмен продукт за работно място Рецепция (хотелски софтуер)</w:t>
            </w:r>
          </w:p>
        </w:tc>
        <w:tc>
          <w:tcPr>
            <w:tcW w:w="840" w:type="dxa"/>
            <w:tcBorders>
              <w:top w:val="single" w:sz="4" w:space="0" w:color="auto"/>
              <w:left w:val="nil"/>
              <w:bottom w:val="single" w:sz="4" w:space="0" w:color="auto"/>
              <w:right w:val="single" w:sz="4" w:space="0" w:color="auto"/>
            </w:tcBorders>
            <w:shd w:val="clear" w:color="auto" w:fill="auto"/>
            <w:vAlign w:val="bottom"/>
            <w:hideMark/>
          </w:tcPr>
          <w:p w:rsidR="00F96814" w:rsidRPr="00F96814" w:rsidRDefault="00F96814" w:rsidP="00F96814">
            <w:pPr>
              <w:jc w:val="center"/>
              <w:rPr>
                <w:b/>
                <w:sz w:val="22"/>
                <w:szCs w:val="22"/>
                <w:lang w:val="bg-BG" w:eastAsia="bg-BG"/>
              </w:rPr>
            </w:pPr>
            <w:r w:rsidRPr="00F96814">
              <w:rPr>
                <w:b/>
                <w:sz w:val="22"/>
                <w:szCs w:val="22"/>
                <w:lang w:val="bg-BG" w:eastAsia="bg-BG"/>
              </w:rPr>
              <w:t>2</w:t>
            </w:r>
          </w:p>
        </w:tc>
        <w:tc>
          <w:tcPr>
            <w:tcW w:w="960" w:type="dxa"/>
            <w:tcBorders>
              <w:top w:val="single" w:sz="4" w:space="0" w:color="auto"/>
              <w:left w:val="nil"/>
              <w:bottom w:val="single" w:sz="4" w:space="0" w:color="auto"/>
              <w:right w:val="single" w:sz="4" w:space="0" w:color="auto"/>
            </w:tcBorders>
            <w:shd w:val="clear" w:color="auto" w:fill="auto"/>
            <w:hideMark/>
          </w:tcPr>
          <w:p w:rsidR="00F96814" w:rsidRPr="00F96814" w:rsidRDefault="00F96814" w:rsidP="00F96814">
            <w:pPr>
              <w:rPr>
                <w:color w:val="000000"/>
                <w:sz w:val="22"/>
                <w:szCs w:val="22"/>
                <w:lang w:val="bg-BG" w:eastAsia="bg-BG"/>
              </w:rPr>
            </w:pPr>
            <w:r w:rsidRPr="00F96814">
              <w:rPr>
                <w:color w:val="000000"/>
                <w:sz w:val="22"/>
                <w:szCs w:val="22"/>
                <w:lang w:val="bg-BG" w:eastAsia="bg-BG"/>
              </w:rPr>
              <w:t> </w:t>
            </w:r>
          </w:p>
        </w:tc>
        <w:tc>
          <w:tcPr>
            <w:tcW w:w="960" w:type="dxa"/>
            <w:tcBorders>
              <w:top w:val="single" w:sz="4" w:space="0" w:color="auto"/>
              <w:left w:val="nil"/>
              <w:bottom w:val="single" w:sz="4" w:space="0" w:color="auto"/>
              <w:right w:val="single" w:sz="4" w:space="0" w:color="auto"/>
            </w:tcBorders>
            <w:shd w:val="clear" w:color="auto" w:fill="auto"/>
            <w:hideMark/>
          </w:tcPr>
          <w:p w:rsidR="00F96814" w:rsidRPr="00F96814" w:rsidRDefault="00F96814" w:rsidP="00F96814">
            <w:pPr>
              <w:rPr>
                <w:color w:val="000000"/>
                <w:sz w:val="22"/>
                <w:szCs w:val="22"/>
                <w:lang w:val="bg-BG" w:eastAsia="bg-BG"/>
              </w:rPr>
            </w:pPr>
            <w:r w:rsidRPr="00F96814">
              <w:rPr>
                <w:color w:val="000000"/>
                <w:sz w:val="22"/>
                <w:szCs w:val="22"/>
                <w:lang w:val="bg-BG" w:eastAsia="bg-BG"/>
              </w:rPr>
              <w:t> </w:t>
            </w:r>
          </w:p>
        </w:tc>
      </w:tr>
      <w:tr w:rsidR="00F96814" w:rsidRPr="00F96814" w:rsidTr="00F96814">
        <w:trPr>
          <w:trHeight w:val="312"/>
        </w:trPr>
        <w:tc>
          <w:tcPr>
            <w:tcW w:w="600" w:type="dxa"/>
            <w:tcBorders>
              <w:top w:val="nil"/>
              <w:left w:val="single" w:sz="4" w:space="0" w:color="auto"/>
              <w:bottom w:val="single" w:sz="4" w:space="0" w:color="auto"/>
              <w:right w:val="single" w:sz="4" w:space="0" w:color="auto"/>
            </w:tcBorders>
            <w:shd w:val="clear" w:color="auto" w:fill="auto"/>
            <w:hideMark/>
          </w:tcPr>
          <w:p w:rsidR="00F96814" w:rsidRPr="00F96814" w:rsidRDefault="00F96814" w:rsidP="00F96814">
            <w:pPr>
              <w:rPr>
                <w:b/>
                <w:bCs/>
                <w:color w:val="000000"/>
                <w:sz w:val="22"/>
                <w:szCs w:val="22"/>
                <w:lang w:val="bg-BG" w:eastAsia="bg-BG"/>
              </w:rPr>
            </w:pPr>
            <w:r w:rsidRPr="00F96814">
              <w:rPr>
                <w:b/>
                <w:bCs/>
                <w:color w:val="000000"/>
                <w:sz w:val="22"/>
                <w:szCs w:val="22"/>
                <w:lang w:val="bg-BG" w:eastAsia="bg-BG"/>
              </w:rPr>
              <w:t>4.2.</w:t>
            </w:r>
          </w:p>
        </w:tc>
        <w:tc>
          <w:tcPr>
            <w:tcW w:w="6920" w:type="dxa"/>
            <w:tcBorders>
              <w:top w:val="nil"/>
              <w:left w:val="nil"/>
              <w:bottom w:val="single" w:sz="4" w:space="0" w:color="auto"/>
              <w:right w:val="single" w:sz="4" w:space="0" w:color="auto"/>
            </w:tcBorders>
            <w:shd w:val="clear" w:color="auto" w:fill="auto"/>
            <w:vAlign w:val="center"/>
            <w:hideMark/>
          </w:tcPr>
          <w:p w:rsidR="00F96814" w:rsidRPr="00F96814" w:rsidRDefault="00F96814" w:rsidP="00F96814">
            <w:pPr>
              <w:rPr>
                <w:sz w:val="22"/>
                <w:szCs w:val="22"/>
                <w:lang w:val="bg-BG" w:eastAsia="bg-BG"/>
              </w:rPr>
            </w:pPr>
            <w:r w:rsidRPr="00F96814">
              <w:rPr>
                <w:sz w:val="22"/>
                <w:szCs w:val="22"/>
                <w:lang w:val="bg-BG" w:eastAsia="bg-BG"/>
              </w:rPr>
              <w:t>Програмен продукт за работно място Ресторант</w:t>
            </w:r>
          </w:p>
        </w:tc>
        <w:tc>
          <w:tcPr>
            <w:tcW w:w="840" w:type="dxa"/>
            <w:tcBorders>
              <w:top w:val="nil"/>
              <w:left w:val="nil"/>
              <w:bottom w:val="single" w:sz="4" w:space="0" w:color="auto"/>
              <w:right w:val="single" w:sz="4" w:space="0" w:color="auto"/>
            </w:tcBorders>
            <w:shd w:val="clear" w:color="auto" w:fill="auto"/>
            <w:vAlign w:val="bottom"/>
            <w:hideMark/>
          </w:tcPr>
          <w:p w:rsidR="00F96814" w:rsidRPr="00F96814" w:rsidRDefault="00F96814" w:rsidP="00F96814">
            <w:pPr>
              <w:jc w:val="center"/>
              <w:rPr>
                <w:b/>
                <w:sz w:val="22"/>
                <w:szCs w:val="22"/>
                <w:lang w:val="bg-BG" w:eastAsia="bg-BG"/>
              </w:rPr>
            </w:pPr>
            <w:r w:rsidRPr="00F96814">
              <w:rPr>
                <w:b/>
                <w:sz w:val="22"/>
                <w:szCs w:val="22"/>
                <w:lang w:val="bg-BG" w:eastAsia="bg-BG"/>
              </w:rPr>
              <w:t>1</w:t>
            </w:r>
          </w:p>
        </w:tc>
        <w:tc>
          <w:tcPr>
            <w:tcW w:w="960" w:type="dxa"/>
            <w:tcBorders>
              <w:top w:val="nil"/>
              <w:left w:val="nil"/>
              <w:bottom w:val="single" w:sz="4" w:space="0" w:color="auto"/>
              <w:right w:val="single" w:sz="4" w:space="0" w:color="auto"/>
            </w:tcBorders>
            <w:shd w:val="clear" w:color="auto" w:fill="auto"/>
            <w:hideMark/>
          </w:tcPr>
          <w:p w:rsidR="00F96814" w:rsidRPr="00F96814" w:rsidRDefault="00F96814" w:rsidP="00F96814">
            <w:pPr>
              <w:rPr>
                <w:color w:val="000000"/>
                <w:sz w:val="22"/>
                <w:szCs w:val="22"/>
                <w:lang w:val="bg-BG" w:eastAsia="bg-BG"/>
              </w:rPr>
            </w:pPr>
            <w:r w:rsidRPr="00F96814">
              <w:rPr>
                <w:color w:val="000000"/>
                <w:sz w:val="22"/>
                <w:szCs w:val="22"/>
                <w:lang w:val="bg-BG" w:eastAsia="bg-BG"/>
              </w:rPr>
              <w:t> </w:t>
            </w:r>
          </w:p>
        </w:tc>
        <w:tc>
          <w:tcPr>
            <w:tcW w:w="960" w:type="dxa"/>
            <w:tcBorders>
              <w:top w:val="nil"/>
              <w:left w:val="nil"/>
              <w:bottom w:val="single" w:sz="4" w:space="0" w:color="auto"/>
              <w:right w:val="single" w:sz="4" w:space="0" w:color="auto"/>
            </w:tcBorders>
            <w:shd w:val="clear" w:color="auto" w:fill="auto"/>
            <w:hideMark/>
          </w:tcPr>
          <w:p w:rsidR="00F96814" w:rsidRPr="00F96814" w:rsidRDefault="00F96814" w:rsidP="00F96814">
            <w:pPr>
              <w:rPr>
                <w:color w:val="000000"/>
                <w:sz w:val="22"/>
                <w:szCs w:val="22"/>
                <w:lang w:val="bg-BG" w:eastAsia="bg-BG"/>
              </w:rPr>
            </w:pPr>
            <w:r w:rsidRPr="00F96814">
              <w:rPr>
                <w:color w:val="000000"/>
                <w:sz w:val="22"/>
                <w:szCs w:val="22"/>
                <w:lang w:val="bg-BG" w:eastAsia="bg-BG"/>
              </w:rPr>
              <w:t> </w:t>
            </w:r>
          </w:p>
        </w:tc>
      </w:tr>
      <w:tr w:rsidR="00F96814" w:rsidRPr="00F96814" w:rsidTr="00F96814">
        <w:trPr>
          <w:trHeight w:val="936"/>
        </w:trPr>
        <w:tc>
          <w:tcPr>
            <w:tcW w:w="600" w:type="dxa"/>
            <w:tcBorders>
              <w:top w:val="nil"/>
              <w:left w:val="single" w:sz="4" w:space="0" w:color="auto"/>
              <w:bottom w:val="single" w:sz="4" w:space="0" w:color="auto"/>
              <w:right w:val="single" w:sz="4" w:space="0" w:color="auto"/>
            </w:tcBorders>
            <w:shd w:val="clear" w:color="auto" w:fill="auto"/>
            <w:hideMark/>
          </w:tcPr>
          <w:p w:rsidR="00F96814" w:rsidRPr="00F96814" w:rsidRDefault="00F96814" w:rsidP="00F96814">
            <w:pPr>
              <w:rPr>
                <w:b/>
                <w:bCs/>
                <w:color w:val="000000"/>
                <w:sz w:val="22"/>
                <w:szCs w:val="22"/>
                <w:lang w:val="bg-BG" w:eastAsia="bg-BG"/>
              </w:rPr>
            </w:pPr>
            <w:r w:rsidRPr="00F96814">
              <w:rPr>
                <w:b/>
                <w:bCs/>
                <w:color w:val="000000"/>
                <w:sz w:val="22"/>
                <w:szCs w:val="22"/>
                <w:lang w:val="bg-BG" w:eastAsia="bg-BG"/>
              </w:rPr>
              <w:t>4.3.</w:t>
            </w:r>
          </w:p>
        </w:tc>
        <w:tc>
          <w:tcPr>
            <w:tcW w:w="6920" w:type="dxa"/>
            <w:tcBorders>
              <w:top w:val="nil"/>
              <w:left w:val="nil"/>
              <w:bottom w:val="single" w:sz="4" w:space="0" w:color="auto"/>
              <w:right w:val="single" w:sz="4" w:space="0" w:color="auto"/>
            </w:tcBorders>
            <w:shd w:val="clear" w:color="auto" w:fill="auto"/>
            <w:vAlign w:val="center"/>
            <w:hideMark/>
          </w:tcPr>
          <w:p w:rsidR="00F96814" w:rsidRPr="00F96814" w:rsidRDefault="00F96814" w:rsidP="00F96814">
            <w:pPr>
              <w:rPr>
                <w:sz w:val="22"/>
                <w:szCs w:val="22"/>
                <w:lang w:val="bg-BG" w:eastAsia="bg-BG"/>
              </w:rPr>
            </w:pPr>
            <w:r w:rsidRPr="00F96814">
              <w:rPr>
                <w:sz w:val="22"/>
                <w:szCs w:val="22"/>
                <w:lang w:val="bg-BG" w:eastAsia="bg-BG"/>
              </w:rPr>
              <w:t>Програмен продукт - складов софтуер за въвеждане стоки, доставки, рецепти и калкулация за работно място Складово стопанство</w:t>
            </w:r>
          </w:p>
        </w:tc>
        <w:tc>
          <w:tcPr>
            <w:tcW w:w="840" w:type="dxa"/>
            <w:tcBorders>
              <w:top w:val="nil"/>
              <w:left w:val="nil"/>
              <w:bottom w:val="single" w:sz="4" w:space="0" w:color="auto"/>
              <w:right w:val="single" w:sz="4" w:space="0" w:color="auto"/>
            </w:tcBorders>
            <w:shd w:val="clear" w:color="auto" w:fill="auto"/>
            <w:vAlign w:val="bottom"/>
            <w:hideMark/>
          </w:tcPr>
          <w:p w:rsidR="00F96814" w:rsidRPr="00F96814" w:rsidRDefault="00F96814" w:rsidP="00F96814">
            <w:pPr>
              <w:jc w:val="center"/>
              <w:rPr>
                <w:b/>
                <w:sz w:val="22"/>
                <w:szCs w:val="22"/>
                <w:lang w:val="bg-BG" w:eastAsia="bg-BG"/>
              </w:rPr>
            </w:pPr>
            <w:r w:rsidRPr="00F96814">
              <w:rPr>
                <w:b/>
                <w:sz w:val="22"/>
                <w:szCs w:val="22"/>
                <w:lang w:val="bg-BG" w:eastAsia="bg-BG"/>
              </w:rPr>
              <w:t>1</w:t>
            </w:r>
          </w:p>
        </w:tc>
        <w:tc>
          <w:tcPr>
            <w:tcW w:w="960" w:type="dxa"/>
            <w:tcBorders>
              <w:top w:val="nil"/>
              <w:left w:val="nil"/>
              <w:bottom w:val="single" w:sz="4" w:space="0" w:color="auto"/>
              <w:right w:val="single" w:sz="4" w:space="0" w:color="auto"/>
            </w:tcBorders>
            <w:shd w:val="clear" w:color="auto" w:fill="auto"/>
            <w:hideMark/>
          </w:tcPr>
          <w:p w:rsidR="00F96814" w:rsidRPr="00F96814" w:rsidRDefault="00F96814" w:rsidP="00F96814">
            <w:pPr>
              <w:rPr>
                <w:color w:val="000000"/>
                <w:sz w:val="22"/>
                <w:szCs w:val="22"/>
                <w:lang w:val="bg-BG" w:eastAsia="bg-BG"/>
              </w:rPr>
            </w:pPr>
            <w:r w:rsidRPr="00F96814">
              <w:rPr>
                <w:color w:val="000000"/>
                <w:sz w:val="22"/>
                <w:szCs w:val="22"/>
                <w:lang w:val="bg-BG" w:eastAsia="bg-BG"/>
              </w:rPr>
              <w:t> </w:t>
            </w:r>
          </w:p>
        </w:tc>
        <w:tc>
          <w:tcPr>
            <w:tcW w:w="960" w:type="dxa"/>
            <w:tcBorders>
              <w:top w:val="nil"/>
              <w:left w:val="nil"/>
              <w:bottom w:val="single" w:sz="4" w:space="0" w:color="auto"/>
              <w:right w:val="single" w:sz="4" w:space="0" w:color="auto"/>
            </w:tcBorders>
            <w:shd w:val="clear" w:color="auto" w:fill="auto"/>
            <w:hideMark/>
          </w:tcPr>
          <w:p w:rsidR="00F96814" w:rsidRPr="00F96814" w:rsidRDefault="00F96814" w:rsidP="00F96814">
            <w:pPr>
              <w:rPr>
                <w:color w:val="000000"/>
                <w:sz w:val="22"/>
                <w:szCs w:val="22"/>
                <w:lang w:val="bg-BG" w:eastAsia="bg-BG"/>
              </w:rPr>
            </w:pPr>
            <w:r w:rsidRPr="00F96814">
              <w:rPr>
                <w:color w:val="000000"/>
                <w:sz w:val="22"/>
                <w:szCs w:val="22"/>
                <w:lang w:val="bg-BG" w:eastAsia="bg-BG"/>
              </w:rPr>
              <w:t> </w:t>
            </w:r>
          </w:p>
        </w:tc>
      </w:tr>
      <w:tr w:rsidR="00F96814" w:rsidRPr="00F96814" w:rsidTr="00F96814">
        <w:trPr>
          <w:trHeight w:val="312"/>
        </w:trPr>
        <w:tc>
          <w:tcPr>
            <w:tcW w:w="600" w:type="dxa"/>
            <w:tcBorders>
              <w:top w:val="nil"/>
              <w:left w:val="single" w:sz="4" w:space="0" w:color="auto"/>
              <w:bottom w:val="single" w:sz="4" w:space="0" w:color="auto"/>
              <w:right w:val="single" w:sz="4" w:space="0" w:color="auto"/>
            </w:tcBorders>
            <w:shd w:val="clear" w:color="auto" w:fill="auto"/>
            <w:hideMark/>
          </w:tcPr>
          <w:p w:rsidR="00F96814" w:rsidRPr="00F96814" w:rsidRDefault="00F96814" w:rsidP="00F96814">
            <w:pPr>
              <w:rPr>
                <w:b/>
                <w:bCs/>
                <w:color w:val="000000"/>
                <w:sz w:val="22"/>
                <w:szCs w:val="22"/>
                <w:lang w:val="bg-BG" w:eastAsia="bg-BG"/>
              </w:rPr>
            </w:pPr>
            <w:r w:rsidRPr="00F96814">
              <w:rPr>
                <w:b/>
                <w:bCs/>
                <w:color w:val="000000"/>
                <w:sz w:val="22"/>
                <w:szCs w:val="22"/>
                <w:lang w:val="bg-BG" w:eastAsia="bg-BG"/>
              </w:rPr>
              <w:t>4.4.</w:t>
            </w:r>
          </w:p>
        </w:tc>
        <w:tc>
          <w:tcPr>
            <w:tcW w:w="6920" w:type="dxa"/>
            <w:tcBorders>
              <w:top w:val="nil"/>
              <w:left w:val="nil"/>
              <w:bottom w:val="single" w:sz="4" w:space="0" w:color="auto"/>
              <w:right w:val="single" w:sz="4" w:space="0" w:color="auto"/>
            </w:tcBorders>
            <w:shd w:val="clear" w:color="auto" w:fill="auto"/>
            <w:vAlign w:val="center"/>
            <w:hideMark/>
          </w:tcPr>
          <w:p w:rsidR="00F96814" w:rsidRPr="00F96814" w:rsidRDefault="00F96814" w:rsidP="00F96814">
            <w:pPr>
              <w:rPr>
                <w:sz w:val="22"/>
                <w:szCs w:val="22"/>
                <w:lang w:val="bg-BG" w:eastAsia="bg-BG"/>
              </w:rPr>
            </w:pPr>
            <w:r w:rsidRPr="00F96814">
              <w:rPr>
                <w:sz w:val="22"/>
                <w:szCs w:val="22"/>
                <w:lang w:val="bg-BG" w:eastAsia="bg-BG"/>
              </w:rPr>
              <w:t>Хардуерен лиценз</w:t>
            </w:r>
          </w:p>
        </w:tc>
        <w:tc>
          <w:tcPr>
            <w:tcW w:w="840" w:type="dxa"/>
            <w:tcBorders>
              <w:top w:val="nil"/>
              <w:left w:val="nil"/>
              <w:bottom w:val="single" w:sz="4" w:space="0" w:color="auto"/>
              <w:right w:val="single" w:sz="4" w:space="0" w:color="auto"/>
            </w:tcBorders>
            <w:shd w:val="clear" w:color="auto" w:fill="auto"/>
            <w:vAlign w:val="bottom"/>
            <w:hideMark/>
          </w:tcPr>
          <w:p w:rsidR="00F96814" w:rsidRPr="00F96814" w:rsidRDefault="00F96814" w:rsidP="00F96814">
            <w:pPr>
              <w:jc w:val="center"/>
              <w:rPr>
                <w:b/>
                <w:sz w:val="22"/>
                <w:szCs w:val="22"/>
                <w:lang w:val="bg-BG" w:eastAsia="bg-BG"/>
              </w:rPr>
            </w:pPr>
            <w:r w:rsidRPr="00F96814">
              <w:rPr>
                <w:b/>
                <w:sz w:val="22"/>
                <w:szCs w:val="22"/>
                <w:lang w:val="en-US" w:eastAsia="bg-BG"/>
              </w:rPr>
              <w:t>4</w:t>
            </w:r>
          </w:p>
        </w:tc>
        <w:tc>
          <w:tcPr>
            <w:tcW w:w="960" w:type="dxa"/>
            <w:tcBorders>
              <w:top w:val="nil"/>
              <w:left w:val="nil"/>
              <w:bottom w:val="single" w:sz="4" w:space="0" w:color="auto"/>
              <w:right w:val="single" w:sz="4" w:space="0" w:color="auto"/>
            </w:tcBorders>
            <w:shd w:val="clear" w:color="auto" w:fill="auto"/>
            <w:hideMark/>
          </w:tcPr>
          <w:p w:rsidR="00F96814" w:rsidRPr="00F96814" w:rsidRDefault="00F96814" w:rsidP="00F96814">
            <w:pPr>
              <w:rPr>
                <w:color w:val="000000"/>
                <w:sz w:val="22"/>
                <w:szCs w:val="22"/>
                <w:lang w:val="bg-BG" w:eastAsia="bg-BG"/>
              </w:rPr>
            </w:pPr>
            <w:r w:rsidRPr="00F96814">
              <w:rPr>
                <w:color w:val="000000"/>
                <w:sz w:val="22"/>
                <w:szCs w:val="22"/>
                <w:lang w:val="bg-BG" w:eastAsia="bg-BG"/>
              </w:rPr>
              <w:t> </w:t>
            </w:r>
          </w:p>
        </w:tc>
        <w:tc>
          <w:tcPr>
            <w:tcW w:w="960" w:type="dxa"/>
            <w:tcBorders>
              <w:top w:val="nil"/>
              <w:left w:val="nil"/>
              <w:bottom w:val="single" w:sz="4" w:space="0" w:color="auto"/>
              <w:right w:val="single" w:sz="4" w:space="0" w:color="auto"/>
            </w:tcBorders>
            <w:shd w:val="clear" w:color="auto" w:fill="auto"/>
            <w:hideMark/>
          </w:tcPr>
          <w:p w:rsidR="00F96814" w:rsidRPr="00F96814" w:rsidRDefault="00F96814" w:rsidP="00F96814">
            <w:pPr>
              <w:rPr>
                <w:color w:val="000000"/>
                <w:sz w:val="22"/>
                <w:szCs w:val="22"/>
                <w:lang w:val="bg-BG" w:eastAsia="bg-BG"/>
              </w:rPr>
            </w:pPr>
            <w:r w:rsidRPr="00F96814">
              <w:rPr>
                <w:color w:val="000000"/>
                <w:sz w:val="22"/>
                <w:szCs w:val="22"/>
                <w:lang w:val="bg-BG" w:eastAsia="bg-BG"/>
              </w:rPr>
              <w:t> </w:t>
            </w:r>
          </w:p>
        </w:tc>
      </w:tr>
      <w:tr w:rsidR="00F96814" w:rsidRPr="00F96814" w:rsidTr="00F96814">
        <w:trPr>
          <w:trHeight w:val="312"/>
        </w:trPr>
        <w:tc>
          <w:tcPr>
            <w:tcW w:w="600" w:type="dxa"/>
            <w:tcBorders>
              <w:top w:val="nil"/>
              <w:left w:val="single" w:sz="4" w:space="0" w:color="auto"/>
              <w:bottom w:val="single" w:sz="4" w:space="0" w:color="auto"/>
              <w:right w:val="single" w:sz="4" w:space="0" w:color="auto"/>
            </w:tcBorders>
            <w:shd w:val="clear" w:color="auto" w:fill="auto"/>
            <w:hideMark/>
          </w:tcPr>
          <w:p w:rsidR="00F96814" w:rsidRPr="00F96814" w:rsidRDefault="00F96814" w:rsidP="00F96814">
            <w:pPr>
              <w:rPr>
                <w:b/>
                <w:bCs/>
                <w:color w:val="000000"/>
                <w:sz w:val="22"/>
                <w:szCs w:val="22"/>
                <w:lang w:val="bg-BG" w:eastAsia="bg-BG"/>
              </w:rPr>
            </w:pPr>
            <w:r w:rsidRPr="00F96814">
              <w:rPr>
                <w:b/>
                <w:bCs/>
                <w:color w:val="000000"/>
                <w:sz w:val="22"/>
                <w:szCs w:val="22"/>
                <w:lang w:val="bg-BG" w:eastAsia="bg-BG"/>
              </w:rPr>
              <w:t>4.5.</w:t>
            </w:r>
          </w:p>
        </w:tc>
        <w:tc>
          <w:tcPr>
            <w:tcW w:w="6920" w:type="dxa"/>
            <w:tcBorders>
              <w:top w:val="nil"/>
              <w:left w:val="nil"/>
              <w:bottom w:val="single" w:sz="4" w:space="0" w:color="auto"/>
              <w:right w:val="single" w:sz="4" w:space="0" w:color="auto"/>
            </w:tcBorders>
            <w:shd w:val="clear" w:color="auto" w:fill="auto"/>
            <w:vAlign w:val="center"/>
            <w:hideMark/>
          </w:tcPr>
          <w:p w:rsidR="00F96814" w:rsidRPr="00F96814" w:rsidRDefault="00F96814" w:rsidP="00F96814">
            <w:pPr>
              <w:rPr>
                <w:sz w:val="22"/>
                <w:szCs w:val="22"/>
                <w:lang w:val="bg-BG" w:eastAsia="bg-BG"/>
              </w:rPr>
            </w:pPr>
            <w:r w:rsidRPr="00F96814">
              <w:rPr>
                <w:sz w:val="22"/>
                <w:szCs w:val="22"/>
                <w:lang w:val="bg-BG" w:eastAsia="bg-BG"/>
              </w:rPr>
              <w:t>Инсталация, настройки и обучение</w:t>
            </w:r>
          </w:p>
        </w:tc>
        <w:tc>
          <w:tcPr>
            <w:tcW w:w="840" w:type="dxa"/>
            <w:tcBorders>
              <w:top w:val="nil"/>
              <w:left w:val="nil"/>
              <w:bottom w:val="single" w:sz="4" w:space="0" w:color="auto"/>
              <w:right w:val="single" w:sz="4" w:space="0" w:color="auto"/>
            </w:tcBorders>
            <w:shd w:val="clear" w:color="auto" w:fill="auto"/>
            <w:vAlign w:val="bottom"/>
            <w:hideMark/>
          </w:tcPr>
          <w:p w:rsidR="00F96814" w:rsidRPr="00F96814" w:rsidRDefault="00F96814" w:rsidP="00F96814">
            <w:pPr>
              <w:jc w:val="center"/>
              <w:rPr>
                <w:b/>
                <w:sz w:val="22"/>
                <w:szCs w:val="22"/>
                <w:lang w:val="bg-BG" w:eastAsia="bg-BG"/>
              </w:rPr>
            </w:pPr>
            <w:r w:rsidRPr="00F96814">
              <w:rPr>
                <w:b/>
                <w:sz w:val="22"/>
                <w:szCs w:val="22"/>
                <w:lang w:val="bg-BG" w:eastAsia="bg-BG"/>
              </w:rPr>
              <w:t>3</w:t>
            </w:r>
          </w:p>
        </w:tc>
        <w:tc>
          <w:tcPr>
            <w:tcW w:w="960" w:type="dxa"/>
            <w:tcBorders>
              <w:top w:val="nil"/>
              <w:left w:val="nil"/>
              <w:bottom w:val="single" w:sz="4" w:space="0" w:color="auto"/>
              <w:right w:val="single" w:sz="4" w:space="0" w:color="auto"/>
            </w:tcBorders>
            <w:shd w:val="clear" w:color="auto" w:fill="auto"/>
            <w:hideMark/>
          </w:tcPr>
          <w:p w:rsidR="00F96814" w:rsidRPr="00F96814" w:rsidRDefault="00F96814" w:rsidP="00F96814">
            <w:pPr>
              <w:rPr>
                <w:color w:val="000000"/>
                <w:sz w:val="22"/>
                <w:szCs w:val="22"/>
                <w:lang w:val="bg-BG" w:eastAsia="bg-BG"/>
              </w:rPr>
            </w:pPr>
            <w:r w:rsidRPr="00F96814">
              <w:rPr>
                <w:color w:val="000000"/>
                <w:sz w:val="22"/>
                <w:szCs w:val="22"/>
                <w:lang w:val="bg-BG" w:eastAsia="bg-BG"/>
              </w:rPr>
              <w:t> </w:t>
            </w:r>
          </w:p>
        </w:tc>
        <w:tc>
          <w:tcPr>
            <w:tcW w:w="960" w:type="dxa"/>
            <w:tcBorders>
              <w:top w:val="nil"/>
              <w:left w:val="nil"/>
              <w:bottom w:val="single" w:sz="4" w:space="0" w:color="auto"/>
              <w:right w:val="single" w:sz="4" w:space="0" w:color="auto"/>
            </w:tcBorders>
            <w:shd w:val="clear" w:color="auto" w:fill="auto"/>
            <w:hideMark/>
          </w:tcPr>
          <w:p w:rsidR="00F96814" w:rsidRPr="00F96814" w:rsidRDefault="00F96814" w:rsidP="00F96814">
            <w:pPr>
              <w:rPr>
                <w:color w:val="000000"/>
                <w:sz w:val="22"/>
                <w:szCs w:val="22"/>
                <w:lang w:val="bg-BG" w:eastAsia="bg-BG"/>
              </w:rPr>
            </w:pPr>
            <w:r w:rsidRPr="00F96814">
              <w:rPr>
                <w:color w:val="000000"/>
                <w:sz w:val="22"/>
                <w:szCs w:val="22"/>
                <w:lang w:val="bg-BG" w:eastAsia="bg-BG"/>
              </w:rPr>
              <w:t> </w:t>
            </w:r>
          </w:p>
        </w:tc>
      </w:tr>
      <w:tr w:rsidR="00F96814" w:rsidRPr="00F96814" w:rsidTr="00F96814">
        <w:trPr>
          <w:trHeight w:val="624"/>
        </w:trPr>
        <w:tc>
          <w:tcPr>
            <w:tcW w:w="600" w:type="dxa"/>
            <w:tcBorders>
              <w:top w:val="nil"/>
              <w:left w:val="single" w:sz="4" w:space="0" w:color="auto"/>
              <w:bottom w:val="single" w:sz="4" w:space="0" w:color="auto"/>
              <w:right w:val="single" w:sz="4" w:space="0" w:color="auto"/>
            </w:tcBorders>
            <w:shd w:val="clear" w:color="auto" w:fill="auto"/>
            <w:hideMark/>
          </w:tcPr>
          <w:p w:rsidR="00F96814" w:rsidRPr="00F96814" w:rsidRDefault="00F96814" w:rsidP="00F96814">
            <w:pPr>
              <w:rPr>
                <w:b/>
                <w:bCs/>
                <w:color w:val="000000"/>
                <w:sz w:val="22"/>
                <w:szCs w:val="22"/>
                <w:lang w:val="bg-BG" w:eastAsia="bg-BG"/>
              </w:rPr>
            </w:pPr>
            <w:r w:rsidRPr="00F96814">
              <w:rPr>
                <w:b/>
                <w:bCs/>
                <w:color w:val="000000"/>
                <w:sz w:val="22"/>
                <w:szCs w:val="22"/>
                <w:lang w:val="bg-BG" w:eastAsia="bg-BG"/>
              </w:rPr>
              <w:t>4.6.</w:t>
            </w:r>
          </w:p>
        </w:tc>
        <w:tc>
          <w:tcPr>
            <w:tcW w:w="6920" w:type="dxa"/>
            <w:tcBorders>
              <w:top w:val="nil"/>
              <w:left w:val="nil"/>
              <w:bottom w:val="single" w:sz="4" w:space="0" w:color="auto"/>
              <w:right w:val="single" w:sz="4" w:space="0" w:color="auto"/>
            </w:tcBorders>
            <w:shd w:val="clear" w:color="auto" w:fill="auto"/>
            <w:vAlign w:val="center"/>
            <w:hideMark/>
          </w:tcPr>
          <w:p w:rsidR="00F96814" w:rsidRPr="00F96814" w:rsidRDefault="00F96814" w:rsidP="00F96814">
            <w:pPr>
              <w:rPr>
                <w:sz w:val="22"/>
                <w:szCs w:val="22"/>
                <w:lang w:val="bg-BG" w:eastAsia="bg-BG"/>
              </w:rPr>
            </w:pPr>
            <w:r w:rsidRPr="00F96814">
              <w:rPr>
                <w:sz w:val="22"/>
                <w:szCs w:val="22"/>
                <w:lang w:val="bg-BG" w:eastAsia="bg-BG"/>
              </w:rPr>
              <w:t>Четец на лични документи (Скенер за автоматично четене и разпознаване на лични документи)</w:t>
            </w:r>
          </w:p>
        </w:tc>
        <w:tc>
          <w:tcPr>
            <w:tcW w:w="840" w:type="dxa"/>
            <w:tcBorders>
              <w:top w:val="nil"/>
              <w:left w:val="nil"/>
              <w:bottom w:val="single" w:sz="4" w:space="0" w:color="auto"/>
              <w:right w:val="single" w:sz="4" w:space="0" w:color="auto"/>
            </w:tcBorders>
            <w:shd w:val="clear" w:color="auto" w:fill="auto"/>
            <w:vAlign w:val="bottom"/>
            <w:hideMark/>
          </w:tcPr>
          <w:p w:rsidR="00F96814" w:rsidRPr="00F96814" w:rsidRDefault="00F96814" w:rsidP="00F96814">
            <w:pPr>
              <w:jc w:val="center"/>
              <w:rPr>
                <w:b/>
                <w:sz w:val="22"/>
                <w:szCs w:val="22"/>
                <w:lang w:val="bg-BG" w:eastAsia="bg-BG"/>
              </w:rPr>
            </w:pPr>
            <w:r w:rsidRPr="00F96814">
              <w:rPr>
                <w:b/>
                <w:sz w:val="22"/>
                <w:szCs w:val="22"/>
                <w:lang w:val="bg-BG" w:eastAsia="bg-BG"/>
              </w:rPr>
              <w:t>1</w:t>
            </w:r>
          </w:p>
        </w:tc>
        <w:tc>
          <w:tcPr>
            <w:tcW w:w="960" w:type="dxa"/>
            <w:tcBorders>
              <w:top w:val="nil"/>
              <w:left w:val="nil"/>
              <w:bottom w:val="single" w:sz="4" w:space="0" w:color="auto"/>
              <w:right w:val="single" w:sz="4" w:space="0" w:color="auto"/>
            </w:tcBorders>
            <w:shd w:val="clear" w:color="auto" w:fill="auto"/>
            <w:hideMark/>
          </w:tcPr>
          <w:p w:rsidR="00F96814" w:rsidRPr="00F96814" w:rsidRDefault="00F96814" w:rsidP="00F96814">
            <w:pPr>
              <w:rPr>
                <w:color w:val="000000"/>
                <w:sz w:val="22"/>
                <w:szCs w:val="22"/>
                <w:lang w:val="bg-BG" w:eastAsia="bg-BG"/>
              </w:rPr>
            </w:pPr>
            <w:r w:rsidRPr="00F96814">
              <w:rPr>
                <w:color w:val="000000"/>
                <w:sz w:val="22"/>
                <w:szCs w:val="22"/>
                <w:lang w:val="bg-BG" w:eastAsia="bg-BG"/>
              </w:rPr>
              <w:t> </w:t>
            </w:r>
          </w:p>
        </w:tc>
        <w:tc>
          <w:tcPr>
            <w:tcW w:w="960" w:type="dxa"/>
            <w:tcBorders>
              <w:top w:val="nil"/>
              <w:left w:val="nil"/>
              <w:bottom w:val="single" w:sz="4" w:space="0" w:color="auto"/>
              <w:right w:val="single" w:sz="4" w:space="0" w:color="auto"/>
            </w:tcBorders>
            <w:shd w:val="clear" w:color="auto" w:fill="auto"/>
            <w:hideMark/>
          </w:tcPr>
          <w:p w:rsidR="00F96814" w:rsidRPr="00F96814" w:rsidRDefault="00F96814" w:rsidP="00F96814">
            <w:pPr>
              <w:rPr>
                <w:color w:val="000000"/>
                <w:sz w:val="22"/>
                <w:szCs w:val="22"/>
                <w:lang w:val="bg-BG" w:eastAsia="bg-BG"/>
              </w:rPr>
            </w:pPr>
            <w:r w:rsidRPr="00F96814">
              <w:rPr>
                <w:color w:val="000000"/>
                <w:sz w:val="22"/>
                <w:szCs w:val="22"/>
                <w:lang w:val="bg-BG" w:eastAsia="bg-BG"/>
              </w:rPr>
              <w:t> </w:t>
            </w:r>
          </w:p>
        </w:tc>
      </w:tr>
      <w:tr w:rsidR="00F96814" w:rsidRPr="00F96814" w:rsidTr="00F96814">
        <w:trPr>
          <w:trHeight w:val="288"/>
        </w:trPr>
        <w:tc>
          <w:tcPr>
            <w:tcW w:w="9320" w:type="dxa"/>
            <w:gridSpan w:val="4"/>
            <w:tcBorders>
              <w:top w:val="single" w:sz="4" w:space="0" w:color="auto"/>
              <w:left w:val="single" w:sz="4" w:space="0" w:color="auto"/>
              <w:bottom w:val="single" w:sz="4" w:space="0" w:color="auto"/>
              <w:right w:val="single" w:sz="4" w:space="0" w:color="auto"/>
            </w:tcBorders>
            <w:shd w:val="clear" w:color="auto" w:fill="auto"/>
            <w:hideMark/>
          </w:tcPr>
          <w:p w:rsidR="00F96814" w:rsidRPr="00F96814" w:rsidRDefault="00F96814" w:rsidP="00F96814">
            <w:pPr>
              <w:jc w:val="right"/>
              <w:rPr>
                <w:b/>
                <w:bCs/>
                <w:color w:val="000000"/>
                <w:sz w:val="22"/>
                <w:szCs w:val="22"/>
                <w:lang w:val="bg-BG" w:eastAsia="bg-BG"/>
              </w:rPr>
            </w:pPr>
            <w:r w:rsidRPr="00F96814">
              <w:rPr>
                <w:b/>
                <w:bCs/>
                <w:color w:val="000000"/>
                <w:sz w:val="22"/>
                <w:szCs w:val="22"/>
                <w:lang w:val="bg-BG" w:eastAsia="bg-BG"/>
              </w:rPr>
              <w:t>Обща стойност в лв. без ДДС:</w:t>
            </w:r>
          </w:p>
        </w:tc>
        <w:tc>
          <w:tcPr>
            <w:tcW w:w="960" w:type="dxa"/>
            <w:tcBorders>
              <w:top w:val="nil"/>
              <w:left w:val="nil"/>
              <w:bottom w:val="single" w:sz="4" w:space="0" w:color="auto"/>
              <w:right w:val="single" w:sz="4" w:space="0" w:color="auto"/>
            </w:tcBorders>
            <w:shd w:val="clear" w:color="auto" w:fill="auto"/>
            <w:hideMark/>
          </w:tcPr>
          <w:p w:rsidR="00F96814" w:rsidRPr="00F96814" w:rsidRDefault="00F96814" w:rsidP="00F96814">
            <w:pPr>
              <w:rPr>
                <w:b/>
                <w:bCs/>
                <w:color w:val="000000"/>
                <w:sz w:val="22"/>
                <w:szCs w:val="22"/>
                <w:lang w:val="bg-BG" w:eastAsia="bg-BG"/>
              </w:rPr>
            </w:pPr>
            <w:r w:rsidRPr="00F96814">
              <w:rPr>
                <w:b/>
                <w:bCs/>
                <w:color w:val="000000"/>
                <w:sz w:val="22"/>
                <w:szCs w:val="22"/>
                <w:lang w:val="bg-BG" w:eastAsia="bg-BG"/>
              </w:rPr>
              <w:t> </w:t>
            </w:r>
          </w:p>
        </w:tc>
      </w:tr>
    </w:tbl>
    <w:p w:rsidR="00F96814" w:rsidRDefault="00F96814" w:rsidP="00F96814">
      <w:pPr>
        <w:pStyle w:val="ListParagraph"/>
        <w:tabs>
          <w:tab w:val="left" w:pos="284"/>
          <w:tab w:val="left" w:pos="709"/>
          <w:tab w:val="left" w:pos="1134"/>
        </w:tabs>
        <w:spacing w:line="276" w:lineRule="auto"/>
        <w:ind w:left="0" w:right="29"/>
        <w:jc w:val="both"/>
        <w:rPr>
          <w:sz w:val="24"/>
          <w:szCs w:val="24"/>
          <w:u w:val="none"/>
          <w:lang w:val="bg-BG"/>
        </w:rPr>
      </w:pPr>
    </w:p>
    <w:p w:rsidR="00EB1537" w:rsidRDefault="00EB1537" w:rsidP="00651B1C">
      <w:pPr>
        <w:tabs>
          <w:tab w:val="left" w:pos="720"/>
          <w:tab w:val="left" w:pos="993"/>
          <w:tab w:val="num" w:pos="1560"/>
        </w:tabs>
        <w:spacing w:line="276" w:lineRule="auto"/>
        <w:ind w:firstLine="567"/>
        <w:jc w:val="both"/>
        <w:rPr>
          <w:b/>
          <w:i/>
          <w:lang w:val="bg-BG"/>
        </w:rPr>
      </w:pPr>
    </w:p>
    <w:p w:rsidR="00651B1C" w:rsidRPr="005A2D78" w:rsidRDefault="00651B1C" w:rsidP="00651B1C">
      <w:pPr>
        <w:tabs>
          <w:tab w:val="left" w:pos="720"/>
          <w:tab w:val="left" w:pos="993"/>
          <w:tab w:val="num" w:pos="1560"/>
        </w:tabs>
        <w:spacing w:line="276" w:lineRule="auto"/>
        <w:ind w:firstLine="567"/>
        <w:jc w:val="both"/>
        <w:rPr>
          <w:bCs/>
          <w:i/>
          <w:kern w:val="32"/>
          <w:sz w:val="24"/>
          <w:szCs w:val="24"/>
          <w:lang w:val="bg-BG"/>
        </w:rPr>
      </w:pPr>
      <w:r w:rsidRPr="005A2D78">
        <w:rPr>
          <w:b/>
          <w:i/>
          <w:sz w:val="24"/>
          <w:szCs w:val="24"/>
          <w:lang w:val="bg-BG"/>
        </w:rPr>
        <w:t>Бележка</w:t>
      </w:r>
      <w:r w:rsidR="00412656" w:rsidRPr="005A2D78">
        <w:rPr>
          <w:b/>
          <w:i/>
          <w:sz w:val="24"/>
          <w:szCs w:val="24"/>
          <w:lang w:val="bg-BG"/>
        </w:rPr>
        <w:t xml:space="preserve"> №1</w:t>
      </w:r>
      <w:r w:rsidRPr="005A2D78">
        <w:rPr>
          <w:b/>
          <w:i/>
          <w:sz w:val="24"/>
          <w:szCs w:val="24"/>
          <w:lang w:val="bg-BG"/>
        </w:rPr>
        <w:t>:</w:t>
      </w:r>
      <w:r w:rsidRPr="005A2D78">
        <w:rPr>
          <w:i/>
          <w:sz w:val="24"/>
          <w:szCs w:val="24"/>
          <w:lang w:val="bg-BG"/>
        </w:rPr>
        <w:t xml:space="preserve"> </w:t>
      </w:r>
      <w:r w:rsidRPr="005A2D78">
        <w:rPr>
          <w:bCs/>
          <w:i/>
          <w:kern w:val="32"/>
          <w:sz w:val="24"/>
          <w:szCs w:val="24"/>
          <w:lang w:val="bg-BG"/>
        </w:rPr>
        <w:t>Предложените цени</w:t>
      </w:r>
      <w:r w:rsidR="00412656" w:rsidRPr="005A2D78">
        <w:rPr>
          <w:bCs/>
          <w:i/>
          <w:kern w:val="32"/>
          <w:sz w:val="24"/>
          <w:szCs w:val="24"/>
          <w:lang w:val="bg-BG"/>
        </w:rPr>
        <w:t xml:space="preserve"> в колони №№ 4 и 5, </w:t>
      </w:r>
      <w:r w:rsidRPr="005A2D78">
        <w:rPr>
          <w:bCs/>
          <w:i/>
          <w:kern w:val="32"/>
          <w:sz w:val="24"/>
          <w:szCs w:val="24"/>
          <w:lang w:val="bg-BG"/>
        </w:rPr>
        <w:t xml:space="preserve"> трябва да бъдат посочени в лева, закръглени до втория знак след десетичната запетая (0,00).</w:t>
      </w:r>
    </w:p>
    <w:p w:rsidR="00412656" w:rsidRDefault="00412656" w:rsidP="00412656">
      <w:pPr>
        <w:tabs>
          <w:tab w:val="left" w:pos="720"/>
          <w:tab w:val="left" w:pos="993"/>
          <w:tab w:val="num" w:pos="1560"/>
        </w:tabs>
        <w:spacing w:line="276" w:lineRule="auto"/>
        <w:ind w:firstLine="567"/>
        <w:jc w:val="both"/>
        <w:rPr>
          <w:bCs/>
          <w:i/>
          <w:kern w:val="32"/>
          <w:sz w:val="24"/>
          <w:szCs w:val="24"/>
          <w:lang w:val="bg-BG"/>
        </w:rPr>
      </w:pPr>
      <w:r w:rsidRPr="005A2D78">
        <w:rPr>
          <w:b/>
          <w:bCs/>
          <w:i/>
          <w:kern w:val="32"/>
          <w:sz w:val="24"/>
          <w:szCs w:val="24"/>
          <w:lang w:val="bg-BG"/>
        </w:rPr>
        <w:t>Бележка №2</w:t>
      </w:r>
      <w:r w:rsidRPr="005A2D78">
        <w:rPr>
          <w:bCs/>
          <w:i/>
          <w:kern w:val="32"/>
          <w:sz w:val="24"/>
          <w:szCs w:val="24"/>
          <w:lang w:val="bg-BG"/>
        </w:rPr>
        <w:t xml:space="preserve">: Общата цена се формира като се сумират общите стойности от колона №5 за </w:t>
      </w:r>
      <w:r w:rsidR="00107FC3">
        <w:rPr>
          <w:bCs/>
          <w:i/>
          <w:kern w:val="32"/>
          <w:sz w:val="24"/>
          <w:szCs w:val="24"/>
          <w:lang w:val="bg-BG"/>
        </w:rPr>
        <w:t>отделните функционалности</w:t>
      </w:r>
      <w:r w:rsidRPr="005A2D78">
        <w:rPr>
          <w:bCs/>
          <w:i/>
          <w:kern w:val="32"/>
          <w:sz w:val="24"/>
          <w:szCs w:val="24"/>
          <w:lang w:val="bg-BG"/>
        </w:rPr>
        <w:t>.</w:t>
      </w:r>
    </w:p>
    <w:p w:rsidR="00033E1D" w:rsidRDefault="00033E1D" w:rsidP="00412656">
      <w:pPr>
        <w:tabs>
          <w:tab w:val="left" w:pos="720"/>
          <w:tab w:val="left" w:pos="993"/>
          <w:tab w:val="num" w:pos="1560"/>
        </w:tabs>
        <w:spacing w:line="276" w:lineRule="auto"/>
        <w:ind w:firstLine="567"/>
        <w:jc w:val="both"/>
        <w:rPr>
          <w:bCs/>
          <w:i/>
          <w:kern w:val="32"/>
          <w:sz w:val="24"/>
          <w:szCs w:val="24"/>
          <w:lang w:val="bg-BG"/>
        </w:rPr>
      </w:pPr>
      <w:r>
        <w:rPr>
          <w:b/>
          <w:bCs/>
          <w:i/>
          <w:kern w:val="32"/>
          <w:sz w:val="24"/>
          <w:szCs w:val="24"/>
          <w:lang w:val="bg-BG"/>
        </w:rPr>
        <w:t>Бележка №3:</w:t>
      </w:r>
      <w:r>
        <w:rPr>
          <w:bCs/>
          <w:i/>
          <w:kern w:val="32"/>
          <w:sz w:val="24"/>
          <w:szCs w:val="24"/>
          <w:lang w:val="bg-BG"/>
        </w:rPr>
        <w:t xml:space="preserve"> Броя количества в графа 3 е индикативен, Възложителят си запазва правото да не зави цялото количество или да заяви по-голям брой за съответния модул. </w:t>
      </w:r>
    </w:p>
    <w:p w:rsidR="00033E1D" w:rsidRDefault="00033E1D" w:rsidP="00412656">
      <w:pPr>
        <w:tabs>
          <w:tab w:val="left" w:pos="720"/>
          <w:tab w:val="left" w:pos="993"/>
          <w:tab w:val="num" w:pos="1560"/>
        </w:tabs>
        <w:spacing w:line="276" w:lineRule="auto"/>
        <w:ind w:firstLine="567"/>
        <w:jc w:val="both"/>
        <w:rPr>
          <w:bCs/>
          <w:i/>
          <w:kern w:val="32"/>
          <w:sz w:val="24"/>
          <w:szCs w:val="24"/>
          <w:lang w:val="bg-BG"/>
        </w:rPr>
      </w:pPr>
      <w:r>
        <w:rPr>
          <w:b/>
          <w:bCs/>
          <w:i/>
          <w:kern w:val="32"/>
          <w:sz w:val="24"/>
          <w:szCs w:val="24"/>
          <w:lang w:val="bg-BG"/>
        </w:rPr>
        <w:t>Бележка №4:</w:t>
      </w:r>
      <w:r>
        <w:rPr>
          <w:bCs/>
          <w:i/>
          <w:kern w:val="32"/>
          <w:sz w:val="24"/>
          <w:szCs w:val="24"/>
          <w:lang w:val="bg-BG"/>
        </w:rPr>
        <w:t xml:space="preserve"> В графа 4 „</w:t>
      </w:r>
      <w:r w:rsidRPr="00033E1D">
        <w:rPr>
          <w:bCs/>
          <w:i/>
          <w:kern w:val="32"/>
          <w:sz w:val="24"/>
          <w:szCs w:val="24"/>
          <w:lang w:val="bg-BG"/>
        </w:rPr>
        <w:t>Ед. цена в лв. без ДДС за брой</w:t>
      </w:r>
      <w:r>
        <w:rPr>
          <w:bCs/>
          <w:i/>
          <w:kern w:val="32"/>
          <w:sz w:val="24"/>
          <w:szCs w:val="24"/>
          <w:lang w:val="bg-BG"/>
        </w:rPr>
        <w:t>“ се посочва единичната цена за 1 (един) брой функционалност.</w:t>
      </w:r>
    </w:p>
    <w:p w:rsidR="00107FC3" w:rsidRDefault="00107FC3" w:rsidP="00107FC3">
      <w:pPr>
        <w:spacing w:line="276" w:lineRule="auto"/>
        <w:ind w:firstLine="426"/>
        <w:jc w:val="both"/>
        <w:rPr>
          <w:sz w:val="24"/>
          <w:szCs w:val="24"/>
          <w:lang w:val="bg-BG"/>
        </w:rPr>
      </w:pPr>
      <w:r w:rsidRPr="00033E1D">
        <w:rPr>
          <w:b/>
          <w:sz w:val="24"/>
          <w:szCs w:val="24"/>
          <w:lang w:val="bg-BG"/>
        </w:rPr>
        <w:t>2.</w:t>
      </w:r>
      <w:r>
        <w:rPr>
          <w:sz w:val="24"/>
          <w:szCs w:val="24"/>
          <w:lang w:val="bg-BG"/>
        </w:rPr>
        <w:t xml:space="preserve"> </w:t>
      </w:r>
      <w:r w:rsidR="00654861" w:rsidRPr="00EB1537">
        <w:rPr>
          <w:sz w:val="24"/>
          <w:szCs w:val="24"/>
          <w:lang w:val="bg-BG"/>
        </w:rPr>
        <w:t xml:space="preserve">Изпълнението </w:t>
      </w:r>
      <w:r w:rsidR="00CB4023" w:rsidRPr="00EB1537">
        <w:rPr>
          <w:sz w:val="24"/>
          <w:szCs w:val="24"/>
          <w:lang w:val="bg-BG"/>
        </w:rPr>
        <w:t xml:space="preserve">на </w:t>
      </w:r>
      <w:r w:rsidR="00263885" w:rsidRPr="00EB1537">
        <w:rPr>
          <w:sz w:val="24"/>
          <w:szCs w:val="24"/>
          <w:lang w:val="bg-BG"/>
        </w:rPr>
        <w:t>поръчката</w:t>
      </w:r>
      <w:r w:rsidR="00654861" w:rsidRPr="00EB1537">
        <w:rPr>
          <w:sz w:val="24"/>
          <w:szCs w:val="24"/>
          <w:lang w:val="bg-BG"/>
        </w:rPr>
        <w:t xml:space="preserve"> </w:t>
      </w:r>
      <w:r w:rsidR="000C75FD" w:rsidRPr="00EB1537">
        <w:rPr>
          <w:sz w:val="24"/>
          <w:szCs w:val="24"/>
          <w:lang w:val="bg-BG"/>
        </w:rPr>
        <w:t xml:space="preserve">ще </w:t>
      </w:r>
      <w:r w:rsidR="00E80899">
        <w:rPr>
          <w:sz w:val="24"/>
          <w:szCs w:val="24"/>
          <w:lang w:val="bg-BG"/>
        </w:rPr>
        <w:t xml:space="preserve">бъде извършено </w:t>
      </w:r>
      <w:r w:rsidR="000C75FD" w:rsidRPr="00EB1537">
        <w:rPr>
          <w:sz w:val="24"/>
          <w:szCs w:val="24"/>
          <w:lang w:val="bg-BG"/>
        </w:rPr>
        <w:t>на посочени</w:t>
      </w:r>
      <w:r>
        <w:rPr>
          <w:sz w:val="24"/>
          <w:szCs w:val="24"/>
          <w:lang w:val="bg-BG"/>
        </w:rPr>
        <w:t>те</w:t>
      </w:r>
      <w:r w:rsidR="00864B64" w:rsidRPr="00EB1537">
        <w:rPr>
          <w:sz w:val="24"/>
          <w:szCs w:val="24"/>
          <w:lang w:val="bg-BG"/>
        </w:rPr>
        <w:t xml:space="preserve"> </w:t>
      </w:r>
      <w:r w:rsidR="000C75FD" w:rsidRPr="00EB1537">
        <w:rPr>
          <w:sz w:val="24"/>
          <w:szCs w:val="24"/>
          <w:lang w:val="bg-BG"/>
        </w:rPr>
        <w:t>от Възложителя адрес</w:t>
      </w:r>
      <w:r>
        <w:rPr>
          <w:sz w:val="24"/>
          <w:szCs w:val="24"/>
          <w:lang w:val="bg-BG"/>
        </w:rPr>
        <w:t>и</w:t>
      </w:r>
      <w:r w:rsidR="00033E1D">
        <w:rPr>
          <w:sz w:val="24"/>
          <w:szCs w:val="24"/>
          <w:lang w:val="bg-BG"/>
        </w:rPr>
        <w:t>, както следва</w:t>
      </w:r>
      <w:r w:rsidR="0054226B" w:rsidRPr="00EB1537">
        <w:rPr>
          <w:sz w:val="24"/>
          <w:szCs w:val="24"/>
          <w:lang w:val="bg-BG"/>
        </w:rPr>
        <w:t>:</w:t>
      </w:r>
      <w:r w:rsidR="00654861" w:rsidRPr="00EB1537">
        <w:rPr>
          <w:sz w:val="24"/>
          <w:szCs w:val="24"/>
          <w:lang w:val="bg-BG"/>
        </w:rPr>
        <w:t xml:space="preserve"> </w:t>
      </w:r>
    </w:p>
    <w:p w:rsidR="00107FC3" w:rsidRPr="003F5801" w:rsidRDefault="00107FC3" w:rsidP="00107FC3">
      <w:pPr>
        <w:spacing w:line="276" w:lineRule="auto"/>
        <w:ind w:firstLine="426"/>
        <w:jc w:val="both"/>
        <w:rPr>
          <w:b/>
          <w:sz w:val="24"/>
          <w:szCs w:val="24"/>
          <w:lang w:val="bg-BG"/>
        </w:rPr>
      </w:pPr>
      <w:r>
        <w:rPr>
          <w:b/>
          <w:sz w:val="24"/>
          <w:szCs w:val="24"/>
          <w:lang w:val="bg-BG"/>
        </w:rPr>
        <w:t xml:space="preserve">2.1. </w:t>
      </w:r>
      <w:r w:rsidRPr="003F5801">
        <w:rPr>
          <w:sz w:val="24"/>
          <w:szCs w:val="24"/>
          <w:lang w:val="bg-BG"/>
        </w:rPr>
        <w:t>Централа „Холдинг БДЖ“ ЕАД  на адрес: гр. София  ул. „Иван Вазов“ № 3;</w:t>
      </w:r>
    </w:p>
    <w:p w:rsidR="00107FC3" w:rsidRPr="003F5801" w:rsidRDefault="00107FC3" w:rsidP="00107FC3">
      <w:pPr>
        <w:spacing w:line="276" w:lineRule="auto"/>
        <w:ind w:firstLine="426"/>
        <w:jc w:val="both"/>
        <w:rPr>
          <w:b/>
          <w:sz w:val="24"/>
          <w:szCs w:val="24"/>
          <w:lang w:val="bg-BG"/>
        </w:rPr>
      </w:pPr>
      <w:r w:rsidRPr="003F5801">
        <w:rPr>
          <w:b/>
          <w:sz w:val="24"/>
          <w:szCs w:val="24"/>
          <w:lang w:val="bg-BG"/>
        </w:rPr>
        <w:t xml:space="preserve">2.2. </w:t>
      </w:r>
      <w:r w:rsidRPr="003F5801">
        <w:rPr>
          <w:sz w:val="24"/>
          <w:szCs w:val="24"/>
          <w:lang w:val="bg-BG"/>
        </w:rPr>
        <w:t>ЦПВК „Паничище“, на адрес: гр. Сапарева Баня, местност Паничище;</w:t>
      </w:r>
    </w:p>
    <w:p w:rsidR="00107FC3" w:rsidRPr="009E6EED" w:rsidRDefault="00107FC3" w:rsidP="00107FC3">
      <w:pPr>
        <w:spacing w:line="276" w:lineRule="auto"/>
        <w:ind w:firstLine="426"/>
        <w:jc w:val="both"/>
        <w:rPr>
          <w:sz w:val="24"/>
          <w:szCs w:val="24"/>
          <w:lang w:val="bg-BG"/>
        </w:rPr>
      </w:pPr>
      <w:r w:rsidRPr="003F5801">
        <w:rPr>
          <w:b/>
          <w:sz w:val="24"/>
          <w:szCs w:val="24"/>
          <w:lang w:val="bg-BG"/>
        </w:rPr>
        <w:t>2.3.</w:t>
      </w:r>
      <w:r w:rsidRPr="003F5801">
        <w:rPr>
          <w:sz w:val="24"/>
          <w:szCs w:val="24"/>
          <w:lang w:val="bg-BG"/>
        </w:rPr>
        <w:t xml:space="preserve"> ПВЦ „Приморско“, на адрес: гр. Приморско</w:t>
      </w:r>
      <w:r>
        <w:rPr>
          <w:sz w:val="24"/>
          <w:szCs w:val="24"/>
          <w:lang w:val="bg-BG"/>
        </w:rPr>
        <w:t>, ул. „Сирена” № 8</w:t>
      </w:r>
      <w:r w:rsidR="00F96814" w:rsidRPr="00F96814">
        <w:rPr>
          <w:b/>
          <w:bCs/>
          <w:color w:val="000000"/>
          <w:sz w:val="22"/>
          <w:szCs w:val="22"/>
          <w:lang w:val="bg-BG" w:eastAsia="bg-BG"/>
        </w:rPr>
        <w:t xml:space="preserve"> и подбаза „Ахтопол“</w:t>
      </w:r>
      <w:r w:rsidRPr="009E6EED">
        <w:rPr>
          <w:sz w:val="24"/>
          <w:szCs w:val="24"/>
          <w:lang w:val="bg-BG"/>
        </w:rPr>
        <w:t>;</w:t>
      </w:r>
    </w:p>
    <w:p w:rsidR="00107FC3" w:rsidRDefault="00107FC3" w:rsidP="00107FC3">
      <w:pPr>
        <w:spacing w:line="276" w:lineRule="auto"/>
        <w:ind w:firstLine="426"/>
        <w:jc w:val="both"/>
        <w:rPr>
          <w:sz w:val="24"/>
          <w:szCs w:val="24"/>
          <w:lang w:val="bg-BG"/>
        </w:rPr>
      </w:pPr>
      <w:r>
        <w:rPr>
          <w:b/>
          <w:sz w:val="24"/>
          <w:szCs w:val="24"/>
          <w:lang w:val="bg-BG"/>
        </w:rPr>
        <w:t>2</w:t>
      </w:r>
      <w:r w:rsidRPr="009E6EED">
        <w:rPr>
          <w:b/>
          <w:sz w:val="24"/>
          <w:szCs w:val="24"/>
          <w:lang w:val="bg-BG"/>
        </w:rPr>
        <w:t>.</w:t>
      </w:r>
      <w:r>
        <w:rPr>
          <w:b/>
          <w:sz w:val="24"/>
          <w:szCs w:val="24"/>
          <w:lang w:val="bg-BG"/>
        </w:rPr>
        <w:t>4</w:t>
      </w:r>
      <w:r w:rsidRPr="009E6EED">
        <w:rPr>
          <w:b/>
          <w:sz w:val="24"/>
          <w:szCs w:val="24"/>
          <w:lang w:val="bg-BG"/>
        </w:rPr>
        <w:t>.</w:t>
      </w:r>
      <w:r w:rsidRPr="009E6EED">
        <w:rPr>
          <w:sz w:val="24"/>
          <w:szCs w:val="24"/>
          <w:lang w:val="bg-BG"/>
        </w:rPr>
        <w:t xml:space="preserve"> ПВЦ „Железничар“,на адрес: гр. Варна, к.к Чайка 1, спирка „Журналист“</w:t>
      </w:r>
      <w:r w:rsidR="00F96814" w:rsidRPr="00F96814">
        <w:rPr>
          <w:b/>
          <w:bCs/>
          <w:color w:val="000000"/>
          <w:sz w:val="22"/>
          <w:szCs w:val="22"/>
          <w:lang w:val="bg-BG" w:eastAsia="bg-BG"/>
        </w:rPr>
        <w:t xml:space="preserve"> и подбаза „Фичоза“:</w:t>
      </w:r>
      <w:r w:rsidRPr="009E6EED">
        <w:rPr>
          <w:sz w:val="24"/>
          <w:szCs w:val="24"/>
          <w:lang w:val="bg-BG"/>
        </w:rPr>
        <w:t>.</w:t>
      </w:r>
    </w:p>
    <w:p w:rsidR="00356322" w:rsidRPr="0082187D" w:rsidRDefault="00356322" w:rsidP="00E34285">
      <w:pPr>
        <w:pStyle w:val="NoSpacing"/>
      </w:pPr>
      <w:r w:rsidRPr="00201893">
        <w:rPr>
          <w:b/>
        </w:rPr>
        <w:t>3.</w:t>
      </w:r>
      <w:r>
        <w:t xml:space="preserve"> Предлагаме обучение на персонала включващо </w:t>
      </w:r>
      <w:r w:rsidRPr="0082187D">
        <w:t xml:space="preserve">основни функции </w:t>
      </w:r>
      <w:r>
        <w:t>за</w:t>
      </w:r>
      <w:r w:rsidRPr="0082187D">
        <w:t xml:space="preserve"> работа със софтуера за всеки модул, администриране на потребители и настройки, управление на ежедневни операции и справки, както и обучение за работа с мобилни приложения и електронни менюта</w:t>
      </w:r>
      <w:r>
        <w:t>, както и</w:t>
      </w:r>
      <w:r w:rsidRPr="0082187D">
        <w:t xml:space="preserve"> техническа помощ </w:t>
      </w:r>
      <w:r>
        <w:t>по</w:t>
      </w:r>
      <w:r w:rsidRPr="0082187D">
        <w:t xml:space="preserve"> телефон, имейл и дистанционен достъп, както и възможност за посещения на място при необходимост. </w:t>
      </w:r>
    </w:p>
    <w:p w:rsidR="00201893" w:rsidRDefault="00201893" w:rsidP="00E34285">
      <w:pPr>
        <w:pStyle w:val="NoSpacing"/>
      </w:pPr>
      <w:r w:rsidRPr="00E34285">
        <w:rPr>
          <w:b/>
        </w:rPr>
        <w:t>4.</w:t>
      </w:r>
      <w:r>
        <w:t xml:space="preserve"> Предлагаме ………..месеца </w:t>
      </w:r>
      <w:r w:rsidR="00F1629C" w:rsidRPr="00F1629C">
        <w:rPr>
          <w:i/>
        </w:rPr>
        <w:t>(</w:t>
      </w:r>
      <w:r w:rsidR="00334D5A">
        <w:rPr>
          <w:i/>
        </w:rPr>
        <w:t xml:space="preserve">посочва се срок </w:t>
      </w:r>
      <w:r w:rsidR="00F1629C" w:rsidRPr="00F1629C">
        <w:rPr>
          <w:i/>
        </w:rPr>
        <w:t>не по-</w:t>
      </w:r>
      <w:r w:rsidR="00F1629C">
        <w:rPr>
          <w:i/>
        </w:rPr>
        <w:t>кратък</w:t>
      </w:r>
      <w:r w:rsidR="00F1629C" w:rsidRPr="00F1629C">
        <w:rPr>
          <w:i/>
        </w:rPr>
        <w:t xml:space="preserve"> от 24 месеца)</w:t>
      </w:r>
      <w:r w:rsidR="00F1629C" w:rsidRPr="00F1629C">
        <w:t xml:space="preserve"> </w:t>
      </w:r>
      <w:r w:rsidRPr="00F1629C">
        <w:t>гаранционен</w:t>
      </w:r>
      <w:r w:rsidRPr="0082187D">
        <w:t xml:space="preserve"> </w:t>
      </w:r>
      <w:r>
        <w:t xml:space="preserve">срок </w:t>
      </w:r>
      <w:r w:rsidRPr="0082187D">
        <w:t>на инсталираните софтуерни решения</w:t>
      </w:r>
      <w:r>
        <w:t>, считано от датата на приемо-предавателен протокол за въвеждане е експлоатация на софтуера във всички бази и подбази.</w:t>
      </w:r>
    </w:p>
    <w:p w:rsidR="00F1629C" w:rsidRPr="0082187D" w:rsidRDefault="00F1629C" w:rsidP="00E34285">
      <w:pPr>
        <w:pStyle w:val="NoSpacing"/>
      </w:pPr>
      <w:r w:rsidRPr="00E34285">
        <w:rPr>
          <w:b/>
        </w:rPr>
        <w:t>4.1.</w:t>
      </w:r>
      <w:r>
        <w:t xml:space="preserve"> Предлагаме ………..месеца </w:t>
      </w:r>
      <w:r w:rsidRPr="00F1629C">
        <w:rPr>
          <w:i/>
        </w:rPr>
        <w:t>(</w:t>
      </w:r>
      <w:r w:rsidR="00334D5A">
        <w:rPr>
          <w:i/>
        </w:rPr>
        <w:t xml:space="preserve">посочва се срок </w:t>
      </w:r>
      <w:r w:rsidRPr="00F1629C">
        <w:rPr>
          <w:i/>
        </w:rPr>
        <w:t>не по-</w:t>
      </w:r>
      <w:r>
        <w:rPr>
          <w:i/>
        </w:rPr>
        <w:t>кратък</w:t>
      </w:r>
      <w:r w:rsidRPr="00F1629C">
        <w:rPr>
          <w:i/>
        </w:rPr>
        <w:t xml:space="preserve"> от 24 месеца)</w:t>
      </w:r>
      <w:r w:rsidRPr="00F1629C">
        <w:t xml:space="preserve"> гаранционн</w:t>
      </w:r>
      <w:r>
        <w:t xml:space="preserve">а поддръжка </w:t>
      </w:r>
      <w:r w:rsidRPr="0082187D">
        <w:t>на инсталираните софтуерни решения</w:t>
      </w:r>
      <w:r>
        <w:t>, считано от датата на приемо-предавателен протокол за въвеждане е експлоатация на софтуера във всички бази и подбази.</w:t>
      </w:r>
    </w:p>
    <w:p w:rsidR="00201893" w:rsidRDefault="00F1629C" w:rsidP="00E34285">
      <w:pPr>
        <w:pStyle w:val="NoSpacing"/>
      </w:pPr>
      <w:r w:rsidRPr="00E34285">
        <w:rPr>
          <w:b/>
        </w:rPr>
        <w:t>4.</w:t>
      </w:r>
      <w:r w:rsidR="00334D5A" w:rsidRPr="00E34285">
        <w:rPr>
          <w:b/>
        </w:rPr>
        <w:t>2.</w:t>
      </w:r>
      <w:r>
        <w:t xml:space="preserve"> </w:t>
      </w:r>
      <w:r w:rsidR="00201893" w:rsidRPr="0082187D">
        <w:t xml:space="preserve">В случай на възникнали проблеми поради дефекти в софтуера, </w:t>
      </w:r>
      <w:r>
        <w:t xml:space="preserve">се задължаваме </w:t>
      </w:r>
      <w:r w:rsidR="00201893" w:rsidRPr="0082187D">
        <w:t>да ги отстрани</w:t>
      </w:r>
      <w:r>
        <w:t>м</w:t>
      </w:r>
      <w:r w:rsidR="00201893" w:rsidRPr="0082187D">
        <w:t xml:space="preserve"> </w:t>
      </w:r>
      <w:r>
        <w:t>за наша сметка</w:t>
      </w:r>
      <w:r w:rsidR="00201893" w:rsidRPr="0082187D">
        <w:t xml:space="preserve"> в </w:t>
      </w:r>
      <w:r>
        <w:t>срок</w:t>
      </w:r>
      <w:r w:rsidR="00201893" w:rsidRPr="0082187D">
        <w:t xml:space="preserve"> до </w:t>
      </w:r>
      <w:r>
        <w:t>………..</w:t>
      </w:r>
      <w:r w:rsidR="00201893" w:rsidRPr="0082187D">
        <w:t>часа</w:t>
      </w:r>
      <w:r>
        <w:t xml:space="preserve"> </w:t>
      </w:r>
      <w:r w:rsidRPr="00F1629C">
        <w:rPr>
          <w:i/>
        </w:rPr>
        <w:t>(</w:t>
      </w:r>
      <w:r w:rsidR="00334D5A">
        <w:rPr>
          <w:i/>
        </w:rPr>
        <w:t xml:space="preserve">посочва се срок </w:t>
      </w:r>
      <w:r w:rsidRPr="00F1629C">
        <w:rPr>
          <w:i/>
        </w:rPr>
        <w:t xml:space="preserve">не по- </w:t>
      </w:r>
      <w:r w:rsidR="00334D5A">
        <w:rPr>
          <w:i/>
        </w:rPr>
        <w:t>кратък</w:t>
      </w:r>
      <w:r w:rsidRPr="00F1629C">
        <w:rPr>
          <w:i/>
        </w:rPr>
        <w:t xml:space="preserve"> </w:t>
      </w:r>
      <w:r w:rsidR="00334D5A">
        <w:rPr>
          <w:i/>
        </w:rPr>
        <w:t>от</w:t>
      </w:r>
      <w:r w:rsidRPr="00F1629C">
        <w:rPr>
          <w:i/>
        </w:rPr>
        <w:t xml:space="preserve"> 4 часа)</w:t>
      </w:r>
      <w:r>
        <w:t xml:space="preserve"> след получена заявка по телефон или и-мейл</w:t>
      </w:r>
      <w:r w:rsidR="00201893" w:rsidRPr="0082187D">
        <w:t>.</w:t>
      </w:r>
    </w:p>
    <w:p w:rsidR="00334D5A" w:rsidRPr="00334D5A" w:rsidRDefault="00334D5A" w:rsidP="00E34285">
      <w:pPr>
        <w:pStyle w:val="NoSpacing"/>
      </w:pPr>
      <w:r w:rsidRPr="00E34285">
        <w:rPr>
          <w:b/>
        </w:rPr>
        <w:t>5</w:t>
      </w:r>
      <w:r w:rsidRPr="00E34285">
        <w:t xml:space="preserve">. Приемаме следните </w:t>
      </w:r>
      <w:r w:rsidRPr="00E34285">
        <w:rPr>
          <w:rFonts w:eastAsia="Arial Narrow"/>
          <w:szCs w:val="32"/>
        </w:rPr>
        <w:t>срокове на изпълнение:</w:t>
      </w:r>
    </w:p>
    <w:p w:rsidR="00334D5A" w:rsidRDefault="00334D5A" w:rsidP="00334D5A">
      <w:pPr>
        <w:widowControl w:val="0"/>
        <w:ind w:firstLine="709"/>
        <w:jc w:val="both"/>
        <w:rPr>
          <w:rFonts w:eastAsia="Arial Unicode MS" w:cs="Arial Unicode MS"/>
          <w:color w:val="000000"/>
          <w:sz w:val="24"/>
          <w:szCs w:val="24"/>
          <w:lang w:val="bg-BG" w:eastAsia="bg-BG" w:bidi="bg-BG"/>
        </w:rPr>
      </w:pPr>
      <w:r>
        <w:rPr>
          <w:rFonts w:eastAsia="Arial Unicode MS" w:cs="Arial Unicode MS"/>
          <w:b/>
          <w:color w:val="000000"/>
          <w:sz w:val="24"/>
          <w:szCs w:val="24"/>
          <w:lang w:val="bg-BG" w:eastAsia="bg-BG" w:bidi="bg-BG"/>
        </w:rPr>
        <w:t xml:space="preserve">5.1. </w:t>
      </w:r>
      <w:r w:rsidRPr="00334D5A">
        <w:rPr>
          <w:rFonts w:eastAsia="Arial Unicode MS" w:cs="Arial Unicode MS"/>
          <w:b/>
          <w:color w:val="000000"/>
          <w:sz w:val="24"/>
          <w:szCs w:val="24"/>
          <w:lang w:val="bg-BG" w:eastAsia="bg-BG" w:bidi="bg-BG"/>
        </w:rPr>
        <w:t xml:space="preserve">Етап №1: </w:t>
      </w:r>
      <w:r w:rsidRPr="00334D5A">
        <w:rPr>
          <w:rFonts w:eastAsia="Arial Unicode MS" w:cs="Arial Unicode MS"/>
          <w:color w:val="000000"/>
          <w:sz w:val="24"/>
          <w:szCs w:val="24"/>
          <w:lang w:val="bg-BG" w:eastAsia="bg-BG" w:bidi="bg-BG"/>
        </w:rPr>
        <w:t xml:space="preserve">Инсталирането, миграцията на данни и внедряването на софтуерната система </w:t>
      </w:r>
      <w:r>
        <w:rPr>
          <w:rFonts w:eastAsia="Arial Unicode MS" w:cs="Arial Unicode MS"/>
          <w:color w:val="000000"/>
          <w:sz w:val="24"/>
          <w:szCs w:val="24"/>
          <w:lang w:val="bg-BG" w:eastAsia="bg-BG" w:bidi="bg-BG"/>
        </w:rPr>
        <w:t>ще бъде</w:t>
      </w:r>
      <w:r w:rsidRPr="00334D5A">
        <w:rPr>
          <w:rFonts w:eastAsia="Arial Unicode MS" w:cs="Arial Unicode MS"/>
          <w:color w:val="000000"/>
          <w:sz w:val="24"/>
          <w:szCs w:val="24"/>
          <w:lang w:val="bg-BG" w:eastAsia="bg-BG" w:bidi="bg-BG"/>
        </w:rPr>
        <w:t xml:space="preserve"> завършено в срок до 60 (</w:t>
      </w:r>
      <w:r w:rsidRPr="00334D5A">
        <w:rPr>
          <w:rFonts w:eastAsia="Arial Unicode MS" w:cs="Arial Unicode MS"/>
          <w:i/>
          <w:color w:val="000000"/>
          <w:sz w:val="24"/>
          <w:szCs w:val="24"/>
          <w:lang w:val="bg-BG" w:eastAsia="bg-BG" w:bidi="bg-BG"/>
        </w:rPr>
        <w:t>шестдесет</w:t>
      </w:r>
      <w:r w:rsidRPr="00334D5A">
        <w:rPr>
          <w:rFonts w:eastAsia="Arial Unicode MS" w:cs="Arial Unicode MS"/>
          <w:color w:val="000000"/>
          <w:sz w:val="24"/>
          <w:szCs w:val="24"/>
          <w:lang w:val="bg-BG" w:eastAsia="bg-BG" w:bidi="bg-BG"/>
        </w:rPr>
        <w:t xml:space="preserve">) календарни дни от подписване на договора. </w:t>
      </w:r>
    </w:p>
    <w:p w:rsidR="00334D5A" w:rsidRDefault="00334D5A" w:rsidP="00334D5A">
      <w:pPr>
        <w:widowControl w:val="0"/>
        <w:ind w:firstLine="709"/>
        <w:jc w:val="both"/>
        <w:rPr>
          <w:rFonts w:eastAsia="Arial Unicode MS" w:cs="Arial Unicode MS"/>
          <w:color w:val="000000"/>
          <w:sz w:val="24"/>
          <w:szCs w:val="24"/>
          <w:lang w:val="bg-BG" w:eastAsia="bg-BG" w:bidi="bg-BG"/>
        </w:rPr>
      </w:pPr>
      <w:r w:rsidRPr="00E34285">
        <w:rPr>
          <w:rFonts w:eastAsia="Arial Unicode MS" w:cs="Arial Unicode MS"/>
          <w:b/>
          <w:color w:val="000000"/>
          <w:sz w:val="24"/>
          <w:szCs w:val="24"/>
          <w:lang w:val="bg-BG" w:eastAsia="bg-BG" w:bidi="bg-BG"/>
        </w:rPr>
        <w:lastRenderedPageBreak/>
        <w:t>5.2.</w:t>
      </w:r>
      <w:r>
        <w:rPr>
          <w:rFonts w:eastAsia="Arial Unicode MS" w:cs="Arial Unicode MS"/>
          <w:color w:val="000000"/>
          <w:sz w:val="24"/>
          <w:szCs w:val="24"/>
          <w:lang w:val="bg-BG" w:eastAsia="bg-BG" w:bidi="bg-BG"/>
        </w:rPr>
        <w:t xml:space="preserve"> </w:t>
      </w:r>
      <w:r w:rsidRPr="00334D5A">
        <w:rPr>
          <w:rFonts w:eastAsia="Arial Unicode MS" w:cs="Arial Unicode MS"/>
          <w:b/>
          <w:color w:val="000000"/>
          <w:sz w:val="24"/>
          <w:szCs w:val="24"/>
          <w:lang w:val="bg-BG" w:eastAsia="bg-BG" w:bidi="bg-BG"/>
        </w:rPr>
        <w:t xml:space="preserve">Етап №2: </w:t>
      </w:r>
      <w:r w:rsidRPr="00334D5A">
        <w:rPr>
          <w:rFonts w:eastAsia="Arial Unicode MS" w:cs="Arial Unicode MS"/>
          <w:color w:val="000000"/>
          <w:sz w:val="24"/>
          <w:szCs w:val="24"/>
          <w:lang w:val="bg-BG" w:eastAsia="bg-BG" w:bidi="bg-BG"/>
        </w:rPr>
        <w:t xml:space="preserve">Обучението на персонала </w:t>
      </w:r>
      <w:r>
        <w:rPr>
          <w:rFonts w:eastAsia="Arial Unicode MS" w:cs="Arial Unicode MS"/>
          <w:color w:val="000000"/>
          <w:sz w:val="24"/>
          <w:szCs w:val="24"/>
          <w:lang w:val="bg-BG" w:eastAsia="bg-BG" w:bidi="bg-BG"/>
        </w:rPr>
        <w:t>ще</w:t>
      </w:r>
      <w:r w:rsidRPr="00334D5A">
        <w:rPr>
          <w:rFonts w:eastAsia="Arial Unicode MS" w:cs="Arial Unicode MS"/>
          <w:color w:val="000000"/>
          <w:sz w:val="24"/>
          <w:szCs w:val="24"/>
          <w:lang w:val="bg-BG" w:eastAsia="bg-BG" w:bidi="bg-BG"/>
        </w:rPr>
        <w:t xml:space="preserve"> започне незабавно след завършване </w:t>
      </w:r>
      <w:r>
        <w:rPr>
          <w:rFonts w:eastAsia="Arial Unicode MS" w:cs="Arial Unicode MS"/>
          <w:color w:val="000000"/>
          <w:sz w:val="24"/>
          <w:szCs w:val="24"/>
          <w:lang w:val="bg-BG" w:eastAsia="bg-BG" w:bidi="bg-BG"/>
        </w:rPr>
        <w:t xml:space="preserve"> и </w:t>
      </w:r>
      <w:r w:rsidRPr="00334D5A">
        <w:rPr>
          <w:rFonts w:eastAsia="Arial Unicode MS" w:cs="Arial Unicode MS"/>
          <w:color w:val="000000"/>
          <w:sz w:val="24"/>
          <w:szCs w:val="24"/>
          <w:lang w:val="bg-BG" w:eastAsia="bg-BG" w:bidi="bg-BG"/>
        </w:rPr>
        <w:t xml:space="preserve">протоколиране на внедряването и </w:t>
      </w:r>
      <w:r>
        <w:rPr>
          <w:rFonts w:eastAsia="Arial Unicode MS" w:cs="Arial Unicode MS"/>
          <w:color w:val="000000"/>
          <w:sz w:val="24"/>
          <w:szCs w:val="24"/>
          <w:lang w:val="bg-BG" w:eastAsia="bg-BG" w:bidi="bg-BG"/>
        </w:rPr>
        <w:t xml:space="preserve">ще </w:t>
      </w:r>
      <w:r w:rsidRPr="00334D5A">
        <w:rPr>
          <w:rFonts w:eastAsia="Arial Unicode MS" w:cs="Arial Unicode MS"/>
          <w:color w:val="000000"/>
          <w:sz w:val="24"/>
          <w:szCs w:val="24"/>
          <w:lang w:val="bg-BG" w:eastAsia="bg-BG" w:bidi="bg-BG"/>
        </w:rPr>
        <w:t>приключи до 10 (</w:t>
      </w:r>
      <w:r w:rsidRPr="00334D5A">
        <w:rPr>
          <w:rFonts w:eastAsia="Arial Unicode MS" w:cs="Arial Unicode MS"/>
          <w:i/>
          <w:color w:val="000000"/>
          <w:sz w:val="24"/>
          <w:szCs w:val="24"/>
          <w:lang w:val="bg-BG" w:eastAsia="bg-BG" w:bidi="bg-BG"/>
        </w:rPr>
        <w:t>десет</w:t>
      </w:r>
      <w:r w:rsidRPr="00334D5A">
        <w:rPr>
          <w:rFonts w:eastAsia="Arial Unicode MS" w:cs="Arial Unicode MS"/>
          <w:color w:val="000000"/>
          <w:sz w:val="24"/>
          <w:szCs w:val="24"/>
          <w:lang w:val="bg-BG" w:eastAsia="bg-BG" w:bidi="bg-BG"/>
        </w:rPr>
        <w:t xml:space="preserve">) работни дни след това. </w:t>
      </w:r>
    </w:p>
    <w:p w:rsidR="00334D5A" w:rsidRPr="003046B7" w:rsidRDefault="00334D5A" w:rsidP="003046B7">
      <w:pPr>
        <w:widowControl w:val="0"/>
        <w:ind w:firstLine="709"/>
        <w:jc w:val="both"/>
        <w:rPr>
          <w:rFonts w:eastAsia="Arial Unicode MS" w:cs="Arial Unicode MS"/>
          <w:b/>
          <w:color w:val="000000"/>
          <w:sz w:val="24"/>
          <w:szCs w:val="24"/>
          <w:lang w:val="bg-BG" w:eastAsia="bg-BG" w:bidi="bg-BG"/>
        </w:rPr>
      </w:pPr>
      <w:r w:rsidRPr="00E34285">
        <w:rPr>
          <w:rFonts w:eastAsia="Arial Unicode MS" w:cs="Arial Unicode MS"/>
          <w:b/>
          <w:color w:val="000000"/>
          <w:sz w:val="24"/>
          <w:szCs w:val="24"/>
          <w:lang w:val="bg-BG" w:eastAsia="bg-BG" w:bidi="bg-BG"/>
        </w:rPr>
        <w:t>5.3.</w:t>
      </w:r>
      <w:r>
        <w:rPr>
          <w:rFonts w:eastAsia="Arial Unicode MS" w:cs="Arial Unicode MS"/>
          <w:color w:val="000000"/>
          <w:sz w:val="24"/>
          <w:szCs w:val="24"/>
          <w:lang w:val="bg-BG" w:eastAsia="bg-BG" w:bidi="bg-BG"/>
        </w:rPr>
        <w:t xml:space="preserve"> </w:t>
      </w:r>
      <w:r w:rsidRPr="00334D5A">
        <w:rPr>
          <w:rFonts w:eastAsia="Arial Unicode MS" w:cs="Arial Unicode MS"/>
          <w:b/>
          <w:color w:val="000000"/>
          <w:sz w:val="24"/>
          <w:szCs w:val="24"/>
          <w:lang w:val="bg-BG" w:eastAsia="bg-BG" w:bidi="bg-BG"/>
        </w:rPr>
        <w:t xml:space="preserve">Етап №3: </w:t>
      </w:r>
      <w:r w:rsidR="003046B7">
        <w:rPr>
          <w:rFonts w:eastAsia="Arial Unicode MS" w:cs="Arial Unicode MS"/>
          <w:color w:val="000000"/>
          <w:sz w:val="24"/>
          <w:szCs w:val="24"/>
          <w:lang w:val="bg-BG" w:eastAsia="bg-BG" w:bidi="bg-BG"/>
        </w:rPr>
        <w:t>Гаранционната п</w:t>
      </w:r>
      <w:r w:rsidRPr="00334D5A">
        <w:rPr>
          <w:rFonts w:eastAsia="Arial Unicode MS" w:cs="Arial Unicode MS"/>
          <w:color w:val="000000"/>
          <w:sz w:val="24"/>
          <w:szCs w:val="24"/>
          <w:lang w:val="bg-BG" w:eastAsia="bg-BG" w:bidi="bg-BG"/>
        </w:rPr>
        <w:t xml:space="preserve">оддръжката започва веднага след успешното внедряване, което е протоколирано и е със срок </w:t>
      </w:r>
      <w:r w:rsidRPr="00334D5A">
        <w:rPr>
          <w:sz w:val="24"/>
          <w:szCs w:val="24"/>
        </w:rPr>
        <w:t>………..месеца</w:t>
      </w:r>
      <w:r>
        <w:t xml:space="preserve"> </w:t>
      </w:r>
      <w:r w:rsidRPr="00F1629C">
        <w:rPr>
          <w:i/>
        </w:rPr>
        <w:t>(</w:t>
      </w:r>
      <w:r>
        <w:rPr>
          <w:i/>
        </w:rPr>
        <w:t xml:space="preserve">посочва се срок </w:t>
      </w:r>
      <w:r w:rsidRPr="00F1629C">
        <w:rPr>
          <w:i/>
        </w:rPr>
        <w:t>не по-</w:t>
      </w:r>
      <w:r>
        <w:rPr>
          <w:i/>
        </w:rPr>
        <w:t>кратък</w:t>
      </w:r>
      <w:r w:rsidRPr="00F1629C">
        <w:rPr>
          <w:i/>
        </w:rPr>
        <w:t xml:space="preserve"> от 24 месеца)</w:t>
      </w:r>
      <w:r w:rsidRPr="00334D5A">
        <w:rPr>
          <w:rFonts w:eastAsia="Arial Unicode MS" w:cs="Arial Unicode MS"/>
          <w:color w:val="000000"/>
          <w:sz w:val="24"/>
          <w:szCs w:val="24"/>
          <w:lang w:val="bg-BG" w:eastAsia="bg-BG" w:bidi="bg-BG"/>
        </w:rPr>
        <w:t>, считано от датата на приемо-предавателен протокол за въвеждане е експлоатация на софтуера във всички бази и подбази.</w:t>
      </w:r>
    </w:p>
    <w:p w:rsidR="003046B7" w:rsidRDefault="003046B7" w:rsidP="003046B7">
      <w:pPr>
        <w:widowControl w:val="0"/>
        <w:ind w:firstLine="709"/>
        <w:jc w:val="both"/>
        <w:rPr>
          <w:rFonts w:eastAsia="Arial Unicode MS" w:cs="Arial Unicode MS"/>
          <w:color w:val="000000"/>
          <w:sz w:val="24"/>
          <w:szCs w:val="24"/>
          <w:lang w:val="bg-BG" w:eastAsia="bg-BG" w:bidi="bg-BG"/>
        </w:rPr>
      </w:pPr>
      <w:r>
        <w:rPr>
          <w:rFonts w:eastAsia="Arial Unicode MS" w:cs="Arial Unicode MS"/>
          <w:b/>
          <w:color w:val="000000"/>
          <w:sz w:val="24"/>
          <w:szCs w:val="24"/>
          <w:lang w:val="bg-BG" w:eastAsia="bg-BG" w:bidi="bg-BG"/>
        </w:rPr>
        <w:t>5.4. Етап №4:</w:t>
      </w:r>
      <w:r>
        <w:rPr>
          <w:rFonts w:eastAsia="Arial Unicode MS" w:cs="Arial Unicode MS"/>
          <w:color w:val="000000"/>
          <w:sz w:val="24"/>
          <w:szCs w:val="24"/>
          <w:lang w:val="bg-BG" w:eastAsia="bg-BG" w:bidi="bg-BG"/>
        </w:rPr>
        <w:t xml:space="preserve"> Абонаментната поддръжка за всички станции и подстанции започва </w:t>
      </w:r>
      <w:r w:rsidRPr="00334D5A">
        <w:rPr>
          <w:rFonts w:eastAsia="Arial Unicode MS" w:cs="Arial Unicode MS"/>
          <w:color w:val="000000"/>
          <w:sz w:val="24"/>
          <w:szCs w:val="24"/>
          <w:lang w:val="bg-BG" w:eastAsia="bg-BG" w:bidi="bg-BG"/>
        </w:rPr>
        <w:t xml:space="preserve">веднага след успешното внедряване, което е протоколирано и е със срок </w:t>
      </w:r>
      <w:r w:rsidRPr="00334D5A">
        <w:rPr>
          <w:sz w:val="24"/>
          <w:szCs w:val="24"/>
        </w:rPr>
        <w:t>………..</w:t>
      </w:r>
      <w:r>
        <w:rPr>
          <w:sz w:val="24"/>
          <w:szCs w:val="24"/>
          <w:lang w:val="bg-BG"/>
        </w:rPr>
        <w:t xml:space="preserve"> </w:t>
      </w:r>
      <w:r w:rsidRPr="00334D5A">
        <w:rPr>
          <w:sz w:val="24"/>
          <w:szCs w:val="24"/>
        </w:rPr>
        <w:t>месеца</w:t>
      </w:r>
      <w:r>
        <w:t xml:space="preserve"> </w:t>
      </w:r>
      <w:r w:rsidRPr="00F1629C">
        <w:rPr>
          <w:i/>
        </w:rPr>
        <w:t>(</w:t>
      </w:r>
      <w:r>
        <w:rPr>
          <w:i/>
        </w:rPr>
        <w:t xml:space="preserve">посочва се срок </w:t>
      </w:r>
      <w:r w:rsidRPr="00F1629C">
        <w:rPr>
          <w:i/>
        </w:rPr>
        <w:t>не по-</w:t>
      </w:r>
      <w:r>
        <w:rPr>
          <w:i/>
        </w:rPr>
        <w:t>кратък</w:t>
      </w:r>
      <w:r w:rsidRPr="00F1629C">
        <w:rPr>
          <w:i/>
        </w:rPr>
        <w:t xml:space="preserve"> от </w:t>
      </w:r>
      <w:r>
        <w:rPr>
          <w:i/>
          <w:lang w:val="bg-BG"/>
        </w:rPr>
        <w:t>12</w:t>
      </w:r>
      <w:r w:rsidRPr="00F1629C">
        <w:rPr>
          <w:i/>
        </w:rPr>
        <w:t xml:space="preserve"> месеца)</w:t>
      </w:r>
      <w:r w:rsidRPr="00334D5A">
        <w:rPr>
          <w:rFonts w:eastAsia="Arial Unicode MS" w:cs="Arial Unicode MS"/>
          <w:color w:val="000000"/>
          <w:sz w:val="24"/>
          <w:szCs w:val="24"/>
          <w:lang w:val="bg-BG" w:eastAsia="bg-BG" w:bidi="bg-BG"/>
        </w:rPr>
        <w:t>, считано от датата на приемо-пред</w:t>
      </w:r>
      <w:r>
        <w:rPr>
          <w:rFonts w:eastAsia="Arial Unicode MS" w:cs="Arial Unicode MS"/>
          <w:color w:val="000000"/>
          <w:sz w:val="24"/>
          <w:szCs w:val="24"/>
          <w:lang w:val="bg-BG" w:eastAsia="bg-BG" w:bidi="bg-BG"/>
        </w:rPr>
        <w:t>авателен протокол за въвеждане в</w:t>
      </w:r>
      <w:r w:rsidRPr="00334D5A">
        <w:rPr>
          <w:rFonts w:eastAsia="Arial Unicode MS" w:cs="Arial Unicode MS"/>
          <w:color w:val="000000"/>
          <w:sz w:val="24"/>
          <w:szCs w:val="24"/>
          <w:lang w:val="bg-BG" w:eastAsia="bg-BG" w:bidi="bg-BG"/>
        </w:rPr>
        <w:t xml:space="preserve"> експлоатация на софтуера във всички бази и подбази.</w:t>
      </w:r>
      <w:r>
        <w:rPr>
          <w:rFonts w:eastAsia="Arial Unicode MS" w:cs="Arial Unicode MS"/>
          <w:color w:val="000000"/>
          <w:sz w:val="24"/>
          <w:szCs w:val="24"/>
          <w:lang w:val="bg-BG" w:eastAsia="bg-BG" w:bidi="bg-BG"/>
        </w:rPr>
        <w:t xml:space="preserve"> </w:t>
      </w:r>
    </w:p>
    <w:p w:rsidR="003046B7" w:rsidRDefault="003046B7" w:rsidP="003046B7">
      <w:pPr>
        <w:widowControl w:val="0"/>
        <w:ind w:firstLine="709"/>
        <w:jc w:val="both"/>
        <w:rPr>
          <w:rFonts w:eastAsia="Arial Unicode MS" w:cs="Arial Unicode MS"/>
          <w:color w:val="000000"/>
          <w:sz w:val="24"/>
          <w:szCs w:val="24"/>
          <w:lang w:val="en-US" w:eastAsia="bg-BG" w:bidi="bg-BG"/>
        </w:rPr>
      </w:pPr>
      <w:r>
        <w:rPr>
          <w:rFonts w:eastAsia="Arial Unicode MS" w:cs="Arial Unicode MS"/>
          <w:color w:val="000000"/>
          <w:sz w:val="24"/>
          <w:szCs w:val="24"/>
          <w:lang w:val="bg-BG" w:eastAsia="bg-BG" w:bidi="bg-BG"/>
        </w:rPr>
        <w:t>Месечната такса за абонаментната поддръжка за една база е в размер на</w:t>
      </w:r>
      <w:r>
        <w:rPr>
          <w:rFonts w:eastAsia="Arial Unicode MS" w:cs="Arial Unicode MS"/>
          <w:color w:val="000000"/>
          <w:sz w:val="24"/>
          <w:szCs w:val="24"/>
          <w:lang w:val="en-US" w:eastAsia="bg-BG" w:bidi="bg-BG"/>
        </w:rPr>
        <w:t>:</w:t>
      </w:r>
    </w:p>
    <w:tbl>
      <w:tblPr>
        <w:tblStyle w:val="TableGrid"/>
        <w:tblW w:w="10314" w:type="dxa"/>
        <w:tblLook w:val="04A0" w:firstRow="1" w:lastRow="0" w:firstColumn="1" w:lastColumn="0" w:noHBand="0" w:noVBand="1"/>
      </w:tblPr>
      <w:tblGrid>
        <w:gridCol w:w="458"/>
        <w:gridCol w:w="7021"/>
        <w:gridCol w:w="1418"/>
        <w:gridCol w:w="1417"/>
      </w:tblGrid>
      <w:tr w:rsidR="003046B7" w:rsidRPr="00C7553B" w:rsidTr="00C7553B">
        <w:tc>
          <w:tcPr>
            <w:tcW w:w="458" w:type="dxa"/>
            <w:vAlign w:val="center"/>
          </w:tcPr>
          <w:p w:rsidR="003046B7" w:rsidRPr="00C7553B" w:rsidRDefault="003046B7" w:rsidP="00C7553B">
            <w:pPr>
              <w:widowControl w:val="0"/>
              <w:jc w:val="center"/>
              <w:rPr>
                <w:rFonts w:eastAsia="Arial Unicode MS" w:cs="Arial Unicode MS"/>
                <w:b/>
                <w:color w:val="000000"/>
                <w:sz w:val="24"/>
                <w:szCs w:val="24"/>
                <w:lang w:val="bg-BG" w:eastAsia="bg-BG" w:bidi="bg-BG"/>
              </w:rPr>
            </w:pPr>
            <w:r w:rsidRPr="00C7553B">
              <w:rPr>
                <w:rFonts w:eastAsia="Arial Unicode MS" w:cs="Arial Unicode MS"/>
                <w:b/>
                <w:color w:val="000000"/>
                <w:sz w:val="24"/>
                <w:szCs w:val="24"/>
                <w:lang w:val="bg-BG" w:eastAsia="bg-BG" w:bidi="bg-BG"/>
              </w:rPr>
              <w:t>№</w:t>
            </w:r>
          </w:p>
        </w:tc>
        <w:tc>
          <w:tcPr>
            <w:tcW w:w="7021" w:type="dxa"/>
            <w:vAlign w:val="center"/>
          </w:tcPr>
          <w:p w:rsidR="003046B7" w:rsidRPr="00C7553B" w:rsidRDefault="003046B7" w:rsidP="00C7553B">
            <w:pPr>
              <w:widowControl w:val="0"/>
              <w:jc w:val="center"/>
              <w:rPr>
                <w:rFonts w:eastAsia="Arial Unicode MS" w:cs="Arial Unicode MS"/>
                <w:b/>
                <w:color w:val="000000"/>
                <w:sz w:val="24"/>
                <w:szCs w:val="24"/>
                <w:lang w:val="bg-BG" w:eastAsia="bg-BG" w:bidi="bg-BG"/>
              </w:rPr>
            </w:pPr>
            <w:r w:rsidRPr="00C7553B">
              <w:rPr>
                <w:rFonts w:eastAsia="Arial Unicode MS" w:cs="Arial Unicode MS"/>
                <w:b/>
                <w:color w:val="000000"/>
                <w:sz w:val="24"/>
                <w:szCs w:val="24"/>
                <w:lang w:val="bg-BG" w:eastAsia="bg-BG" w:bidi="bg-BG"/>
              </w:rPr>
              <w:t>База и адрес</w:t>
            </w:r>
          </w:p>
        </w:tc>
        <w:tc>
          <w:tcPr>
            <w:tcW w:w="1418" w:type="dxa"/>
            <w:vAlign w:val="center"/>
          </w:tcPr>
          <w:p w:rsidR="003046B7" w:rsidRPr="00C7553B" w:rsidRDefault="00C7553B" w:rsidP="00C7553B">
            <w:pPr>
              <w:widowControl w:val="0"/>
              <w:jc w:val="center"/>
              <w:rPr>
                <w:rFonts w:eastAsia="Arial Unicode MS" w:cs="Arial Unicode MS"/>
                <w:b/>
                <w:color w:val="000000"/>
                <w:sz w:val="24"/>
                <w:szCs w:val="24"/>
                <w:lang w:val="bg-BG" w:eastAsia="bg-BG" w:bidi="bg-BG"/>
              </w:rPr>
            </w:pPr>
            <w:r w:rsidRPr="00C7553B">
              <w:rPr>
                <w:rFonts w:eastAsia="Arial Unicode MS" w:cs="Arial Unicode MS"/>
                <w:b/>
                <w:color w:val="000000"/>
                <w:sz w:val="24"/>
                <w:szCs w:val="24"/>
                <w:lang w:val="bg-BG" w:eastAsia="bg-BG" w:bidi="bg-BG"/>
              </w:rPr>
              <w:t>Цена за 1 месец в лева без ДДС</w:t>
            </w:r>
          </w:p>
        </w:tc>
        <w:tc>
          <w:tcPr>
            <w:tcW w:w="1417" w:type="dxa"/>
            <w:vAlign w:val="center"/>
          </w:tcPr>
          <w:p w:rsidR="003046B7" w:rsidRPr="00C7553B" w:rsidRDefault="00C7553B" w:rsidP="00C7553B">
            <w:pPr>
              <w:widowControl w:val="0"/>
              <w:jc w:val="center"/>
              <w:rPr>
                <w:rFonts w:eastAsia="Arial Unicode MS" w:cs="Arial Unicode MS"/>
                <w:b/>
                <w:color w:val="000000"/>
                <w:sz w:val="24"/>
                <w:szCs w:val="24"/>
                <w:lang w:val="bg-BG" w:eastAsia="bg-BG" w:bidi="bg-BG"/>
              </w:rPr>
            </w:pPr>
            <w:r w:rsidRPr="00C7553B">
              <w:rPr>
                <w:rFonts w:eastAsia="Arial Unicode MS" w:cs="Arial Unicode MS"/>
                <w:b/>
                <w:color w:val="000000"/>
                <w:sz w:val="24"/>
                <w:szCs w:val="24"/>
                <w:lang w:val="bg-BG" w:eastAsia="bg-BG" w:bidi="bg-BG"/>
              </w:rPr>
              <w:t>Цена за 12 месеца в лева без ДДС</w:t>
            </w:r>
          </w:p>
        </w:tc>
      </w:tr>
      <w:tr w:rsidR="00C7553B" w:rsidRPr="00C7553B" w:rsidTr="00C7553B">
        <w:tc>
          <w:tcPr>
            <w:tcW w:w="458" w:type="dxa"/>
            <w:vAlign w:val="center"/>
          </w:tcPr>
          <w:p w:rsidR="00C7553B" w:rsidRPr="00C7553B" w:rsidRDefault="00C7553B" w:rsidP="00C7553B">
            <w:pPr>
              <w:widowControl w:val="0"/>
              <w:jc w:val="center"/>
              <w:rPr>
                <w:rFonts w:eastAsia="Arial Unicode MS" w:cs="Arial Unicode MS"/>
                <w:b/>
                <w:color w:val="000000"/>
                <w:sz w:val="24"/>
                <w:szCs w:val="24"/>
                <w:lang w:val="bg-BG" w:eastAsia="bg-BG" w:bidi="bg-BG"/>
              </w:rPr>
            </w:pPr>
            <w:r w:rsidRPr="00C7553B">
              <w:rPr>
                <w:rFonts w:eastAsia="Arial Unicode MS" w:cs="Arial Unicode MS"/>
                <w:b/>
                <w:color w:val="000000"/>
                <w:sz w:val="24"/>
                <w:szCs w:val="24"/>
                <w:lang w:val="bg-BG" w:eastAsia="bg-BG" w:bidi="bg-BG"/>
              </w:rPr>
              <w:t>1</w:t>
            </w:r>
          </w:p>
        </w:tc>
        <w:tc>
          <w:tcPr>
            <w:tcW w:w="7021" w:type="dxa"/>
            <w:vAlign w:val="center"/>
          </w:tcPr>
          <w:p w:rsidR="00C7553B" w:rsidRPr="00C7553B" w:rsidRDefault="00C7553B" w:rsidP="00C7553B">
            <w:pPr>
              <w:widowControl w:val="0"/>
              <w:jc w:val="center"/>
              <w:rPr>
                <w:rFonts w:eastAsia="Arial Unicode MS" w:cs="Arial Unicode MS"/>
                <w:b/>
                <w:color w:val="000000"/>
                <w:sz w:val="24"/>
                <w:szCs w:val="24"/>
                <w:lang w:val="bg-BG" w:eastAsia="bg-BG" w:bidi="bg-BG"/>
              </w:rPr>
            </w:pPr>
            <w:r w:rsidRPr="00C7553B">
              <w:rPr>
                <w:rFonts w:eastAsia="Arial Unicode MS" w:cs="Arial Unicode MS"/>
                <w:b/>
                <w:color w:val="000000"/>
                <w:sz w:val="24"/>
                <w:szCs w:val="24"/>
                <w:lang w:val="bg-BG" w:eastAsia="bg-BG" w:bidi="bg-BG"/>
              </w:rPr>
              <w:t>2</w:t>
            </w:r>
          </w:p>
        </w:tc>
        <w:tc>
          <w:tcPr>
            <w:tcW w:w="1418" w:type="dxa"/>
            <w:vAlign w:val="center"/>
          </w:tcPr>
          <w:p w:rsidR="00C7553B" w:rsidRPr="00C7553B" w:rsidRDefault="00C7553B" w:rsidP="00C7553B">
            <w:pPr>
              <w:widowControl w:val="0"/>
              <w:jc w:val="center"/>
              <w:rPr>
                <w:rFonts w:eastAsia="Arial Unicode MS" w:cs="Arial Unicode MS"/>
                <w:b/>
                <w:color w:val="000000"/>
                <w:sz w:val="24"/>
                <w:szCs w:val="24"/>
                <w:lang w:val="bg-BG" w:eastAsia="bg-BG" w:bidi="bg-BG"/>
              </w:rPr>
            </w:pPr>
            <w:r w:rsidRPr="00C7553B">
              <w:rPr>
                <w:rFonts w:eastAsia="Arial Unicode MS" w:cs="Arial Unicode MS"/>
                <w:b/>
                <w:color w:val="000000"/>
                <w:sz w:val="24"/>
                <w:szCs w:val="24"/>
                <w:lang w:val="bg-BG" w:eastAsia="bg-BG" w:bidi="bg-BG"/>
              </w:rPr>
              <w:t>3</w:t>
            </w:r>
          </w:p>
        </w:tc>
        <w:tc>
          <w:tcPr>
            <w:tcW w:w="1417" w:type="dxa"/>
            <w:vAlign w:val="center"/>
          </w:tcPr>
          <w:p w:rsidR="00C7553B" w:rsidRPr="00C7553B" w:rsidRDefault="00C7553B" w:rsidP="00C7553B">
            <w:pPr>
              <w:widowControl w:val="0"/>
              <w:jc w:val="center"/>
              <w:rPr>
                <w:rFonts w:eastAsia="Arial Unicode MS" w:cs="Arial Unicode MS"/>
                <w:b/>
                <w:color w:val="000000"/>
                <w:sz w:val="24"/>
                <w:szCs w:val="24"/>
                <w:lang w:val="bg-BG" w:eastAsia="bg-BG" w:bidi="bg-BG"/>
              </w:rPr>
            </w:pPr>
            <w:r w:rsidRPr="00C7553B">
              <w:rPr>
                <w:rFonts w:eastAsia="Arial Unicode MS" w:cs="Arial Unicode MS"/>
                <w:b/>
                <w:color w:val="000000"/>
                <w:sz w:val="24"/>
                <w:szCs w:val="24"/>
                <w:lang w:val="bg-BG" w:eastAsia="bg-BG" w:bidi="bg-BG"/>
              </w:rPr>
              <w:t>4</w:t>
            </w:r>
          </w:p>
        </w:tc>
      </w:tr>
      <w:tr w:rsidR="003046B7" w:rsidRPr="00C7553B" w:rsidTr="00C7553B">
        <w:tc>
          <w:tcPr>
            <w:tcW w:w="458" w:type="dxa"/>
            <w:vAlign w:val="center"/>
          </w:tcPr>
          <w:p w:rsidR="00C7553B" w:rsidRPr="00C7553B" w:rsidRDefault="00C7553B" w:rsidP="00C7553B">
            <w:pPr>
              <w:widowControl w:val="0"/>
              <w:jc w:val="center"/>
              <w:rPr>
                <w:rFonts w:eastAsia="Arial Unicode MS" w:cs="Arial Unicode MS"/>
                <w:b/>
                <w:color w:val="000000"/>
                <w:sz w:val="24"/>
                <w:szCs w:val="24"/>
                <w:lang w:val="bg-BG" w:eastAsia="bg-BG" w:bidi="bg-BG"/>
              </w:rPr>
            </w:pPr>
            <w:r w:rsidRPr="00C7553B">
              <w:rPr>
                <w:rFonts w:eastAsia="Arial Unicode MS" w:cs="Arial Unicode MS"/>
                <w:b/>
                <w:color w:val="000000"/>
                <w:sz w:val="24"/>
                <w:szCs w:val="24"/>
                <w:lang w:val="bg-BG" w:eastAsia="bg-BG" w:bidi="bg-BG"/>
              </w:rPr>
              <w:t>1.</w:t>
            </w:r>
          </w:p>
        </w:tc>
        <w:tc>
          <w:tcPr>
            <w:tcW w:w="7021" w:type="dxa"/>
            <w:vAlign w:val="center"/>
          </w:tcPr>
          <w:p w:rsidR="00C7553B" w:rsidRPr="00C7553B" w:rsidRDefault="00C7553B" w:rsidP="00C7553B">
            <w:pPr>
              <w:spacing w:line="276" w:lineRule="auto"/>
              <w:jc w:val="center"/>
              <w:rPr>
                <w:b/>
                <w:sz w:val="24"/>
                <w:szCs w:val="24"/>
                <w:lang w:val="bg-BG"/>
              </w:rPr>
            </w:pPr>
            <w:r w:rsidRPr="00C7553B">
              <w:rPr>
                <w:sz w:val="24"/>
                <w:szCs w:val="24"/>
                <w:lang w:val="bg-BG"/>
              </w:rPr>
              <w:t>Централа „Холдинг БДЖ“ ЕАД  на адрес: гр. София  ул. „Иван Вазов“ № 3;</w:t>
            </w:r>
          </w:p>
          <w:p w:rsidR="003046B7" w:rsidRPr="00C7553B" w:rsidRDefault="003046B7" w:rsidP="00C7553B">
            <w:pPr>
              <w:spacing w:line="276" w:lineRule="auto"/>
              <w:ind w:firstLine="426"/>
              <w:jc w:val="center"/>
              <w:rPr>
                <w:rFonts w:eastAsia="Arial Unicode MS" w:cs="Arial Unicode MS"/>
                <w:b/>
                <w:color w:val="000000"/>
                <w:sz w:val="24"/>
                <w:szCs w:val="24"/>
                <w:lang w:val="en-US" w:eastAsia="bg-BG" w:bidi="bg-BG"/>
              </w:rPr>
            </w:pPr>
          </w:p>
        </w:tc>
        <w:tc>
          <w:tcPr>
            <w:tcW w:w="1418" w:type="dxa"/>
            <w:vAlign w:val="center"/>
          </w:tcPr>
          <w:p w:rsidR="003046B7" w:rsidRPr="00C7553B" w:rsidRDefault="003046B7" w:rsidP="00C7553B">
            <w:pPr>
              <w:widowControl w:val="0"/>
              <w:jc w:val="center"/>
              <w:rPr>
                <w:rFonts w:eastAsia="Arial Unicode MS" w:cs="Arial Unicode MS"/>
                <w:b/>
                <w:color w:val="000000"/>
                <w:sz w:val="24"/>
                <w:szCs w:val="24"/>
                <w:lang w:val="en-US" w:eastAsia="bg-BG" w:bidi="bg-BG"/>
              </w:rPr>
            </w:pPr>
          </w:p>
        </w:tc>
        <w:tc>
          <w:tcPr>
            <w:tcW w:w="1417" w:type="dxa"/>
            <w:vAlign w:val="center"/>
          </w:tcPr>
          <w:p w:rsidR="003046B7" w:rsidRPr="00C7553B" w:rsidRDefault="003046B7" w:rsidP="00C7553B">
            <w:pPr>
              <w:widowControl w:val="0"/>
              <w:jc w:val="center"/>
              <w:rPr>
                <w:rFonts w:eastAsia="Arial Unicode MS" w:cs="Arial Unicode MS"/>
                <w:b/>
                <w:color w:val="000000"/>
                <w:sz w:val="24"/>
                <w:szCs w:val="24"/>
                <w:lang w:val="en-US" w:eastAsia="bg-BG" w:bidi="bg-BG"/>
              </w:rPr>
            </w:pPr>
          </w:p>
        </w:tc>
      </w:tr>
      <w:tr w:rsidR="003046B7" w:rsidRPr="00C7553B" w:rsidTr="00C7553B">
        <w:tc>
          <w:tcPr>
            <w:tcW w:w="458" w:type="dxa"/>
            <w:vAlign w:val="center"/>
          </w:tcPr>
          <w:p w:rsidR="003046B7" w:rsidRPr="00C7553B" w:rsidRDefault="00C7553B" w:rsidP="00C7553B">
            <w:pPr>
              <w:widowControl w:val="0"/>
              <w:jc w:val="center"/>
              <w:rPr>
                <w:rFonts w:eastAsia="Arial Unicode MS" w:cs="Arial Unicode MS"/>
                <w:b/>
                <w:color w:val="000000"/>
                <w:sz w:val="24"/>
                <w:szCs w:val="24"/>
                <w:lang w:val="bg-BG" w:eastAsia="bg-BG" w:bidi="bg-BG"/>
              </w:rPr>
            </w:pPr>
            <w:r w:rsidRPr="00C7553B">
              <w:rPr>
                <w:rFonts w:eastAsia="Arial Unicode MS" w:cs="Arial Unicode MS"/>
                <w:b/>
                <w:color w:val="000000"/>
                <w:sz w:val="24"/>
                <w:szCs w:val="24"/>
                <w:lang w:val="bg-BG" w:eastAsia="bg-BG" w:bidi="bg-BG"/>
              </w:rPr>
              <w:t>2.</w:t>
            </w:r>
          </w:p>
        </w:tc>
        <w:tc>
          <w:tcPr>
            <w:tcW w:w="7021" w:type="dxa"/>
            <w:vAlign w:val="center"/>
          </w:tcPr>
          <w:p w:rsidR="00C7553B" w:rsidRPr="00C7553B" w:rsidRDefault="00C7553B" w:rsidP="00C7553B">
            <w:pPr>
              <w:spacing w:line="276" w:lineRule="auto"/>
              <w:jc w:val="center"/>
              <w:rPr>
                <w:b/>
                <w:sz w:val="24"/>
                <w:szCs w:val="24"/>
                <w:lang w:val="bg-BG"/>
              </w:rPr>
            </w:pPr>
            <w:r w:rsidRPr="00C7553B">
              <w:rPr>
                <w:sz w:val="24"/>
                <w:szCs w:val="24"/>
                <w:lang w:val="bg-BG"/>
              </w:rPr>
              <w:t>ЦПВК „Паничище“, на адрес: гр. Сапарева Баня, местност Паничище;</w:t>
            </w:r>
          </w:p>
          <w:p w:rsidR="003046B7" w:rsidRPr="00C7553B" w:rsidRDefault="003046B7" w:rsidP="00C7553B">
            <w:pPr>
              <w:spacing w:line="276" w:lineRule="auto"/>
              <w:ind w:firstLine="426"/>
              <w:jc w:val="center"/>
              <w:rPr>
                <w:rFonts w:eastAsia="Arial Unicode MS" w:cs="Arial Unicode MS"/>
                <w:b/>
                <w:color w:val="000000"/>
                <w:sz w:val="24"/>
                <w:szCs w:val="24"/>
                <w:lang w:val="en-US" w:eastAsia="bg-BG" w:bidi="bg-BG"/>
              </w:rPr>
            </w:pPr>
          </w:p>
        </w:tc>
        <w:tc>
          <w:tcPr>
            <w:tcW w:w="1418" w:type="dxa"/>
            <w:vAlign w:val="center"/>
          </w:tcPr>
          <w:p w:rsidR="003046B7" w:rsidRPr="00C7553B" w:rsidRDefault="003046B7" w:rsidP="00C7553B">
            <w:pPr>
              <w:widowControl w:val="0"/>
              <w:jc w:val="center"/>
              <w:rPr>
                <w:rFonts w:eastAsia="Arial Unicode MS" w:cs="Arial Unicode MS"/>
                <w:b/>
                <w:color w:val="000000"/>
                <w:sz w:val="24"/>
                <w:szCs w:val="24"/>
                <w:lang w:val="en-US" w:eastAsia="bg-BG" w:bidi="bg-BG"/>
              </w:rPr>
            </w:pPr>
          </w:p>
        </w:tc>
        <w:tc>
          <w:tcPr>
            <w:tcW w:w="1417" w:type="dxa"/>
            <w:vAlign w:val="center"/>
          </w:tcPr>
          <w:p w:rsidR="003046B7" w:rsidRPr="00C7553B" w:rsidRDefault="003046B7" w:rsidP="00C7553B">
            <w:pPr>
              <w:widowControl w:val="0"/>
              <w:jc w:val="center"/>
              <w:rPr>
                <w:rFonts w:eastAsia="Arial Unicode MS" w:cs="Arial Unicode MS"/>
                <w:b/>
                <w:color w:val="000000"/>
                <w:sz w:val="24"/>
                <w:szCs w:val="24"/>
                <w:lang w:val="en-US" w:eastAsia="bg-BG" w:bidi="bg-BG"/>
              </w:rPr>
            </w:pPr>
          </w:p>
        </w:tc>
      </w:tr>
      <w:tr w:rsidR="003046B7" w:rsidRPr="00C7553B" w:rsidTr="00C7553B">
        <w:tc>
          <w:tcPr>
            <w:tcW w:w="458" w:type="dxa"/>
            <w:vAlign w:val="center"/>
          </w:tcPr>
          <w:p w:rsidR="003046B7" w:rsidRPr="00C7553B" w:rsidRDefault="00C7553B" w:rsidP="00C7553B">
            <w:pPr>
              <w:widowControl w:val="0"/>
              <w:jc w:val="center"/>
              <w:rPr>
                <w:rFonts w:eastAsia="Arial Unicode MS" w:cs="Arial Unicode MS"/>
                <w:b/>
                <w:color w:val="000000"/>
                <w:sz w:val="24"/>
                <w:szCs w:val="24"/>
                <w:lang w:val="bg-BG" w:eastAsia="bg-BG" w:bidi="bg-BG"/>
              </w:rPr>
            </w:pPr>
            <w:r w:rsidRPr="00C7553B">
              <w:rPr>
                <w:rFonts w:eastAsia="Arial Unicode MS" w:cs="Arial Unicode MS"/>
                <w:b/>
                <w:color w:val="000000"/>
                <w:sz w:val="24"/>
                <w:szCs w:val="24"/>
                <w:lang w:val="bg-BG" w:eastAsia="bg-BG" w:bidi="bg-BG"/>
              </w:rPr>
              <w:t>3.</w:t>
            </w:r>
          </w:p>
        </w:tc>
        <w:tc>
          <w:tcPr>
            <w:tcW w:w="7021" w:type="dxa"/>
            <w:vAlign w:val="center"/>
          </w:tcPr>
          <w:p w:rsidR="00C7553B" w:rsidRPr="00C7553B" w:rsidRDefault="00C7553B" w:rsidP="00C7553B">
            <w:pPr>
              <w:spacing w:line="276" w:lineRule="auto"/>
              <w:jc w:val="center"/>
              <w:rPr>
                <w:sz w:val="24"/>
                <w:szCs w:val="24"/>
                <w:lang w:val="bg-BG"/>
              </w:rPr>
            </w:pPr>
            <w:r w:rsidRPr="00C7553B">
              <w:rPr>
                <w:sz w:val="24"/>
                <w:szCs w:val="24"/>
                <w:lang w:val="bg-BG"/>
              </w:rPr>
              <w:t>ПВЦ „Приморско“, на адрес: гр. Приморско, ул. „Сирена” № 8</w:t>
            </w:r>
            <w:r w:rsidRPr="00C7553B">
              <w:rPr>
                <w:b/>
                <w:bCs/>
                <w:color w:val="000000"/>
                <w:sz w:val="24"/>
                <w:szCs w:val="24"/>
                <w:lang w:val="bg-BG" w:eastAsia="bg-BG"/>
              </w:rPr>
              <w:t xml:space="preserve"> и подбаза „Ахтопол“</w:t>
            </w:r>
            <w:r w:rsidRPr="00C7553B">
              <w:rPr>
                <w:sz w:val="24"/>
                <w:szCs w:val="24"/>
                <w:lang w:val="bg-BG"/>
              </w:rPr>
              <w:t>;</w:t>
            </w:r>
          </w:p>
          <w:p w:rsidR="003046B7" w:rsidRPr="00C7553B" w:rsidRDefault="003046B7" w:rsidP="00C7553B">
            <w:pPr>
              <w:spacing w:line="276" w:lineRule="auto"/>
              <w:ind w:firstLine="426"/>
              <w:jc w:val="center"/>
              <w:rPr>
                <w:rFonts w:eastAsia="Arial Unicode MS" w:cs="Arial Unicode MS"/>
                <w:b/>
                <w:color w:val="000000"/>
                <w:sz w:val="24"/>
                <w:szCs w:val="24"/>
                <w:lang w:val="en-US" w:eastAsia="bg-BG" w:bidi="bg-BG"/>
              </w:rPr>
            </w:pPr>
          </w:p>
        </w:tc>
        <w:tc>
          <w:tcPr>
            <w:tcW w:w="1418" w:type="dxa"/>
            <w:vAlign w:val="center"/>
          </w:tcPr>
          <w:p w:rsidR="003046B7" w:rsidRPr="00C7553B" w:rsidRDefault="003046B7" w:rsidP="00C7553B">
            <w:pPr>
              <w:widowControl w:val="0"/>
              <w:jc w:val="center"/>
              <w:rPr>
                <w:rFonts w:eastAsia="Arial Unicode MS" w:cs="Arial Unicode MS"/>
                <w:b/>
                <w:color w:val="000000"/>
                <w:sz w:val="24"/>
                <w:szCs w:val="24"/>
                <w:lang w:val="en-US" w:eastAsia="bg-BG" w:bidi="bg-BG"/>
              </w:rPr>
            </w:pPr>
          </w:p>
        </w:tc>
        <w:tc>
          <w:tcPr>
            <w:tcW w:w="1417" w:type="dxa"/>
            <w:vAlign w:val="center"/>
          </w:tcPr>
          <w:p w:rsidR="003046B7" w:rsidRPr="00C7553B" w:rsidRDefault="003046B7" w:rsidP="00C7553B">
            <w:pPr>
              <w:widowControl w:val="0"/>
              <w:jc w:val="center"/>
              <w:rPr>
                <w:rFonts w:eastAsia="Arial Unicode MS" w:cs="Arial Unicode MS"/>
                <w:b/>
                <w:color w:val="000000"/>
                <w:sz w:val="24"/>
                <w:szCs w:val="24"/>
                <w:lang w:val="en-US" w:eastAsia="bg-BG" w:bidi="bg-BG"/>
              </w:rPr>
            </w:pPr>
          </w:p>
        </w:tc>
      </w:tr>
      <w:tr w:rsidR="003046B7" w:rsidRPr="00C7553B" w:rsidTr="00C7553B">
        <w:tc>
          <w:tcPr>
            <w:tcW w:w="458" w:type="dxa"/>
            <w:vAlign w:val="center"/>
          </w:tcPr>
          <w:p w:rsidR="003046B7" w:rsidRPr="00C7553B" w:rsidRDefault="00C7553B" w:rsidP="00C7553B">
            <w:pPr>
              <w:widowControl w:val="0"/>
              <w:jc w:val="center"/>
              <w:rPr>
                <w:rFonts w:eastAsia="Arial Unicode MS" w:cs="Arial Unicode MS"/>
                <w:b/>
                <w:color w:val="000000"/>
                <w:sz w:val="24"/>
                <w:szCs w:val="24"/>
                <w:lang w:val="bg-BG" w:eastAsia="bg-BG" w:bidi="bg-BG"/>
              </w:rPr>
            </w:pPr>
            <w:r w:rsidRPr="00C7553B">
              <w:rPr>
                <w:rFonts w:eastAsia="Arial Unicode MS" w:cs="Arial Unicode MS"/>
                <w:b/>
                <w:color w:val="000000"/>
                <w:sz w:val="24"/>
                <w:szCs w:val="24"/>
                <w:lang w:val="bg-BG" w:eastAsia="bg-BG" w:bidi="bg-BG"/>
              </w:rPr>
              <w:t>4.</w:t>
            </w:r>
          </w:p>
        </w:tc>
        <w:tc>
          <w:tcPr>
            <w:tcW w:w="7021" w:type="dxa"/>
            <w:vAlign w:val="center"/>
          </w:tcPr>
          <w:p w:rsidR="00C7553B" w:rsidRPr="00C7553B" w:rsidRDefault="00C7553B" w:rsidP="00C7553B">
            <w:pPr>
              <w:spacing w:line="276" w:lineRule="auto"/>
              <w:jc w:val="center"/>
              <w:rPr>
                <w:sz w:val="24"/>
                <w:szCs w:val="24"/>
                <w:lang w:val="bg-BG"/>
              </w:rPr>
            </w:pPr>
            <w:r w:rsidRPr="00C7553B">
              <w:rPr>
                <w:sz w:val="24"/>
                <w:szCs w:val="24"/>
                <w:lang w:val="bg-BG"/>
              </w:rPr>
              <w:t>ПВЦ „Железничар“,на адрес: гр. Варна, к.к Чайка 1, спирка „Журналист“</w:t>
            </w:r>
            <w:r w:rsidRPr="00C7553B">
              <w:rPr>
                <w:b/>
                <w:bCs/>
                <w:color w:val="000000"/>
                <w:sz w:val="24"/>
                <w:szCs w:val="24"/>
                <w:lang w:val="bg-BG" w:eastAsia="bg-BG"/>
              </w:rPr>
              <w:t xml:space="preserve"> и подбаза „Фичоза“:</w:t>
            </w:r>
            <w:r w:rsidRPr="00C7553B">
              <w:rPr>
                <w:sz w:val="24"/>
                <w:szCs w:val="24"/>
                <w:lang w:val="bg-BG"/>
              </w:rPr>
              <w:t>.</w:t>
            </w:r>
          </w:p>
          <w:p w:rsidR="003046B7" w:rsidRPr="00C7553B" w:rsidRDefault="003046B7" w:rsidP="00C7553B">
            <w:pPr>
              <w:widowControl w:val="0"/>
              <w:jc w:val="center"/>
              <w:rPr>
                <w:rFonts w:eastAsia="Arial Unicode MS" w:cs="Arial Unicode MS"/>
                <w:b/>
                <w:color w:val="000000"/>
                <w:sz w:val="24"/>
                <w:szCs w:val="24"/>
                <w:lang w:val="en-US" w:eastAsia="bg-BG" w:bidi="bg-BG"/>
              </w:rPr>
            </w:pPr>
          </w:p>
        </w:tc>
        <w:tc>
          <w:tcPr>
            <w:tcW w:w="1418" w:type="dxa"/>
            <w:vAlign w:val="center"/>
          </w:tcPr>
          <w:p w:rsidR="003046B7" w:rsidRPr="00C7553B" w:rsidRDefault="003046B7" w:rsidP="00C7553B">
            <w:pPr>
              <w:widowControl w:val="0"/>
              <w:jc w:val="center"/>
              <w:rPr>
                <w:rFonts w:eastAsia="Arial Unicode MS" w:cs="Arial Unicode MS"/>
                <w:b/>
                <w:color w:val="000000"/>
                <w:sz w:val="24"/>
                <w:szCs w:val="24"/>
                <w:lang w:val="en-US" w:eastAsia="bg-BG" w:bidi="bg-BG"/>
              </w:rPr>
            </w:pPr>
          </w:p>
        </w:tc>
        <w:tc>
          <w:tcPr>
            <w:tcW w:w="1417" w:type="dxa"/>
            <w:vAlign w:val="center"/>
          </w:tcPr>
          <w:p w:rsidR="003046B7" w:rsidRPr="00C7553B" w:rsidRDefault="003046B7" w:rsidP="00C7553B">
            <w:pPr>
              <w:widowControl w:val="0"/>
              <w:jc w:val="center"/>
              <w:rPr>
                <w:rFonts w:eastAsia="Arial Unicode MS" w:cs="Arial Unicode MS"/>
                <w:b/>
                <w:color w:val="000000"/>
                <w:sz w:val="24"/>
                <w:szCs w:val="24"/>
                <w:lang w:val="en-US" w:eastAsia="bg-BG" w:bidi="bg-BG"/>
              </w:rPr>
            </w:pPr>
          </w:p>
        </w:tc>
      </w:tr>
      <w:tr w:rsidR="00C7553B" w:rsidRPr="00C7553B" w:rsidTr="00300C07">
        <w:tc>
          <w:tcPr>
            <w:tcW w:w="8897" w:type="dxa"/>
            <w:gridSpan w:val="3"/>
            <w:vAlign w:val="center"/>
          </w:tcPr>
          <w:p w:rsidR="00C7553B" w:rsidRPr="00C7553B" w:rsidRDefault="00C7553B" w:rsidP="00C7553B">
            <w:pPr>
              <w:widowControl w:val="0"/>
              <w:rPr>
                <w:rFonts w:eastAsia="Arial Unicode MS" w:cs="Arial Unicode MS"/>
                <w:b/>
                <w:color w:val="000000"/>
                <w:sz w:val="24"/>
                <w:szCs w:val="24"/>
                <w:lang w:val="bg-BG" w:eastAsia="bg-BG" w:bidi="bg-BG"/>
              </w:rPr>
            </w:pPr>
            <w:r>
              <w:rPr>
                <w:rFonts w:eastAsia="Arial Unicode MS" w:cs="Arial Unicode MS"/>
                <w:b/>
                <w:color w:val="000000"/>
                <w:sz w:val="24"/>
                <w:szCs w:val="24"/>
                <w:lang w:val="bg-BG" w:eastAsia="bg-BG" w:bidi="bg-BG"/>
              </w:rPr>
              <w:t>Обща цена за всички бази (и подбази) за 12 месечна поддръжка в лева без ДДС:</w:t>
            </w:r>
          </w:p>
        </w:tc>
        <w:tc>
          <w:tcPr>
            <w:tcW w:w="1417" w:type="dxa"/>
            <w:vAlign w:val="center"/>
          </w:tcPr>
          <w:p w:rsidR="00C7553B" w:rsidRPr="00C7553B" w:rsidRDefault="00C7553B" w:rsidP="00C7553B">
            <w:pPr>
              <w:widowControl w:val="0"/>
              <w:jc w:val="center"/>
              <w:rPr>
                <w:rFonts w:eastAsia="Arial Unicode MS" w:cs="Arial Unicode MS"/>
                <w:b/>
                <w:color w:val="000000"/>
                <w:sz w:val="24"/>
                <w:szCs w:val="24"/>
                <w:lang w:val="en-US" w:eastAsia="bg-BG" w:bidi="bg-BG"/>
              </w:rPr>
            </w:pPr>
          </w:p>
        </w:tc>
      </w:tr>
    </w:tbl>
    <w:p w:rsidR="00726471" w:rsidRDefault="00C7553B" w:rsidP="00300C07">
      <w:pPr>
        <w:widowControl w:val="0"/>
        <w:ind w:firstLine="709"/>
        <w:jc w:val="both"/>
        <w:rPr>
          <w:bCs/>
          <w:i/>
          <w:kern w:val="32"/>
          <w:sz w:val="24"/>
          <w:szCs w:val="24"/>
          <w:lang w:val="bg-BG"/>
        </w:rPr>
      </w:pPr>
      <w:r>
        <w:rPr>
          <w:rFonts w:eastAsia="Arial Unicode MS" w:cs="Arial Unicode MS"/>
          <w:i/>
          <w:color w:val="000000"/>
          <w:sz w:val="24"/>
          <w:szCs w:val="24"/>
          <w:lang w:val="bg-BG" w:eastAsia="bg-BG" w:bidi="bg-BG"/>
        </w:rPr>
        <w:t>Бележка</w:t>
      </w:r>
      <w:r w:rsidR="00300C07">
        <w:rPr>
          <w:rFonts w:eastAsia="Arial Unicode MS" w:cs="Arial Unicode MS"/>
          <w:i/>
          <w:color w:val="000000"/>
          <w:sz w:val="24"/>
          <w:szCs w:val="24"/>
          <w:lang w:val="bg-BG" w:eastAsia="bg-BG" w:bidi="bg-BG"/>
        </w:rPr>
        <w:t xml:space="preserve"> № 1</w:t>
      </w:r>
      <w:r>
        <w:rPr>
          <w:rFonts w:eastAsia="Arial Unicode MS" w:cs="Arial Unicode MS"/>
          <w:i/>
          <w:color w:val="000000"/>
          <w:sz w:val="24"/>
          <w:szCs w:val="24"/>
          <w:lang w:val="bg-BG" w:eastAsia="bg-BG" w:bidi="bg-BG"/>
        </w:rPr>
        <w:t xml:space="preserve">: </w:t>
      </w:r>
      <w:r w:rsidR="00726471" w:rsidRPr="005A2D78">
        <w:rPr>
          <w:bCs/>
          <w:i/>
          <w:kern w:val="32"/>
          <w:sz w:val="24"/>
          <w:szCs w:val="24"/>
          <w:lang w:val="bg-BG"/>
        </w:rPr>
        <w:t>Предложените цени в колон</w:t>
      </w:r>
      <w:r w:rsidR="00726471">
        <w:rPr>
          <w:bCs/>
          <w:i/>
          <w:kern w:val="32"/>
          <w:sz w:val="24"/>
          <w:szCs w:val="24"/>
          <w:lang w:val="bg-BG"/>
        </w:rPr>
        <w:t>а</w:t>
      </w:r>
      <w:r w:rsidR="00726471" w:rsidRPr="005A2D78">
        <w:rPr>
          <w:bCs/>
          <w:i/>
          <w:kern w:val="32"/>
          <w:sz w:val="24"/>
          <w:szCs w:val="24"/>
          <w:lang w:val="bg-BG"/>
        </w:rPr>
        <w:t xml:space="preserve"> №</w:t>
      </w:r>
      <w:r w:rsidR="00726471">
        <w:rPr>
          <w:bCs/>
          <w:i/>
          <w:kern w:val="32"/>
          <w:sz w:val="24"/>
          <w:szCs w:val="24"/>
          <w:lang w:val="bg-BG"/>
        </w:rPr>
        <w:t xml:space="preserve"> 3</w:t>
      </w:r>
      <w:r w:rsidR="00726471" w:rsidRPr="005A2D78">
        <w:rPr>
          <w:bCs/>
          <w:i/>
          <w:kern w:val="32"/>
          <w:sz w:val="24"/>
          <w:szCs w:val="24"/>
          <w:lang w:val="bg-BG"/>
        </w:rPr>
        <w:t>,  трябва да бъдат посочени в лева, закръглени до втория знак след десетичната запетая (0,00).</w:t>
      </w:r>
    </w:p>
    <w:p w:rsidR="003046B7" w:rsidRPr="00300C07" w:rsidRDefault="00300C07" w:rsidP="00300C07">
      <w:pPr>
        <w:widowControl w:val="0"/>
        <w:ind w:firstLine="709"/>
        <w:jc w:val="both"/>
        <w:rPr>
          <w:rFonts w:eastAsia="Arial Unicode MS" w:cs="Arial Unicode MS"/>
          <w:i/>
          <w:color w:val="000000"/>
          <w:sz w:val="24"/>
          <w:szCs w:val="24"/>
          <w:lang w:val="bg-BG" w:eastAsia="bg-BG" w:bidi="bg-BG"/>
        </w:rPr>
      </w:pPr>
      <w:r>
        <w:rPr>
          <w:rFonts w:eastAsia="Arial Unicode MS" w:cs="Arial Unicode MS"/>
          <w:i/>
          <w:color w:val="000000"/>
          <w:sz w:val="24"/>
          <w:szCs w:val="24"/>
          <w:lang w:val="bg-BG" w:eastAsia="bg-BG" w:bidi="bg-BG"/>
        </w:rPr>
        <w:t xml:space="preserve">Бележка № 2: </w:t>
      </w:r>
      <w:r w:rsidRPr="00300C07">
        <w:rPr>
          <w:rFonts w:eastAsia="Arial Unicode MS" w:cs="Arial Unicode MS"/>
          <w:i/>
          <w:color w:val="000000"/>
          <w:sz w:val="24"/>
          <w:szCs w:val="24"/>
          <w:lang w:val="bg-BG" w:eastAsia="bg-BG" w:bidi="bg-BG"/>
        </w:rPr>
        <w:t>Възложителят си запазва правото, в сезонните почивни бази, по т. 2, 3 и 4 от таблицата по-горе, по своя преценка и в зависимост от конкретния сезон и степента на заетост, да намалява броя на определени модули, които ще се използват само периодично</w:t>
      </w:r>
      <w:r w:rsidR="002E2C04">
        <w:rPr>
          <w:rFonts w:eastAsia="Arial Unicode MS" w:cs="Arial Unicode MS"/>
          <w:i/>
          <w:color w:val="000000"/>
          <w:sz w:val="24"/>
          <w:szCs w:val="24"/>
          <w:lang w:val="bg-BG" w:eastAsia="bg-BG" w:bidi="bg-BG"/>
        </w:rPr>
        <w:t xml:space="preserve"> (сезонно)</w:t>
      </w:r>
      <w:r w:rsidRPr="00300C07">
        <w:rPr>
          <w:rFonts w:eastAsia="Arial Unicode MS" w:cs="Arial Unicode MS"/>
          <w:i/>
          <w:color w:val="000000"/>
          <w:sz w:val="24"/>
          <w:szCs w:val="24"/>
          <w:lang w:val="bg-BG" w:eastAsia="bg-BG" w:bidi="bg-BG"/>
        </w:rPr>
        <w:t>.</w:t>
      </w:r>
    </w:p>
    <w:p w:rsidR="006B71F8" w:rsidRPr="00E34285" w:rsidRDefault="006B71F8" w:rsidP="00E34285">
      <w:pPr>
        <w:pStyle w:val="ListParagraph"/>
        <w:widowControl w:val="0"/>
        <w:numPr>
          <w:ilvl w:val="0"/>
          <w:numId w:val="12"/>
        </w:numPr>
        <w:tabs>
          <w:tab w:val="left" w:pos="993"/>
        </w:tabs>
        <w:ind w:left="0" w:firstLine="709"/>
        <w:jc w:val="both"/>
        <w:rPr>
          <w:rFonts w:eastAsia="Arial Unicode MS" w:cs="Arial Unicode MS"/>
          <w:sz w:val="24"/>
          <w:szCs w:val="24"/>
          <w:u w:val="none"/>
          <w:lang w:val="bg-BG" w:bidi="bg-BG"/>
        </w:rPr>
      </w:pPr>
      <w:r w:rsidRPr="00E34285">
        <w:rPr>
          <w:rFonts w:eastAsia="Arial Unicode MS" w:cs="Arial Unicode MS"/>
          <w:sz w:val="24"/>
          <w:szCs w:val="24"/>
          <w:u w:val="none"/>
          <w:lang w:val="bg-BG" w:bidi="bg-BG"/>
        </w:rPr>
        <w:t xml:space="preserve">Предлагаме поддръжка на български език – Интерфейсът на софтуера, както и цялата съпътстваща документация (вкл. ръководства и обучителни материали), ще бъдат изцяло на български език. </w:t>
      </w:r>
    </w:p>
    <w:p w:rsidR="006B71F8" w:rsidRPr="00E34285" w:rsidRDefault="006B71F8" w:rsidP="00E34285">
      <w:pPr>
        <w:pStyle w:val="ListParagraph"/>
        <w:widowControl w:val="0"/>
        <w:numPr>
          <w:ilvl w:val="0"/>
          <w:numId w:val="12"/>
        </w:numPr>
        <w:tabs>
          <w:tab w:val="left" w:pos="993"/>
        </w:tabs>
        <w:ind w:left="0" w:firstLine="709"/>
        <w:jc w:val="both"/>
        <w:rPr>
          <w:rFonts w:eastAsia="Arial Unicode MS" w:cs="Arial Unicode MS"/>
          <w:sz w:val="24"/>
          <w:szCs w:val="24"/>
          <w:u w:val="none"/>
          <w:lang w:val="bg-BG" w:bidi="bg-BG"/>
        </w:rPr>
      </w:pPr>
      <w:r w:rsidRPr="00E34285">
        <w:rPr>
          <w:rFonts w:eastAsia="Arial Unicode MS" w:cs="Arial Unicode MS"/>
          <w:sz w:val="24"/>
          <w:szCs w:val="24"/>
          <w:u w:val="none"/>
          <w:lang w:val="bg-BG" w:bidi="bg-BG"/>
        </w:rPr>
        <w:t>Предлагаме съвместимост с нормативната уредба – Софтуерът ще бъде в пълно съответствие с действащото българско законодателство, включително нормативните изисквания на НАП, Закона за счетоводството, ЗДДС и други приложими актове. Задължаваме се да прилагаме навременни актуализации при всяка законодателна промяна.</w:t>
      </w:r>
    </w:p>
    <w:p w:rsidR="006B71F8" w:rsidRPr="00E34285" w:rsidRDefault="006B71F8" w:rsidP="00E34285">
      <w:pPr>
        <w:widowControl w:val="0"/>
        <w:tabs>
          <w:tab w:val="left" w:pos="993"/>
        </w:tabs>
        <w:ind w:firstLine="709"/>
        <w:jc w:val="both"/>
        <w:rPr>
          <w:rFonts w:eastAsia="Arial Unicode MS" w:cs="Arial Unicode MS"/>
          <w:color w:val="000000"/>
          <w:sz w:val="24"/>
          <w:szCs w:val="24"/>
          <w:lang w:val="bg-BG" w:eastAsia="bg-BG" w:bidi="bg-BG"/>
        </w:rPr>
      </w:pPr>
    </w:p>
    <w:p w:rsidR="008D1D07" w:rsidRDefault="006B71F8" w:rsidP="008D1D07">
      <w:pPr>
        <w:pStyle w:val="ListParagraph"/>
        <w:numPr>
          <w:ilvl w:val="0"/>
          <w:numId w:val="12"/>
        </w:numPr>
        <w:tabs>
          <w:tab w:val="left" w:pos="0"/>
          <w:tab w:val="left" w:pos="375"/>
          <w:tab w:val="left" w:pos="709"/>
          <w:tab w:val="left" w:pos="993"/>
        </w:tabs>
        <w:spacing w:line="276" w:lineRule="auto"/>
        <w:ind w:left="0" w:firstLine="709"/>
        <w:jc w:val="both"/>
        <w:rPr>
          <w:bCs/>
          <w:kern w:val="32"/>
          <w:sz w:val="24"/>
          <w:szCs w:val="24"/>
          <w:u w:val="none"/>
          <w:lang w:val="bg-BG"/>
        </w:rPr>
      </w:pPr>
      <w:r w:rsidRPr="00E34285">
        <w:rPr>
          <w:bCs/>
          <w:kern w:val="32"/>
          <w:sz w:val="24"/>
          <w:szCs w:val="24"/>
          <w:u w:val="none"/>
          <w:lang w:val="bg-BG"/>
        </w:rPr>
        <w:t>Гарантираме, че сме в състояние да изпълняваме качествено настоящата услуга в пълно съответствие с изискванията на Възложителя, посочени в документацията за участие, която ще спазваме и изпълняваме в цялост.</w:t>
      </w:r>
    </w:p>
    <w:p w:rsidR="008D1D07" w:rsidRPr="008D1D07" w:rsidRDefault="008D1D07" w:rsidP="008D1D07">
      <w:pPr>
        <w:pStyle w:val="ListParagraph"/>
        <w:rPr>
          <w:bCs/>
          <w:kern w:val="32"/>
          <w:sz w:val="24"/>
          <w:szCs w:val="24"/>
          <w:lang w:val="bg-BG"/>
        </w:rPr>
      </w:pPr>
    </w:p>
    <w:p w:rsidR="008D1D07" w:rsidRPr="008D1D07" w:rsidRDefault="008D1D07" w:rsidP="008D1D07">
      <w:pPr>
        <w:pStyle w:val="ListParagraph"/>
        <w:numPr>
          <w:ilvl w:val="0"/>
          <w:numId w:val="12"/>
        </w:numPr>
        <w:tabs>
          <w:tab w:val="left" w:pos="0"/>
          <w:tab w:val="left" w:pos="375"/>
          <w:tab w:val="left" w:pos="426"/>
          <w:tab w:val="left" w:pos="709"/>
          <w:tab w:val="left" w:pos="993"/>
        </w:tabs>
        <w:spacing w:line="276" w:lineRule="auto"/>
        <w:ind w:left="0" w:firstLine="709"/>
        <w:jc w:val="both"/>
        <w:rPr>
          <w:bCs/>
          <w:kern w:val="32"/>
          <w:sz w:val="24"/>
          <w:szCs w:val="24"/>
          <w:u w:val="none"/>
          <w:lang w:val="bg-BG"/>
        </w:rPr>
      </w:pPr>
      <w:r w:rsidRPr="008D1D07">
        <w:rPr>
          <w:bCs/>
          <w:kern w:val="32"/>
          <w:sz w:val="24"/>
          <w:szCs w:val="24"/>
          <w:u w:val="none"/>
          <w:lang w:val="bg-BG"/>
        </w:rPr>
        <w:t xml:space="preserve">Поемаме ангажимента да представим гаранция за изпълнение на договора, в размер  на </w:t>
      </w:r>
      <w:r w:rsidRPr="008D1D07">
        <w:rPr>
          <w:b/>
          <w:bCs/>
          <w:kern w:val="32"/>
          <w:sz w:val="24"/>
          <w:szCs w:val="24"/>
          <w:u w:val="none"/>
          <w:lang w:val="bg-BG"/>
        </w:rPr>
        <w:t>5%</w:t>
      </w:r>
      <w:r w:rsidRPr="008D1D07">
        <w:rPr>
          <w:bCs/>
          <w:kern w:val="32"/>
          <w:sz w:val="24"/>
          <w:szCs w:val="24"/>
          <w:u w:val="none"/>
          <w:lang w:val="bg-BG"/>
        </w:rPr>
        <w:t xml:space="preserve"> </w:t>
      </w:r>
      <w:r w:rsidRPr="008D1D07">
        <w:rPr>
          <w:bCs/>
          <w:i/>
          <w:kern w:val="32"/>
          <w:sz w:val="24"/>
          <w:szCs w:val="24"/>
          <w:u w:val="none"/>
          <w:lang w:val="bg-BG"/>
        </w:rPr>
        <w:t>(пет на сто)</w:t>
      </w:r>
      <w:r w:rsidRPr="008D1D07">
        <w:rPr>
          <w:bCs/>
          <w:kern w:val="32"/>
          <w:sz w:val="24"/>
          <w:szCs w:val="24"/>
          <w:u w:val="none"/>
          <w:lang w:val="bg-BG"/>
        </w:rPr>
        <w:t xml:space="preserve"> от общата максимална стойност на договора в лева без ДДС.</w:t>
      </w:r>
    </w:p>
    <w:p w:rsidR="008D1D07" w:rsidRPr="008D1D07" w:rsidRDefault="008D1D07" w:rsidP="008D1D07">
      <w:pPr>
        <w:pStyle w:val="ListParagraph"/>
        <w:rPr>
          <w:bCs/>
          <w:kern w:val="32"/>
          <w:sz w:val="24"/>
          <w:szCs w:val="24"/>
          <w:u w:val="none"/>
          <w:lang w:val="bg-BG"/>
        </w:rPr>
      </w:pPr>
    </w:p>
    <w:p w:rsidR="008D1D07" w:rsidRPr="008D1D07" w:rsidRDefault="00651B1C" w:rsidP="008D1D07">
      <w:pPr>
        <w:pStyle w:val="ListParagraph"/>
        <w:numPr>
          <w:ilvl w:val="0"/>
          <w:numId w:val="12"/>
        </w:numPr>
        <w:tabs>
          <w:tab w:val="left" w:pos="0"/>
          <w:tab w:val="left" w:pos="375"/>
          <w:tab w:val="left" w:pos="426"/>
          <w:tab w:val="left" w:pos="709"/>
          <w:tab w:val="left" w:pos="1134"/>
          <w:tab w:val="left" w:pos="1418"/>
        </w:tabs>
        <w:spacing w:line="276" w:lineRule="auto"/>
        <w:ind w:left="0" w:firstLine="709"/>
        <w:jc w:val="both"/>
        <w:rPr>
          <w:bCs/>
          <w:kern w:val="32"/>
          <w:sz w:val="24"/>
          <w:szCs w:val="24"/>
          <w:u w:val="none"/>
          <w:lang w:val="bg-BG"/>
        </w:rPr>
      </w:pPr>
      <w:r w:rsidRPr="008D1D07">
        <w:rPr>
          <w:bCs/>
          <w:kern w:val="32"/>
          <w:sz w:val="24"/>
          <w:szCs w:val="24"/>
          <w:u w:val="none"/>
          <w:lang w:val="bg-BG"/>
        </w:rPr>
        <w:t xml:space="preserve"> Срокът на валидност на настоящата оферта е 90 </w:t>
      </w:r>
      <w:r w:rsidRPr="008D1D07">
        <w:rPr>
          <w:bCs/>
          <w:i/>
          <w:kern w:val="32"/>
          <w:sz w:val="24"/>
          <w:szCs w:val="24"/>
          <w:u w:val="none"/>
          <w:lang w:val="bg-BG"/>
        </w:rPr>
        <w:t>(деветдесет)</w:t>
      </w:r>
      <w:r w:rsidRPr="008D1D07">
        <w:rPr>
          <w:bCs/>
          <w:kern w:val="32"/>
          <w:sz w:val="24"/>
          <w:szCs w:val="24"/>
          <w:u w:val="none"/>
          <w:lang w:val="bg-BG"/>
        </w:rPr>
        <w:t xml:space="preserve"> календарни дни от датата, определена за краен срок за получаване на оферти.</w:t>
      </w:r>
    </w:p>
    <w:p w:rsidR="008D1D07" w:rsidRPr="008D1D07" w:rsidRDefault="008D1D07" w:rsidP="008D1D07">
      <w:pPr>
        <w:pStyle w:val="ListParagraph"/>
        <w:tabs>
          <w:tab w:val="left" w:pos="709"/>
          <w:tab w:val="left" w:pos="1134"/>
          <w:tab w:val="left" w:pos="1418"/>
        </w:tabs>
        <w:rPr>
          <w:bCs/>
          <w:kern w:val="32"/>
          <w:sz w:val="24"/>
          <w:szCs w:val="24"/>
          <w:u w:val="none"/>
        </w:rPr>
      </w:pPr>
    </w:p>
    <w:p w:rsidR="003C69E0" w:rsidRPr="008D1D07" w:rsidRDefault="00B817FF" w:rsidP="008D1D07">
      <w:pPr>
        <w:pStyle w:val="ListParagraph"/>
        <w:numPr>
          <w:ilvl w:val="0"/>
          <w:numId w:val="12"/>
        </w:numPr>
        <w:tabs>
          <w:tab w:val="left" w:pos="0"/>
          <w:tab w:val="left" w:pos="375"/>
          <w:tab w:val="left" w:pos="426"/>
          <w:tab w:val="left" w:pos="709"/>
          <w:tab w:val="left" w:pos="1134"/>
          <w:tab w:val="left" w:pos="1418"/>
        </w:tabs>
        <w:spacing w:line="276" w:lineRule="auto"/>
        <w:ind w:left="0" w:firstLine="709"/>
        <w:jc w:val="both"/>
        <w:rPr>
          <w:bCs/>
          <w:kern w:val="32"/>
          <w:sz w:val="24"/>
          <w:szCs w:val="24"/>
          <w:u w:val="none"/>
          <w:lang w:val="bg-BG"/>
        </w:rPr>
      </w:pPr>
      <w:r w:rsidRPr="008D1D07">
        <w:rPr>
          <w:bCs/>
          <w:kern w:val="32"/>
          <w:sz w:val="24"/>
          <w:szCs w:val="24"/>
          <w:u w:val="none"/>
        </w:rPr>
        <w:t>По настоящ</w:t>
      </w:r>
      <w:r w:rsidR="00EC2B10" w:rsidRPr="008D1D07">
        <w:rPr>
          <w:bCs/>
          <w:kern w:val="32"/>
          <w:sz w:val="24"/>
          <w:szCs w:val="24"/>
          <w:u w:val="none"/>
        </w:rPr>
        <w:t xml:space="preserve">ата оферта прилагаме </w:t>
      </w:r>
      <w:r w:rsidR="003C69E0" w:rsidRPr="008D1D07">
        <w:rPr>
          <w:sz w:val="24"/>
          <w:szCs w:val="24"/>
          <w:u w:val="none"/>
        </w:rPr>
        <w:t>списък с успешно реализирани проект</w:t>
      </w:r>
      <w:r w:rsidR="00FC7BF1" w:rsidRPr="008D1D07">
        <w:rPr>
          <w:sz w:val="24"/>
          <w:szCs w:val="24"/>
          <w:u w:val="none"/>
        </w:rPr>
        <w:t>и</w:t>
      </w:r>
      <w:r w:rsidR="003C69E0" w:rsidRPr="008D1D07">
        <w:rPr>
          <w:sz w:val="24"/>
          <w:szCs w:val="24"/>
          <w:u w:val="none"/>
        </w:rPr>
        <w:t xml:space="preserve"> </w:t>
      </w:r>
      <w:r w:rsidR="00FC7BF1" w:rsidRPr="008D1D07">
        <w:rPr>
          <w:sz w:val="24"/>
          <w:szCs w:val="24"/>
          <w:u w:val="none"/>
        </w:rPr>
        <w:t>(</w:t>
      </w:r>
      <w:r w:rsidR="00FC7BF1" w:rsidRPr="008D1D07">
        <w:rPr>
          <w:i/>
          <w:sz w:val="24"/>
          <w:szCs w:val="24"/>
          <w:u w:val="none"/>
        </w:rPr>
        <w:t>списъкът да съдържа не по- малко от 3 проекта)</w:t>
      </w:r>
      <w:r w:rsidR="003C69E0" w:rsidRPr="008D1D07">
        <w:rPr>
          <w:sz w:val="24"/>
          <w:szCs w:val="24"/>
          <w:u w:val="none"/>
        </w:rPr>
        <w:t xml:space="preserve">в последните пет години, с референтна информация и контакт за проверка на изпълнението. </w:t>
      </w:r>
    </w:p>
    <w:p w:rsidR="00433D0F" w:rsidRPr="008D1D07" w:rsidRDefault="00433D0F" w:rsidP="008D1D07">
      <w:pPr>
        <w:tabs>
          <w:tab w:val="left" w:pos="375"/>
          <w:tab w:val="left" w:pos="426"/>
          <w:tab w:val="left" w:pos="709"/>
          <w:tab w:val="left" w:pos="1134"/>
          <w:tab w:val="left" w:pos="1418"/>
        </w:tabs>
        <w:spacing w:line="276" w:lineRule="auto"/>
        <w:ind w:firstLine="426"/>
        <w:jc w:val="both"/>
        <w:rPr>
          <w:bCs/>
          <w:kern w:val="32"/>
          <w:sz w:val="24"/>
          <w:szCs w:val="24"/>
          <w:lang w:val="bg-BG"/>
        </w:rPr>
      </w:pPr>
    </w:p>
    <w:p w:rsidR="00384166" w:rsidRPr="008D1D07" w:rsidRDefault="00384166" w:rsidP="00CB023B">
      <w:pPr>
        <w:tabs>
          <w:tab w:val="left" w:pos="0"/>
          <w:tab w:val="left" w:pos="567"/>
          <w:tab w:val="left" w:pos="709"/>
        </w:tabs>
        <w:spacing w:line="276" w:lineRule="auto"/>
        <w:ind w:right="29" w:firstLine="426"/>
        <w:jc w:val="both"/>
        <w:rPr>
          <w:sz w:val="24"/>
          <w:szCs w:val="24"/>
          <w:lang w:val="bg-BG"/>
        </w:rPr>
      </w:pPr>
    </w:p>
    <w:p w:rsidR="00384166" w:rsidRPr="008D1D07" w:rsidRDefault="00384166" w:rsidP="00CB023B">
      <w:pPr>
        <w:tabs>
          <w:tab w:val="left" w:pos="0"/>
          <w:tab w:val="left" w:pos="567"/>
          <w:tab w:val="left" w:pos="709"/>
        </w:tabs>
        <w:spacing w:line="276" w:lineRule="auto"/>
        <w:ind w:right="29" w:firstLine="426"/>
        <w:jc w:val="both"/>
        <w:rPr>
          <w:sz w:val="24"/>
          <w:szCs w:val="24"/>
          <w:lang w:val="bg-BG"/>
        </w:rPr>
      </w:pPr>
    </w:p>
    <w:p w:rsidR="000C75FD" w:rsidRPr="00EB1537" w:rsidRDefault="000C75FD" w:rsidP="00411974">
      <w:pPr>
        <w:spacing w:line="276" w:lineRule="auto"/>
        <w:ind w:right="29"/>
        <w:jc w:val="both"/>
        <w:rPr>
          <w:color w:val="000000"/>
          <w:sz w:val="24"/>
          <w:szCs w:val="24"/>
          <w:lang w:val="bg-BG"/>
        </w:rPr>
      </w:pPr>
      <w:r w:rsidRPr="00EB1537">
        <w:rPr>
          <w:color w:val="000000"/>
          <w:spacing w:val="2"/>
          <w:sz w:val="24"/>
          <w:szCs w:val="24"/>
          <w:lang w:val="bg-BG"/>
        </w:rPr>
        <w:t>Дата: .......................... г.</w:t>
      </w:r>
      <w:r w:rsidRPr="00EB1537">
        <w:rPr>
          <w:color w:val="000000"/>
          <w:spacing w:val="2"/>
          <w:sz w:val="24"/>
          <w:szCs w:val="24"/>
          <w:lang w:val="bg-BG"/>
        </w:rPr>
        <w:tab/>
      </w:r>
      <w:r w:rsidRPr="00EB1537">
        <w:rPr>
          <w:color w:val="000000"/>
          <w:spacing w:val="2"/>
          <w:sz w:val="24"/>
          <w:szCs w:val="24"/>
          <w:lang w:val="bg-BG"/>
        </w:rPr>
        <w:tab/>
        <w:t xml:space="preserve">                                                 </w:t>
      </w:r>
      <w:r w:rsidR="00704B08" w:rsidRPr="00EB1537">
        <w:rPr>
          <w:color w:val="000000"/>
          <w:spacing w:val="2"/>
          <w:sz w:val="24"/>
          <w:szCs w:val="24"/>
          <w:lang w:val="bg-BG"/>
        </w:rPr>
        <w:t xml:space="preserve">   </w:t>
      </w:r>
      <w:r w:rsidRPr="00EB1537">
        <w:rPr>
          <w:color w:val="000000"/>
          <w:spacing w:val="2"/>
          <w:sz w:val="24"/>
          <w:szCs w:val="24"/>
          <w:lang w:val="bg-BG"/>
        </w:rPr>
        <w:t>................................</w:t>
      </w:r>
      <w:r w:rsidRPr="00EB1537">
        <w:rPr>
          <w:color w:val="000000"/>
          <w:sz w:val="24"/>
          <w:szCs w:val="24"/>
          <w:lang w:val="bg-BG"/>
        </w:rPr>
        <w:t xml:space="preserve"> </w:t>
      </w:r>
    </w:p>
    <w:p w:rsidR="000C75FD" w:rsidRPr="00EB1537" w:rsidRDefault="000C75FD" w:rsidP="00411974">
      <w:pPr>
        <w:spacing w:line="276" w:lineRule="auto"/>
        <w:ind w:right="29"/>
        <w:jc w:val="both"/>
        <w:rPr>
          <w:color w:val="000000"/>
          <w:spacing w:val="4"/>
          <w:sz w:val="18"/>
          <w:szCs w:val="18"/>
          <w:lang w:val="bg-BG"/>
        </w:rPr>
      </w:pPr>
      <w:r w:rsidRPr="00EB1537">
        <w:rPr>
          <w:sz w:val="24"/>
          <w:szCs w:val="24"/>
          <w:lang w:val="bg-BG"/>
        </w:rPr>
        <w:tab/>
      </w:r>
      <w:r w:rsidR="00C56C9E" w:rsidRPr="00EB1537">
        <w:rPr>
          <w:sz w:val="24"/>
          <w:szCs w:val="24"/>
          <w:lang w:val="bg-BG"/>
        </w:rPr>
        <w:tab/>
      </w:r>
      <w:r w:rsidR="00C56C9E" w:rsidRPr="00EB1537">
        <w:rPr>
          <w:sz w:val="24"/>
          <w:szCs w:val="24"/>
          <w:lang w:val="bg-BG"/>
        </w:rPr>
        <w:tab/>
      </w:r>
      <w:r w:rsidR="00C56C9E" w:rsidRPr="00EB1537">
        <w:rPr>
          <w:sz w:val="24"/>
          <w:szCs w:val="24"/>
          <w:lang w:val="bg-BG"/>
        </w:rPr>
        <w:tab/>
      </w:r>
      <w:r w:rsidR="00C56C9E" w:rsidRPr="00EB1537">
        <w:rPr>
          <w:sz w:val="24"/>
          <w:szCs w:val="24"/>
          <w:lang w:val="bg-BG"/>
        </w:rPr>
        <w:tab/>
      </w:r>
      <w:r w:rsidRPr="00EB1537">
        <w:rPr>
          <w:sz w:val="24"/>
          <w:szCs w:val="24"/>
          <w:lang w:val="bg-BG"/>
        </w:rPr>
        <w:tab/>
      </w:r>
      <w:r w:rsidRPr="00EB1537">
        <w:rPr>
          <w:sz w:val="18"/>
          <w:szCs w:val="18"/>
          <w:lang w:val="bg-BG"/>
        </w:rPr>
        <w:t xml:space="preserve">                                         </w:t>
      </w:r>
      <w:r w:rsidR="00246E17" w:rsidRPr="00EB1537">
        <w:rPr>
          <w:sz w:val="18"/>
          <w:szCs w:val="18"/>
          <w:lang w:val="bg-BG"/>
        </w:rPr>
        <w:t xml:space="preserve">               </w:t>
      </w:r>
      <w:r w:rsidRPr="00EB1537">
        <w:rPr>
          <w:sz w:val="18"/>
          <w:szCs w:val="18"/>
          <w:lang w:val="bg-BG"/>
        </w:rPr>
        <w:t>/подпис и печат/</w:t>
      </w:r>
    </w:p>
    <w:p w:rsidR="000C75FD" w:rsidRPr="00EB1537" w:rsidRDefault="000C75FD" w:rsidP="00411974">
      <w:pPr>
        <w:shd w:val="clear" w:color="auto" w:fill="FFFFFF"/>
        <w:spacing w:line="276" w:lineRule="auto"/>
        <w:ind w:right="29"/>
        <w:jc w:val="both"/>
        <w:rPr>
          <w:lang w:val="bg-BG"/>
        </w:rPr>
      </w:pPr>
      <w:r w:rsidRPr="00EB1537">
        <w:rPr>
          <w:color w:val="000000"/>
          <w:spacing w:val="4"/>
          <w:lang w:val="bg-BG"/>
        </w:rPr>
        <w:t>Упълномощен да подпише предложението</w:t>
      </w:r>
      <w:r w:rsidRPr="00EB1537">
        <w:rPr>
          <w:lang w:val="bg-BG"/>
        </w:rPr>
        <w:t xml:space="preserve"> </w:t>
      </w:r>
      <w:r w:rsidRPr="00EB1537">
        <w:rPr>
          <w:color w:val="000000"/>
          <w:spacing w:val="6"/>
          <w:lang w:val="bg-BG"/>
        </w:rPr>
        <w:t xml:space="preserve">от името на: </w:t>
      </w:r>
    </w:p>
    <w:p w:rsidR="000C75FD" w:rsidRPr="00EB1537" w:rsidRDefault="000C75FD" w:rsidP="00411974">
      <w:pPr>
        <w:shd w:val="clear" w:color="auto" w:fill="FFFFFF"/>
        <w:tabs>
          <w:tab w:val="left" w:leader="dot" w:pos="7848"/>
        </w:tabs>
        <w:spacing w:line="276" w:lineRule="auto"/>
        <w:ind w:right="29"/>
        <w:jc w:val="both"/>
        <w:rPr>
          <w:color w:val="000000"/>
          <w:lang w:val="bg-BG"/>
        </w:rPr>
      </w:pPr>
      <w:r w:rsidRPr="00EB1537">
        <w:rPr>
          <w:color w:val="000000"/>
          <w:lang w:val="bg-BG"/>
        </w:rPr>
        <w:t>......................................................................................................................................................</w:t>
      </w:r>
    </w:p>
    <w:p w:rsidR="000C75FD" w:rsidRPr="00EB1537" w:rsidRDefault="000C75FD" w:rsidP="00411974">
      <w:pPr>
        <w:shd w:val="clear" w:color="auto" w:fill="FFFFFF"/>
        <w:tabs>
          <w:tab w:val="left" w:leader="dot" w:pos="7848"/>
        </w:tabs>
        <w:spacing w:line="276" w:lineRule="auto"/>
        <w:ind w:right="29"/>
        <w:jc w:val="both"/>
        <w:rPr>
          <w:i/>
          <w:color w:val="000000"/>
          <w:spacing w:val="2"/>
          <w:sz w:val="18"/>
          <w:szCs w:val="18"/>
          <w:lang w:val="bg-BG"/>
        </w:rPr>
      </w:pPr>
      <w:r w:rsidRPr="00EB1537">
        <w:rPr>
          <w:i/>
          <w:color w:val="000000"/>
          <w:spacing w:val="4"/>
          <w:lang w:val="bg-BG"/>
        </w:rPr>
        <w:t>/</w:t>
      </w:r>
      <w:r w:rsidRPr="00EB1537">
        <w:rPr>
          <w:i/>
          <w:color w:val="000000"/>
          <w:spacing w:val="4"/>
          <w:sz w:val="18"/>
          <w:szCs w:val="18"/>
          <w:lang w:val="bg-BG"/>
        </w:rPr>
        <w:t>изписва се името на</w:t>
      </w:r>
      <w:r w:rsidRPr="00EB1537">
        <w:rPr>
          <w:i/>
          <w:sz w:val="18"/>
          <w:szCs w:val="18"/>
          <w:lang w:val="bg-BG"/>
        </w:rPr>
        <w:t xml:space="preserve"> </w:t>
      </w:r>
      <w:r w:rsidRPr="00EB1537">
        <w:rPr>
          <w:i/>
          <w:color w:val="000000"/>
          <w:spacing w:val="2"/>
          <w:sz w:val="18"/>
          <w:szCs w:val="18"/>
          <w:lang w:val="bg-BG"/>
        </w:rPr>
        <w:t>участника/</w:t>
      </w:r>
    </w:p>
    <w:p w:rsidR="000C75FD" w:rsidRPr="00EB1537" w:rsidRDefault="000C75FD" w:rsidP="00411974">
      <w:pPr>
        <w:shd w:val="clear" w:color="auto" w:fill="FFFFFF"/>
        <w:tabs>
          <w:tab w:val="left" w:leader="dot" w:pos="7848"/>
        </w:tabs>
        <w:spacing w:line="276" w:lineRule="auto"/>
        <w:ind w:right="29"/>
        <w:jc w:val="both"/>
        <w:rPr>
          <w:color w:val="000000"/>
          <w:lang w:val="bg-BG"/>
        </w:rPr>
      </w:pPr>
      <w:r w:rsidRPr="00EB1537">
        <w:rPr>
          <w:color w:val="000000"/>
          <w:lang w:val="bg-BG"/>
        </w:rPr>
        <w:t>......................................................................................................................................................</w:t>
      </w:r>
    </w:p>
    <w:p w:rsidR="001436B9" w:rsidRPr="00EB1537" w:rsidRDefault="000C75FD" w:rsidP="001436B9">
      <w:pPr>
        <w:shd w:val="clear" w:color="auto" w:fill="FFFFFF"/>
        <w:tabs>
          <w:tab w:val="left" w:leader="dot" w:pos="7848"/>
        </w:tabs>
        <w:spacing w:line="276" w:lineRule="auto"/>
        <w:ind w:right="29"/>
        <w:jc w:val="both"/>
        <w:rPr>
          <w:i/>
          <w:color w:val="000000"/>
          <w:spacing w:val="4"/>
          <w:sz w:val="18"/>
          <w:szCs w:val="18"/>
          <w:lang w:val="bg-BG"/>
        </w:rPr>
      </w:pPr>
      <w:r w:rsidRPr="00EB1537">
        <w:rPr>
          <w:i/>
          <w:color w:val="000000"/>
          <w:spacing w:val="4"/>
          <w:sz w:val="18"/>
          <w:szCs w:val="18"/>
          <w:lang w:val="bg-BG"/>
        </w:rPr>
        <w:t>/изписва се името на</w:t>
      </w:r>
      <w:r w:rsidR="001436B9" w:rsidRPr="00EB1537">
        <w:rPr>
          <w:i/>
          <w:color w:val="000000"/>
          <w:spacing w:val="4"/>
          <w:sz w:val="18"/>
          <w:szCs w:val="18"/>
          <w:lang w:val="bg-BG"/>
        </w:rPr>
        <w:t xml:space="preserve"> упълномощеното лице и длъжността/</w:t>
      </w:r>
    </w:p>
    <w:sectPr w:rsidR="001436B9" w:rsidRPr="00EB1537" w:rsidSect="00F96814">
      <w:footerReference w:type="default" r:id="rId9"/>
      <w:pgSz w:w="12240" w:h="15840"/>
      <w:pgMar w:top="568" w:right="900" w:bottom="709" w:left="1134" w:header="284" w:footer="4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12E" w:rsidRDefault="003F412E" w:rsidP="00244262">
      <w:r>
        <w:separator/>
      </w:r>
    </w:p>
  </w:endnote>
  <w:endnote w:type="continuationSeparator" w:id="0">
    <w:p w:rsidR="003F412E" w:rsidRDefault="003F412E" w:rsidP="00244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218254"/>
      <w:docPartObj>
        <w:docPartGallery w:val="Page Numbers (Bottom of Page)"/>
        <w:docPartUnique/>
      </w:docPartObj>
    </w:sdtPr>
    <w:sdtEndPr>
      <w:rPr>
        <w:noProof/>
      </w:rPr>
    </w:sdtEndPr>
    <w:sdtContent>
      <w:p w:rsidR="00300C07" w:rsidRDefault="00300C07">
        <w:pPr>
          <w:pStyle w:val="Footer"/>
          <w:jc w:val="right"/>
        </w:pPr>
        <w:r>
          <w:fldChar w:fldCharType="begin"/>
        </w:r>
        <w:r>
          <w:instrText xml:space="preserve"> PAGE   \* MERGEFORMAT </w:instrText>
        </w:r>
        <w:r>
          <w:fldChar w:fldCharType="separate"/>
        </w:r>
        <w:r w:rsidR="00C64647">
          <w:rPr>
            <w:noProof/>
          </w:rPr>
          <w:t>5</w:t>
        </w:r>
        <w:r>
          <w:rPr>
            <w:noProof/>
          </w:rPr>
          <w:fldChar w:fldCharType="end"/>
        </w:r>
      </w:p>
    </w:sdtContent>
  </w:sdt>
  <w:p w:rsidR="00300C07" w:rsidRDefault="00300C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12E" w:rsidRDefault="003F412E" w:rsidP="00244262">
      <w:r>
        <w:separator/>
      </w:r>
    </w:p>
  </w:footnote>
  <w:footnote w:type="continuationSeparator" w:id="0">
    <w:p w:rsidR="003F412E" w:rsidRDefault="003F412E" w:rsidP="002442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408A0"/>
    <w:multiLevelType w:val="multilevel"/>
    <w:tmpl w:val="15223CB2"/>
    <w:lvl w:ilvl="0">
      <w:start w:val="4"/>
      <w:numFmt w:val="decimal"/>
      <w:lvlText w:val="%1."/>
      <w:lvlJc w:val="left"/>
      <w:pPr>
        <w:ind w:left="360" w:hanging="360"/>
      </w:pPr>
      <w:rPr>
        <w:rFonts w:hint="default"/>
        <w:color w:val="000000"/>
        <w:u w:val="single"/>
      </w:rPr>
    </w:lvl>
    <w:lvl w:ilvl="1">
      <w:start w:val="2"/>
      <w:numFmt w:val="decimal"/>
      <w:lvlText w:val="%1.%2."/>
      <w:lvlJc w:val="left"/>
      <w:pPr>
        <w:ind w:left="1070" w:hanging="360"/>
      </w:pPr>
      <w:rPr>
        <w:rFonts w:hint="default"/>
        <w:color w:val="000000"/>
        <w:u w:val="single"/>
      </w:rPr>
    </w:lvl>
    <w:lvl w:ilvl="2">
      <w:start w:val="1"/>
      <w:numFmt w:val="decimal"/>
      <w:lvlText w:val="%1.%2.%3."/>
      <w:lvlJc w:val="left"/>
      <w:pPr>
        <w:ind w:left="2880" w:hanging="720"/>
      </w:pPr>
      <w:rPr>
        <w:rFonts w:hint="default"/>
        <w:color w:val="000000"/>
        <w:u w:val="single"/>
      </w:rPr>
    </w:lvl>
    <w:lvl w:ilvl="3">
      <w:start w:val="1"/>
      <w:numFmt w:val="decimal"/>
      <w:lvlText w:val="%1.%2.%3.%4."/>
      <w:lvlJc w:val="left"/>
      <w:pPr>
        <w:ind w:left="3960" w:hanging="720"/>
      </w:pPr>
      <w:rPr>
        <w:rFonts w:hint="default"/>
        <w:color w:val="000000"/>
        <w:u w:val="single"/>
      </w:rPr>
    </w:lvl>
    <w:lvl w:ilvl="4">
      <w:start w:val="1"/>
      <w:numFmt w:val="decimal"/>
      <w:lvlText w:val="%1.%2.%3.%4.%5."/>
      <w:lvlJc w:val="left"/>
      <w:pPr>
        <w:ind w:left="5400" w:hanging="1080"/>
      </w:pPr>
      <w:rPr>
        <w:rFonts w:hint="default"/>
        <w:color w:val="000000"/>
        <w:u w:val="single"/>
      </w:rPr>
    </w:lvl>
    <w:lvl w:ilvl="5">
      <w:start w:val="1"/>
      <w:numFmt w:val="decimal"/>
      <w:lvlText w:val="%1.%2.%3.%4.%5.%6."/>
      <w:lvlJc w:val="left"/>
      <w:pPr>
        <w:ind w:left="6480" w:hanging="1080"/>
      </w:pPr>
      <w:rPr>
        <w:rFonts w:hint="default"/>
        <w:color w:val="000000"/>
        <w:u w:val="single"/>
      </w:rPr>
    </w:lvl>
    <w:lvl w:ilvl="6">
      <w:start w:val="1"/>
      <w:numFmt w:val="decimal"/>
      <w:lvlText w:val="%1.%2.%3.%4.%5.%6.%7."/>
      <w:lvlJc w:val="left"/>
      <w:pPr>
        <w:ind w:left="7920" w:hanging="1440"/>
      </w:pPr>
      <w:rPr>
        <w:rFonts w:hint="default"/>
        <w:color w:val="000000"/>
        <w:u w:val="single"/>
      </w:rPr>
    </w:lvl>
    <w:lvl w:ilvl="7">
      <w:start w:val="1"/>
      <w:numFmt w:val="decimal"/>
      <w:lvlText w:val="%1.%2.%3.%4.%5.%6.%7.%8."/>
      <w:lvlJc w:val="left"/>
      <w:pPr>
        <w:ind w:left="9000" w:hanging="1440"/>
      </w:pPr>
      <w:rPr>
        <w:rFonts w:hint="default"/>
        <w:color w:val="000000"/>
        <w:u w:val="single"/>
      </w:rPr>
    </w:lvl>
    <w:lvl w:ilvl="8">
      <w:start w:val="1"/>
      <w:numFmt w:val="decimal"/>
      <w:lvlText w:val="%1.%2.%3.%4.%5.%6.%7.%8.%9."/>
      <w:lvlJc w:val="left"/>
      <w:pPr>
        <w:ind w:left="10440" w:hanging="1800"/>
      </w:pPr>
      <w:rPr>
        <w:rFonts w:hint="default"/>
        <w:color w:val="000000"/>
        <w:u w:val="single"/>
      </w:rPr>
    </w:lvl>
  </w:abstractNum>
  <w:abstractNum w:abstractNumId="1">
    <w:nsid w:val="19980E5D"/>
    <w:multiLevelType w:val="hybridMultilevel"/>
    <w:tmpl w:val="1A86EE9C"/>
    <w:lvl w:ilvl="0" w:tplc="630E91FC">
      <w:start w:val="1"/>
      <w:numFmt w:val="decimal"/>
      <w:lvlText w:val="%1."/>
      <w:lvlJc w:val="left"/>
      <w:pPr>
        <w:ind w:left="1657" w:hanging="948"/>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
    <w:nsid w:val="1B0F48CE"/>
    <w:multiLevelType w:val="hybridMultilevel"/>
    <w:tmpl w:val="8E222A48"/>
    <w:lvl w:ilvl="0" w:tplc="8428704E">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
    <w:nsid w:val="252A78F3"/>
    <w:multiLevelType w:val="hybridMultilevel"/>
    <w:tmpl w:val="7C10DEAA"/>
    <w:lvl w:ilvl="0" w:tplc="A6C67E14">
      <w:start w:val="1"/>
      <w:numFmt w:val="decimal"/>
      <w:lvlText w:val="%1."/>
      <w:lvlJc w:val="left"/>
      <w:pPr>
        <w:ind w:left="928" w:hanging="360"/>
      </w:pPr>
      <w:rPr>
        <w:rFonts w:hint="default"/>
        <w:b/>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4">
    <w:nsid w:val="2D7E0010"/>
    <w:multiLevelType w:val="hybridMultilevel"/>
    <w:tmpl w:val="B14AD610"/>
    <w:lvl w:ilvl="0" w:tplc="C4965CEE">
      <w:start w:val="1"/>
      <w:numFmt w:val="bullet"/>
      <w:lvlText w:val="-"/>
      <w:lvlJc w:val="left"/>
      <w:pPr>
        <w:ind w:left="1070" w:hanging="360"/>
      </w:pPr>
      <w:rPr>
        <w:rFonts w:ascii="Times New Roman" w:eastAsia="Times New Roman" w:hAnsi="Times New Roman" w:cs="Times New Roman"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5">
    <w:nsid w:val="303471AE"/>
    <w:multiLevelType w:val="hybridMultilevel"/>
    <w:tmpl w:val="401CE4C2"/>
    <w:lvl w:ilvl="0" w:tplc="85CC766E">
      <w:start w:val="1"/>
      <w:numFmt w:val="decimal"/>
      <w:lvlText w:val="%1."/>
      <w:lvlJc w:val="left"/>
      <w:pPr>
        <w:ind w:left="644" w:hanging="360"/>
      </w:pPr>
      <w:rPr>
        <w:rFonts w:hint="default"/>
        <w:b/>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6">
    <w:nsid w:val="52C468C4"/>
    <w:multiLevelType w:val="hybridMultilevel"/>
    <w:tmpl w:val="F5D213E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nsid w:val="56D60C95"/>
    <w:multiLevelType w:val="hybridMultilevel"/>
    <w:tmpl w:val="1EF038B0"/>
    <w:lvl w:ilvl="0" w:tplc="090C675A">
      <w:start w:val="6"/>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8">
    <w:nsid w:val="5D6E198F"/>
    <w:multiLevelType w:val="hybridMultilevel"/>
    <w:tmpl w:val="EDE04860"/>
    <w:lvl w:ilvl="0" w:tplc="55425E88">
      <w:start w:val="1"/>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9">
    <w:nsid w:val="69ED7887"/>
    <w:multiLevelType w:val="hybridMultilevel"/>
    <w:tmpl w:val="969A31B2"/>
    <w:lvl w:ilvl="0" w:tplc="E13083C4">
      <w:start w:val="5"/>
      <w:numFmt w:val="decimal"/>
      <w:lvlText w:val="%1."/>
      <w:lvlJc w:val="left"/>
      <w:pPr>
        <w:ind w:left="1211" w:hanging="360"/>
      </w:pPr>
      <w:rPr>
        <w:rFonts w:hint="default"/>
        <w:b/>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0">
    <w:nsid w:val="762256A4"/>
    <w:multiLevelType w:val="multilevel"/>
    <w:tmpl w:val="57B089EC"/>
    <w:lvl w:ilvl="0">
      <w:start w:val="1"/>
      <w:numFmt w:val="decimal"/>
      <w:lvlText w:val="%1."/>
      <w:lvlJc w:val="left"/>
      <w:pPr>
        <w:ind w:left="644" w:hanging="360"/>
      </w:pPr>
      <w:rPr>
        <w:rFonts w:hint="default"/>
        <w:b/>
      </w:rPr>
    </w:lvl>
    <w:lvl w:ilvl="1">
      <w:start w:val="1"/>
      <w:numFmt w:val="decimal"/>
      <w:isLgl/>
      <w:lvlText w:val="%1.%2."/>
      <w:lvlJc w:val="left"/>
      <w:pPr>
        <w:ind w:left="775"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1">
    <w:nsid w:val="7C312EB6"/>
    <w:multiLevelType w:val="hybridMultilevel"/>
    <w:tmpl w:val="07545B5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4"/>
  </w:num>
  <w:num w:numId="2">
    <w:abstractNumId w:val="10"/>
  </w:num>
  <w:num w:numId="3">
    <w:abstractNumId w:val="11"/>
  </w:num>
  <w:num w:numId="4">
    <w:abstractNumId w:val="0"/>
  </w:num>
  <w:num w:numId="5">
    <w:abstractNumId w:val="1"/>
  </w:num>
  <w:num w:numId="6">
    <w:abstractNumId w:val="8"/>
  </w:num>
  <w:num w:numId="7">
    <w:abstractNumId w:val="5"/>
  </w:num>
  <w:num w:numId="8">
    <w:abstractNumId w:val="6"/>
  </w:num>
  <w:num w:numId="9">
    <w:abstractNumId w:val="3"/>
  </w:num>
  <w:num w:numId="10">
    <w:abstractNumId w:val="9"/>
  </w:num>
  <w:num w:numId="11">
    <w:abstractNumId w:val="2"/>
  </w:num>
  <w:num w:numId="12">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chaush">
    <w15:presenceInfo w15:providerId="None" w15:userId="ichau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CA2"/>
    <w:rsid w:val="00002E7C"/>
    <w:rsid w:val="00011C46"/>
    <w:rsid w:val="00014B94"/>
    <w:rsid w:val="000244C6"/>
    <w:rsid w:val="00033184"/>
    <w:rsid w:val="00033E1D"/>
    <w:rsid w:val="0003617E"/>
    <w:rsid w:val="00042B0E"/>
    <w:rsid w:val="00080A19"/>
    <w:rsid w:val="00086A25"/>
    <w:rsid w:val="00095EC7"/>
    <w:rsid w:val="000A2EF0"/>
    <w:rsid w:val="000B5679"/>
    <w:rsid w:val="000B6E66"/>
    <w:rsid w:val="000C75FD"/>
    <w:rsid w:val="000D51A5"/>
    <w:rsid w:val="000D7FC5"/>
    <w:rsid w:val="000E059E"/>
    <w:rsid w:val="000F3ADA"/>
    <w:rsid w:val="001038DD"/>
    <w:rsid w:val="00107FC3"/>
    <w:rsid w:val="00117754"/>
    <w:rsid w:val="00120E34"/>
    <w:rsid w:val="001436B9"/>
    <w:rsid w:val="00144776"/>
    <w:rsid w:val="00152CE0"/>
    <w:rsid w:val="00185CA2"/>
    <w:rsid w:val="001B4576"/>
    <w:rsid w:val="001F3A36"/>
    <w:rsid w:val="00201893"/>
    <w:rsid w:val="002122CF"/>
    <w:rsid w:val="002127C9"/>
    <w:rsid w:val="0021380C"/>
    <w:rsid w:val="00217E87"/>
    <w:rsid w:val="00244262"/>
    <w:rsid w:val="00246E17"/>
    <w:rsid w:val="00263885"/>
    <w:rsid w:val="002736AA"/>
    <w:rsid w:val="0028547E"/>
    <w:rsid w:val="002A4852"/>
    <w:rsid w:val="002B0B1A"/>
    <w:rsid w:val="002E2C04"/>
    <w:rsid w:val="002E79C5"/>
    <w:rsid w:val="002F3290"/>
    <w:rsid w:val="00300C07"/>
    <w:rsid w:val="003046B7"/>
    <w:rsid w:val="003126F9"/>
    <w:rsid w:val="00326A91"/>
    <w:rsid w:val="00334D5A"/>
    <w:rsid w:val="00340CF7"/>
    <w:rsid w:val="00356322"/>
    <w:rsid w:val="00362D74"/>
    <w:rsid w:val="00384166"/>
    <w:rsid w:val="003C2C94"/>
    <w:rsid w:val="003C69E0"/>
    <w:rsid w:val="003D48C4"/>
    <w:rsid w:val="003D7AA5"/>
    <w:rsid w:val="003F412E"/>
    <w:rsid w:val="003F5801"/>
    <w:rsid w:val="00403ED6"/>
    <w:rsid w:val="00411974"/>
    <w:rsid w:val="00412656"/>
    <w:rsid w:val="00433D0F"/>
    <w:rsid w:val="0047224E"/>
    <w:rsid w:val="004751EF"/>
    <w:rsid w:val="004973D1"/>
    <w:rsid w:val="004A6EB8"/>
    <w:rsid w:val="004B52AD"/>
    <w:rsid w:val="004B54DC"/>
    <w:rsid w:val="004B68F4"/>
    <w:rsid w:val="00520BB8"/>
    <w:rsid w:val="00526253"/>
    <w:rsid w:val="00536879"/>
    <w:rsid w:val="0054226B"/>
    <w:rsid w:val="005658DC"/>
    <w:rsid w:val="00581C06"/>
    <w:rsid w:val="005A24DC"/>
    <w:rsid w:val="005A2D78"/>
    <w:rsid w:val="005B3917"/>
    <w:rsid w:val="005B59DB"/>
    <w:rsid w:val="005F0071"/>
    <w:rsid w:val="00613151"/>
    <w:rsid w:val="006170BC"/>
    <w:rsid w:val="00627333"/>
    <w:rsid w:val="00651B1C"/>
    <w:rsid w:val="00654455"/>
    <w:rsid w:val="00654861"/>
    <w:rsid w:val="006612B4"/>
    <w:rsid w:val="006A7EE1"/>
    <w:rsid w:val="006B26CE"/>
    <w:rsid w:val="006B71F8"/>
    <w:rsid w:val="006C46D5"/>
    <w:rsid w:val="006C4857"/>
    <w:rsid w:val="006D020D"/>
    <w:rsid w:val="006D09C2"/>
    <w:rsid w:val="006D6062"/>
    <w:rsid w:val="006E30B7"/>
    <w:rsid w:val="006E6717"/>
    <w:rsid w:val="006F02C9"/>
    <w:rsid w:val="006F2EAE"/>
    <w:rsid w:val="00704B08"/>
    <w:rsid w:val="00726471"/>
    <w:rsid w:val="00782190"/>
    <w:rsid w:val="007916E3"/>
    <w:rsid w:val="00793AC0"/>
    <w:rsid w:val="007A243A"/>
    <w:rsid w:val="007D3392"/>
    <w:rsid w:val="007E6A9F"/>
    <w:rsid w:val="00860007"/>
    <w:rsid w:val="0086250A"/>
    <w:rsid w:val="00864B64"/>
    <w:rsid w:val="008B75C2"/>
    <w:rsid w:val="008D1D07"/>
    <w:rsid w:val="008E472F"/>
    <w:rsid w:val="009010A5"/>
    <w:rsid w:val="009365DF"/>
    <w:rsid w:val="00961A21"/>
    <w:rsid w:val="009645AF"/>
    <w:rsid w:val="009756EE"/>
    <w:rsid w:val="009E7709"/>
    <w:rsid w:val="00A225A8"/>
    <w:rsid w:val="00A307EC"/>
    <w:rsid w:val="00A55119"/>
    <w:rsid w:val="00A7231A"/>
    <w:rsid w:val="00AC7D32"/>
    <w:rsid w:val="00AD37F8"/>
    <w:rsid w:val="00AE2A8C"/>
    <w:rsid w:val="00B17B1E"/>
    <w:rsid w:val="00B30A0C"/>
    <w:rsid w:val="00B410AE"/>
    <w:rsid w:val="00B761EC"/>
    <w:rsid w:val="00B817FF"/>
    <w:rsid w:val="00B85907"/>
    <w:rsid w:val="00BC4E1F"/>
    <w:rsid w:val="00BC747B"/>
    <w:rsid w:val="00BE3FD0"/>
    <w:rsid w:val="00C107B4"/>
    <w:rsid w:val="00C56C9E"/>
    <w:rsid w:val="00C64647"/>
    <w:rsid w:val="00C7553B"/>
    <w:rsid w:val="00C83B81"/>
    <w:rsid w:val="00CA6A8F"/>
    <w:rsid w:val="00CB023B"/>
    <w:rsid w:val="00CB4023"/>
    <w:rsid w:val="00CC7724"/>
    <w:rsid w:val="00CD28A1"/>
    <w:rsid w:val="00CE1092"/>
    <w:rsid w:val="00D17A62"/>
    <w:rsid w:val="00D35FDD"/>
    <w:rsid w:val="00D45C73"/>
    <w:rsid w:val="00D4679D"/>
    <w:rsid w:val="00D94024"/>
    <w:rsid w:val="00DA0284"/>
    <w:rsid w:val="00DC5AE7"/>
    <w:rsid w:val="00DC73EF"/>
    <w:rsid w:val="00E102D1"/>
    <w:rsid w:val="00E13911"/>
    <w:rsid w:val="00E25344"/>
    <w:rsid w:val="00E25EC4"/>
    <w:rsid w:val="00E3396E"/>
    <w:rsid w:val="00E34285"/>
    <w:rsid w:val="00E80899"/>
    <w:rsid w:val="00E91FBE"/>
    <w:rsid w:val="00EB1537"/>
    <w:rsid w:val="00EC2B10"/>
    <w:rsid w:val="00EC588F"/>
    <w:rsid w:val="00F1629C"/>
    <w:rsid w:val="00F164EC"/>
    <w:rsid w:val="00F27897"/>
    <w:rsid w:val="00F96814"/>
    <w:rsid w:val="00FC73AA"/>
    <w:rsid w:val="00FC7B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5FD"/>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uiPriority w:val="9"/>
    <w:qFormat/>
    <w:rsid w:val="00334D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CE0"/>
    <w:pPr>
      <w:keepNext/>
      <w:overflowPunct w:val="0"/>
      <w:autoSpaceDE w:val="0"/>
      <w:autoSpaceDN w:val="0"/>
      <w:adjustRightInd w:val="0"/>
      <w:spacing w:before="240" w:after="60"/>
      <w:outlineLvl w:val="1"/>
    </w:pPr>
    <w:rPr>
      <w:rFonts w:ascii="Arial" w:hAnsi="Arial" w:cs="Arial"/>
      <w:b/>
      <w:bCs/>
      <w:i/>
      <w:iCs/>
      <w:sz w:val="28"/>
      <w:szCs w:val="28"/>
      <w:lang w:val="bg-BG"/>
    </w:rPr>
  </w:style>
  <w:style w:type="paragraph" w:styleId="Heading7">
    <w:name w:val="heading 7"/>
    <w:basedOn w:val="Normal"/>
    <w:next w:val="Normal"/>
    <w:link w:val="Heading7Char"/>
    <w:unhideWhenUsed/>
    <w:qFormat/>
    <w:rsid w:val="00152CE0"/>
    <w:pPr>
      <w:widowControl w:val="0"/>
      <w:autoSpaceDE w:val="0"/>
      <w:autoSpaceDN w:val="0"/>
      <w:adjustRightInd w:val="0"/>
      <w:spacing w:before="240" w:after="60"/>
      <w:outlineLvl w:val="6"/>
    </w:pPr>
    <w:rPr>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Char,Char Char Char Char Char,Char Char Char,Char Char Char Char Char Char Char Char Char,Char Char Char Char Char Char Char Char Char Char,Char Char Char Char Char Char Char, Char, Char Char Char Char Char, Char Char Char Char, Char Char Char"/>
    <w:basedOn w:val="Normal"/>
    <w:link w:val="FooterChar"/>
    <w:rsid w:val="000C75FD"/>
    <w:pPr>
      <w:tabs>
        <w:tab w:val="center" w:pos="4320"/>
        <w:tab w:val="right" w:pos="8640"/>
      </w:tabs>
    </w:pPr>
    <w:rPr>
      <w:sz w:val="24"/>
      <w:lang w:val="fr-FR"/>
    </w:rPr>
  </w:style>
  <w:style w:type="character" w:customStyle="1" w:styleId="FooterChar">
    <w:name w:val="Footer Char"/>
    <w:aliases w:val="Char Char,Char Char Char Char Char Char,Char Char Char Char,Char Char Char Char Char Char Char Char Char Char1,Char Char Char Char Char Char Char Char Char Char Char,Char Char Char Char Char Char Char Char, Char Char, Char Char Char Char1"/>
    <w:basedOn w:val="DefaultParagraphFont"/>
    <w:link w:val="Footer"/>
    <w:rsid w:val="000C75FD"/>
    <w:rPr>
      <w:rFonts w:ascii="Times New Roman" w:eastAsia="Times New Roman" w:hAnsi="Times New Roman" w:cs="Times New Roman"/>
      <w:sz w:val="24"/>
      <w:szCs w:val="20"/>
      <w:lang w:val="fr-FR"/>
    </w:rPr>
  </w:style>
  <w:style w:type="paragraph" w:styleId="ListParagraph">
    <w:name w:val="List Paragraph"/>
    <w:basedOn w:val="Normal"/>
    <w:link w:val="ListParagraphChar"/>
    <w:uiPriority w:val="34"/>
    <w:qFormat/>
    <w:rsid w:val="000C75FD"/>
    <w:pPr>
      <w:ind w:left="708"/>
    </w:pPr>
    <w:rPr>
      <w:color w:val="000000"/>
      <w:sz w:val="28"/>
      <w:u w:val="single"/>
      <w:lang w:eastAsia="bg-BG"/>
    </w:rPr>
  </w:style>
  <w:style w:type="paragraph" w:customStyle="1" w:styleId="Normal1">
    <w:name w:val="Normal+1"/>
    <w:basedOn w:val="Normal"/>
    <w:next w:val="Normal"/>
    <w:rsid w:val="000C75FD"/>
    <w:pPr>
      <w:autoSpaceDE w:val="0"/>
      <w:autoSpaceDN w:val="0"/>
      <w:adjustRightInd w:val="0"/>
    </w:pPr>
    <w:rPr>
      <w:sz w:val="24"/>
      <w:szCs w:val="24"/>
      <w:lang w:val="bg-BG" w:eastAsia="bg-BG"/>
    </w:rPr>
  </w:style>
  <w:style w:type="character" w:customStyle="1" w:styleId="ListParagraphChar">
    <w:name w:val="List Paragraph Char"/>
    <w:basedOn w:val="DefaultParagraphFont"/>
    <w:link w:val="ListParagraph"/>
    <w:uiPriority w:val="34"/>
    <w:locked/>
    <w:rsid w:val="000C75FD"/>
    <w:rPr>
      <w:rFonts w:ascii="Times New Roman" w:eastAsia="Times New Roman" w:hAnsi="Times New Roman" w:cs="Times New Roman"/>
      <w:color w:val="000000"/>
      <w:sz w:val="28"/>
      <w:szCs w:val="20"/>
      <w:u w:val="single"/>
      <w:lang w:val="en-AU" w:eastAsia="bg-BG"/>
    </w:rPr>
  </w:style>
  <w:style w:type="paragraph" w:customStyle="1" w:styleId="Default">
    <w:name w:val="Default"/>
    <w:rsid w:val="006E30B7"/>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59"/>
    <w:rsid w:val="00E91F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152CE0"/>
    <w:rPr>
      <w:rFonts w:ascii="Arial" w:eastAsia="Times New Roman" w:hAnsi="Arial" w:cs="Arial"/>
      <w:b/>
      <w:bCs/>
      <w:i/>
      <w:iCs/>
      <w:sz w:val="28"/>
      <w:szCs w:val="28"/>
    </w:rPr>
  </w:style>
  <w:style w:type="character" w:customStyle="1" w:styleId="Heading7Char">
    <w:name w:val="Heading 7 Char"/>
    <w:basedOn w:val="DefaultParagraphFont"/>
    <w:link w:val="Heading7"/>
    <w:rsid w:val="00152CE0"/>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152CE0"/>
    <w:rPr>
      <w:rFonts w:ascii="Tahoma" w:hAnsi="Tahoma" w:cs="Tahoma"/>
      <w:sz w:val="16"/>
      <w:szCs w:val="16"/>
    </w:rPr>
  </w:style>
  <w:style w:type="character" w:customStyle="1" w:styleId="BalloonTextChar">
    <w:name w:val="Balloon Text Char"/>
    <w:basedOn w:val="DefaultParagraphFont"/>
    <w:link w:val="BalloonText"/>
    <w:uiPriority w:val="99"/>
    <w:semiHidden/>
    <w:rsid w:val="00152CE0"/>
    <w:rPr>
      <w:rFonts w:ascii="Tahoma" w:eastAsia="Times New Roman" w:hAnsi="Tahoma" w:cs="Tahoma"/>
      <w:sz w:val="16"/>
      <w:szCs w:val="16"/>
      <w:lang w:val="en-AU"/>
    </w:rPr>
  </w:style>
  <w:style w:type="paragraph" w:styleId="Header">
    <w:name w:val="header"/>
    <w:basedOn w:val="Normal"/>
    <w:link w:val="HeaderChar"/>
    <w:uiPriority w:val="99"/>
    <w:unhideWhenUsed/>
    <w:rsid w:val="00244262"/>
    <w:pPr>
      <w:tabs>
        <w:tab w:val="center" w:pos="4536"/>
        <w:tab w:val="right" w:pos="9072"/>
      </w:tabs>
    </w:pPr>
  </w:style>
  <w:style w:type="character" w:customStyle="1" w:styleId="HeaderChar">
    <w:name w:val="Header Char"/>
    <w:basedOn w:val="DefaultParagraphFont"/>
    <w:link w:val="Header"/>
    <w:uiPriority w:val="99"/>
    <w:rsid w:val="00244262"/>
    <w:rPr>
      <w:rFonts w:ascii="Times New Roman" w:eastAsia="Times New Roman" w:hAnsi="Times New Roman" w:cs="Times New Roman"/>
      <w:sz w:val="20"/>
      <w:szCs w:val="20"/>
      <w:lang w:val="en-AU"/>
    </w:rPr>
  </w:style>
  <w:style w:type="character" w:customStyle="1" w:styleId="2">
    <w:name w:val="Основен текст (2)_"/>
    <w:link w:val="20"/>
    <w:rsid w:val="00651B1C"/>
    <w:rPr>
      <w:shd w:val="clear" w:color="auto" w:fill="FFFFFF"/>
    </w:rPr>
  </w:style>
  <w:style w:type="paragraph" w:customStyle="1" w:styleId="20">
    <w:name w:val="Основен текст (2)"/>
    <w:basedOn w:val="Normal"/>
    <w:link w:val="2"/>
    <w:rsid w:val="00651B1C"/>
    <w:pPr>
      <w:widowControl w:val="0"/>
      <w:shd w:val="clear" w:color="auto" w:fill="FFFFFF"/>
      <w:spacing w:line="259" w:lineRule="exact"/>
      <w:ind w:hanging="700"/>
      <w:jc w:val="both"/>
    </w:pPr>
    <w:rPr>
      <w:rFonts w:asciiTheme="minorHAnsi" w:eastAsiaTheme="minorHAnsi" w:hAnsiTheme="minorHAnsi" w:cstheme="minorBidi"/>
      <w:sz w:val="22"/>
      <w:szCs w:val="22"/>
      <w:lang w:val="bg-BG"/>
    </w:rPr>
  </w:style>
  <w:style w:type="character" w:styleId="PlaceholderText">
    <w:name w:val="Placeholder Text"/>
    <w:basedOn w:val="DefaultParagraphFont"/>
    <w:uiPriority w:val="99"/>
    <w:semiHidden/>
    <w:rsid w:val="000F3ADA"/>
    <w:rPr>
      <w:color w:val="808080"/>
    </w:rPr>
  </w:style>
  <w:style w:type="paragraph" w:customStyle="1" w:styleId="Normal2">
    <w:name w:val="Normal+2"/>
    <w:basedOn w:val="Default"/>
    <w:next w:val="Default"/>
    <w:rsid w:val="00042B0E"/>
    <w:rPr>
      <w:rFonts w:ascii="Times New Roman" w:eastAsia="Times New Roman" w:hAnsi="Times New Roman" w:cs="Times New Roman"/>
      <w:color w:val="auto"/>
      <w:lang w:eastAsia="bg-BG"/>
    </w:rPr>
  </w:style>
  <w:style w:type="paragraph" w:styleId="Title">
    <w:name w:val="Title"/>
    <w:basedOn w:val="Normal"/>
    <w:next w:val="Normal"/>
    <w:link w:val="TitleChar"/>
    <w:autoRedefine/>
    <w:uiPriority w:val="10"/>
    <w:qFormat/>
    <w:rsid w:val="00042B0E"/>
    <w:pPr>
      <w:spacing w:line="360" w:lineRule="auto"/>
      <w:contextualSpacing/>
      <w:jc w:val="center"/>
    </w:pPr>
    <w:rPr>
      <w:rFonts w:eastAsiaTheme="majorEastAsia" w:cstheme="majorBidi"/>
      <w:b/>
      <w:spacing w:val="-10"/>
      <w:kern w:val="28"/>
      <w:sz w:val="36"/>
      <w:szCs w:val="56"/>
      <w:lang w:val="en-US"/>
    </w:rPr>
  </w:style>
  <w:style w:type="character" w:customStyle="1" w:styleId="TitleChar">
    <w:name w:val="Title Char"/>
    <w:basedOn w:val="DefaultParagraphFont"/>
    <w:link w:val="Title"/>
    <w:uiPriority w:val="10"/>
    <w:rsid w:val="00042B0E"/>
    <w:rPr>
      <w:rFonts w:ascii="Times New Roman" w:eastAsiaTheme="majorEastAsia" w:hAnsi="Times New Roman" w:cstheme="majorBidi"/>
      <w:b/>
      <w:spacing w:val="-10"/>
      <w:kern w:val="28"/>
      <w:sz w:val="36"/>
      <w:szCs w:val="56"/>
      <w:lang w:val="en-US"/>
    </w:rPr>
  </w:style>
  <w:style w:type="character" w:styleId="Strong">
    <w:name w:val="Strong"/>
    <w:basedOn w:val="DefaultParagraphFont"/>
    <w:uiPriority w:val="22"/>
    <w:qFormat/>
    <w:rsid w:val="00042B0E"/>
    <w:rPr>
      <w:b/>
      <w:bCs/>
    </w:rPr>
  </w:style>
  <w:style w:type="paragraph" w:customStyle="1" w:styleId="Normal10">
    <w:name w:val="Normal1"/>
    <w:rsid w:val="00433D0F"/>
    <w:pPr>
      <w:spacing w:after="0" w:line="240" w:lineRule="auto"/>
    </w:pPr>
    <w:rPr>
      <w:rFonts w:ascii="Times New Roman" w:eastAsia="Times New Roman" w:hAnsi="Times New Roman" w:cs="Times New Roman"/>
      <w:sz w:val="24"/>
      <w:szCs w:val="24"/>
      <w:lang w:val="ru-RU"/>
    </w:rPr>
  </w:style>
  <w:style w:type="paragraph" w:styleId="NoSpacing">
    <w:name w:val="No Spacing"/>
    <w:autoRedefine/>
    <w:uiPriority w:val="1"/>
    <w:qFormat/>
    <w:rsid w:val="00E34285"/>
    <w:pPr>
      <w:widowControl w:val="0"/>
      <w:spacing w:after="0" w:line="240" w:lineRule="auto"/>
      <w:ind w:firstLine="709"/>
      <w:jc w:val="both"/>
    </w:pPr>
    <w:rPr>
      <w:rFonts w:ascii="Times New Roman" w:eastAsia="Arial Unicode MS" w:hAnsi="Times New Roman" w:cs="Arial Unicode MS"/>
      <w:color w:val="000000"/>
      <w:sz w:val="24"/>
      <w:szCs w:val="24"/>
      <w:lang w:eastAsia="bg-BG" w:bidi="bg-BG"/>
    </w:rPr>
  </w:style>
  <w:style w:type="character" w:customStyle="1" w:styleId="Heading1Char">
    <w:name w:val="Heading 1 Char"/>
    <w:basedOn w:val="DefaultParagraphFont"/>
    <w:link w:val="Heading1"/>
    <w:uiPriority w:val="9"/>
    <w:rsid w:val="00334D5A"/>
    <w:rPr>
      <w:rFonts w:asciiTheme="majorHAnsi" w:eastAsiaTheme="majorEastAsia" w:hAnsiTheme="majorHAnsi" w:cstheme="majorBidi"/>
      <w:b/>
      <w:bCs/>
      <w:color w:val="365F91" w:themeColor="accent1" w:themeShade="BF"/>
      <w:sz w:val="28"/>
      <w:szCs w:val="28"/>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5FD"/>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uiPriority w:val="9"/>
    <w:qFormat/>
    <w:rsid w:val="00334D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CE0"/>
    <w:pPr>
      <w:keepNext/>
      <w:overflowPunct w:val="0"/>
      <w:autoSpaceDE w:val="0"/>
      <w:autoSpaceDN w:val="0"/>
      <w:adjustRightInd w:val="0"/>
      <w:spacing w:before="240" w:after="60"/>
      <w:outlineLvl w:val="1"/>
    </w:pPr>
    <w:rPr>
      <w:rFonts w:ascii="Arial" w:hAnsi="Arial" w:cs="Arial"/>
      <w:b/>
      <w:bCs/>
      <w:i/>
      <w:iCs/>
      <w:sz w:val="28"/>
      <w:szCs w:val="28"/>
      <w:lang w:val="bg-BG"/>
    </w:rPr>
  </w:style>
  <w:style w:type="paragraph" w:styleId="Heading7">
    <w:name w:val="heading 7"/>
    <w:basedOn w:val="Normal"/>
    <w:next w:val="Normal"/>
    <w:link w:val="Heading7Char"/>
    <w:unhideWhenUsed/>
    <w:qFormat/>
    <w:rsid w:val="00152CE0"/>
    <w:pPr>
      <w:widowControl w:val="0"/>
      <w:autoSpaceDE w:val="0"/>
      <w:autoSpaceDN w:val="0"/>
      <w:adjustRightInd w:val="0"/>
      <w:spacing w:before="240" w:after="60"/>
      <w:outlineLvl w:val="6"/>
    </w:pPr>
    <w:rPr>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Char,Char Char Char Char Char,Char Char Char,Char Char Char Char Char Char Char Char Char,Char Char Char Char Char Char Char Char Char Char,Char Char Char Char Char Char Char, Char, Char Char Char Char Char, Char Char Char Char, Char Char Char"/>
    <w:basedOn w:val="Normal"/>
    <w:link w:val="FooterChar"/>
    <w:rsid w:val="000C75FD"/>
    <w:pPr>
      <w:tabs>
        <w:tab w:val="center" w:pos="4320"/>
        <w:tab w:val="right" w:pos="8640"/>
      </w:tabs>
    </w:pPr>
    <w:rPr>
      <w:sz w:val="24"/>
      <w:lang w:val="fr-FR"/>
    </w:rPr>
  </w:style>
  <w:style w:type="character" w:customStyle="1" w:styleId="FooterChar">
    <w:name w:val="Footer Char"/>
    <w:aliases w:val="Char Char,Char Char Char Char Char Char,Char Char Char Char,Char Char Char Char Char Char Char Char Char Char1,Char Char Char Char Char Char Char Char Char Char Char,Char Char Char Char Char Char Char Char, Char Char, Char Char Char Char1"/>
    <w:basedOn w:val="DefaultParagraphFont"/>
    <w:link w:val="Footer"/>
    <w:rsid w:val="000C75FD"/>
    <w:rPr>
      <w:rFonts w:ascii="Times New Roman" w:eastAsia="Times New Roman" w:hAnsi="Times New Roman" w:cs="Times New Roman"/>
      <w:sz w:val="24"/>
      <w:szCs w:val="20"/>
      <w:lang w:val="fr-FR"/>
    </w:rPr>
  </w:style>
  <w:style w:type="paragraph" w:styleId="ListParagraph">
    <w:name w:val="List Paragraph"/>
    <w:basedOn w:val="Normal"/>
    <w:link w:val="ListParagraphChar"/>
    <w:uiPriority w:val="34"/>
    <w:qFormat/>
    <w:rsid w:val="000C75FD"/>
    <w:pPr>
      <w:ind w:left="708"/>
    </w:pPr>
    <w:rPr>
      <w:color w:val="000000"/>
      <w:sz w:val="28"/>
      <w:u w:val="single"/>
      <w:lang w:eastAsia="bg-BG"/>
    </w:rPr>
  </w:style>
  <w:style w:type="paragraph" w:customStyle="1" w:styleId="Normal1">
    <w:name w:val="Normal+1"/>
    <w:basedOn w:val="Normal"/>
    <w:next w:val="Normal"/>
    <w:rsid w:val="000C75FD"/>
    <w:pPr>
      <w:autoSpaceDE w:val="0"/>
      <w:autoSpaceDN w:val="0"/>
      <w:adjustRightInd w:val="0"/>
    </w:pPr>
    <w:rPr>
      <w:sz w:val="24"/>
      <w:szCs w:val="24"/>
      <w:lang w:val="bg-BG" w:eastAsia="bg-BG"/>
    </w:rPr>
  </w:style>
  <w:style w:type="character" w:customStyle="1" w:styleId="ListParagraphChar">
    <w:name w:val="List Paragraph Char"/>
    <w:basedOn w:val="DefaultParagraphFont"/>
    <w:link w:val="ListParagraph"/>
    <w:uiPriority w:val="34"/>
    <w:locked/>
    <w:rsid w:val="000C75FD"/>
    <w:rPr>
      <w:rFonts w:ascii="Times New Roman" w:eastAsia="Times New Roman" w:hAnsi="Times New Roman" w:cs="Times New Roman"/>
      <w:color w:val="000000"/>
      <w:sz w:val="28"/>
      <w:szCs w:val="20"/>
      <w:u w:val="single"/>
      <w:lang w:val="en-AU" w:eastAsia="bg-BG"/>
    </w:rPr>
  </w:style>
  <w:style w:type="paragraph" w:customStyle="1" w:styleId="Default">
    <w:name w:val="Default"/>
    <w:rsid w:val="006E30B7"/>
    <w:pPr>
      <w:autoSpaceDE w:val="0"/>
      <w:autoSpaceDN w:val="0"/>
      <w:adjustRightInd w:val="0"/>
      <w:spacing w:after="0" w:line="240" w:lineRule="auto"/>
    </w:pPr>
    <w:rPr>
      <w:rFonts w:ascii="Cambria" w:hAnsi="Cambria" w:cs="Cambria"/>
      <w:color w:val="000000"/>
      <w:sz w:val="24"/>
      <w:szCs w:val="24"/>
    </w:rPr>
  </w:style>
  <w:style w:type="table" w:styleId="TableGrid">
    <w:name w:val="Table Grid"/>
    <w:basedOn w:val="TableNormal"/>
    <w:uiPriority w:val="59"/>
    <w:rsid w:val="00E91F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152CE0"/>
    <w:rPr>
      <w:rFonts w:ascii="Arial" w:eastAsia="Times New Roman" w:hAnsi="Arial" w:cs="Arial"/>
      <w:b/>
      <w:bCs/>
      <w:i/>
      <w:iCs/>
      <w:sz w:val="28"/>
      <w:szCs w:val="28"/>
    </w:rPr>
  </w:style>
  <w:style w:type="character" w:customStyle="1" w:styleId="Heading7Char">
    <w:name w:val="Heading 7 Char"/>
    <w:basedOn w:val="DefaultParagraphFont"/>
    <w:link w:val="Heading7"/>
    <w:rsid w:val="00152CE0"/>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152CE0"/>
    <w:rPr>
      <w:rFonts w:ascii="Tahoma" w:hAnsi="Tahoma" w:cs="Tahoma"/>
      <w:sz w:val="16"/>
      <w:szCs w:val="16"/>
    </w:rPr>
  </w:style>
  <w:style w:type="character" w:customStyle="1" w:styleId="BalloonTextChar">
    <w:name w:val="Balloon Text Char"/>
    <w:basedOn w:val="DefaultParagraphFont"/>
    <w:link w:val="BalloonText"/>
    <w:uiPriority w:val="99"/>
    <w:semiHidden/>
    <w:rsid w:val="00152CE0"/>
    <w:rPr>
      <w:rFonts w:ascii="Tahoma" w:eastAsia="Times New Roman" w:hAnsi="Tahoma" w:cs="Tahoma"/>
      <w:sz w:val="16"/>
      <w:szCs w:val="16"/>
      <w:lang w:val="en-AU"/>
    </w:rPr>
  </w:style>
  <w:style w:type="paragraph" w:styleId="Header">
    <w:name w:val="header"/>
    <w:basedOn w:val="Normal"/>
    <w:link w:val="HeaderChar"/>
    <w:uiPriority w:val="99"/>
    <w:unhideWhenUsed/>
    <w:rsid w:val="00244262"/>
    <w:pPr>
      <w:tabs>
        <w:tab w:val="center" w:pos="4536"/>
        <w:tab w:val="right" w:pos="9072"/>
      </w:tabs>
    </w:pPr>
  </w:style>
  <w:style w:type="character" w:customStyle="1" w:styleId="HeaderChar">
    <w:name w:val="Header Char"/>
    <w:basedOn w:val="DefaultParagraphFont"/>
    <w:link w:val="Header"/>
    <w:uiPriority w:val="99"/>
    <w:rsid w:val="00244262"/>
    <w:rPr>
      <w:rFonts w:ascii="Times New Roman" w:eastAsia="Times New Roman" w:hAnsi="Times New Roman" w:cs="Times New Roman"/>
      <w:sz w:val="20"/>
      <w:szCs w:val="20"/>
      <w:lang w:val="en-AU"/>
    </w:rPr>
  </w:style>
  <w:style w:type="character" w:customStyle="1" w:styleId="2">
    <w:name w:val="Основен текст (2)_"/>
    <w:link w:val="20"/>
    <w:rsid w:val="00651B1C"/>
    <w:rPr>
      <w:shd w:val="clear" w:color="auto" w:fill="FFFFFF"/>
    </w:rPr>
  </w:style>
  <w:style w:type="paragraph" w:customStyle="1" w:styleId="20">
    <w:name w:val="Основен текст (2)"/>
    <w:basedOn w:val="Normal"/>
    <w:link w:val="2"/>
    <w:rsid w:val="00651B1C"/>
    <w:pPr>
      <w:widowControl w:val="0"/>
      <w:shd w:val="clear" w:color="auto" w:fill="FFFFFF"/>
      <w:spacing w:line="259" w:lineRule="exact"/>
      <w:ind w:hanging="700"/>
      <w:jc w:val="both"/>
    </w:pPr>
    <w:rPr>
      <w:rFonts w:asciiTheme="minorHAnsi" w:eastAsiaTheme="minorHAnsi" w:hAnsiTheme="minorHAnsi" w:cstheme="minorBidi"/>
      <w:sz w:val="22"/>
      <w:szCs w:val="22"/>
      <w:lang w:val="bg-BG"/>
    </w:rPr>
  </w:style>
  <w:style w:type="character" w:styleId="PlaceholderText">
    <w:name w:val="Placeholder Text"/>
    <w:basedOn w:val="DefaultParagraphFont"/>
    <w:uiPriority w:val="99"/>
    <w:semiHidden/>
    <w:rsid w:val="000F3ADA"/>
    <w:rPr>
      <w:color w:val="808080"/>
    </w:rPr>
  </w:style>
  <w:style w:type="paragraph" w:customStyle="1" w:styleId="Normal2">
    <w:name w:val="Normal+2"/>
    <w:basedOn w:val="Default"/>
    <w:next w:val="Default"/>
    <w:rsid w:val="00042B0E"/>
    <w:rPr>
      <w:rFonts w:ascii="Times New Roman" w:eastAsia="Times New Roman" w:hAnsi="Times New Roman" w:cs="Times New Roman"/>
      <w:color w:val="auto"/>
      <w:lang w:eastAsia="bg-BG"/>
    </w:rPr>
  </w:style>
  <w:style w:type="paragraph" w:styleId="Title">
    <w:name w:val="Title"/>
    <w:basedOn w:val="Normal"/>
    <w:next w:val="Normal"/>
    <w:link w:val="TitleChar"/>
    <w:autoRedefine/>
    <w:uiPriority w:val="10"/>
    <w:qFormat/>
    <w:rsid w:val="00042B0E"/>
    <w:pPr>
      <w:spacing w:line="360" w:lineRule="auto"/>
      <w:contextualSpacing/>
      <w:jc w:val="center"/>
    </w:pPr>
    <w:rPr>
      <w:rFonts w:eastAsiaTheme="majorEastAsia" w:cstheme="majorBidi"/>
      <w:b/>
      <w:spacing w:val="-10"/>
      <w:kern w:val="28"/>
      <w:sz w:val="36"/>
      <w:szCs w:val="56"/>
      <w:lang w:val="en-US"/>
    </w:rPr>
  </w:style>
  <w:style w:type="character" w:customStyle="1" w:styleId="TitleChar">
    <w:name w:val="Title Char"/>
    <w:basedOn w:val="DefaultParagraphFont"/>
    <w:link w:val="Title"/>
    <w:uiPriority w:val="10"/>
    <w:rsid w:val="00042B0E"/>
    <w:rPr>
      <w:rFonts w:ascii="Times New Roman" w:eastAsiaTheme="majorEastAsia" w:hAnsi="Times New Roman" w:cstheme="majorBidi"/>
      <w:b/>
      <w:spacing w:val="-10"/>
      <w:kern w:val="28"/>
      <w:sz w:val="36"/>
      <w:szCs w:val="56"/>
      <w:lang w:val="en-US"/>
    </w:rPr>
  </w:style>
  <w:style w:type="character" w:styleId="Strong">
    <w:name w:val="Strong"/>
    <w:basedOn w:val="DefaultParagraphFont"/>
    <w:uiPriority w:val="22"/>
    <w:qFormat/>
    <w:rsid w:val="00042B0E"/>
    <w:rPr>
      <w:b/>
      <w:bCs/>
    </w:rPr>
  </w:style>
  <w:style w:type="paragraph" w:customStyle="1" w:styleId="Normal10">
    <w:name w:val="Normal1"/>
    <w:rsid w:val="00433D0F"/>
    <w:pPr>
      <w:spacing w:after="0" w:line="240" w:lineRule="auto"/>
    </w:pPr>
    <w:rPr>
      <w:rFonts w:ascii="Times New Roman" w:eastAsia="Times New Roman" w:hAnsi="Times New Roman" w:cs="Times New Roman"/>
      <w:sz w:val="24"/>
      <w:szCs w:val="24"/>
      <w:lang w:val="ru-RU"/>
    </w:rPr>
  </w:style>
  <w:style w:type="paragraph" w:styleId="NoSpacing">
    <w:name w:val="No Spacing"/>
    <w:autoRedefine/>
    <w:uiPriority w:val="1"/>
    <w:qFormat/>
    <w:rsid w:val="00E34285"/>
    <w:pPr>
      <w:widowControl w:val="0"/>
      <w:spacing w:after="0" w:line="240" w:lineRule="auto"/>
      <w:ind w:firstLine="709"/>
      <w:jc w:val="both"/>
    </w:pPr>
    <w:rPr>
      <w:rFonts w:ascii="Times New Roman" w:eastAsia="Arial Unicode MS" w:hAnsi="Times New Roman" w:cs="Arial Unicode MS"/>
      <w:color w:val="000000"/>
      <w:sz w:val="24"/>
      <w:szCs w:val="24"/>
      <w:lang w:eastAsia="bg-BG" w:bidi="bg-BG"/>
    </w:rPr>
  </w:style>
  <w:style w:type="character" w:customStyle="1" w:styleId="Heading1Char">
    <w:name w:val="Heading 1 Char"/>
    <w:basedOn w:val="DefaultParagraphFont"/>
    <w:link w:val="Heading1"/>
    <w:uiPriority w:val="9"/>
    <w:rsid w:val="00334D5A"/>
    <w:rPr>
      <w:rFonts w:asciiTheme="majorHAnsi" w:eastAsiaTheme="majorEastAsia" w:hAnsiTheme="majorHAnsi" w:cstheme="majorBidi"/>
      <w:b/>
      <w:bCs/>
      <w:color w:val="365F91" w:themeColor="accent1" w:themeShade="BF"/>
      <w:sz w:val="28"/>
      <w:szCs w:val="2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69725">
      <w:bodyDiv w:val="1"/>
      <w:marLeft w:val="0"/>
      <w:marRight w:val="0"/>
      <w:marTop w:val="0"/>
      <w:marBottom w:val="0"/>
      <w:divBdr>
        <w:top w:val="none" w:sz="0" w:space="0" w:color="auto"/>
        <w:left w:val="none" w:sz="0" w:space="0" w:color="auto"/>
        <w:bottom w:val="none" w:sz="0" w:space="0" w:color="auto"/>
        <w:right w:val="none" w:sz="0" w:space="0" w:color="auto"/>
      </w:divBdr>
    </w:div>
    <w:div w:id="453790638">
      <w:bodyDiv w:val="1"/>
      <w:marLeft w:val="0"/>
      <w:marRight w:val="0"/>
      <w:marTop w:val="0"/>
      <w:marBottom w:val="0"/>
      <w:divBdr>
        <w:top w:val="none" w:sz="0" w:space="0" w:color="auto"/>
        <w:left w:val="none" w:sz="0" w:space="0" w:color="auto"/>
        <w:bottom w:val="none" w:sz="0" w:space="0" w:color="auto"/>
        <w:right w:val="none" w:sz="0" w:space="0" w:color="auto"/>
      </w:divBdr>
    </w:div>
    <w:div w:id="599679071">
      <w:bodyDiv w:val="1"/>
      <w:marLeft w:val="0"/>
      <w:marRight w:val="0"/>
      <w:marTop w:val="0"/>
      <w:marBottom w:val="0"/>
      <w:divBdr>
        <w:top w:val="none" w:sz="0" w:space="0" w:color="auto"/>
        <w:left w:val="none" w:sz="0" w:space="0" w:color="auto"/>
        <w:bottom w:val="none" w:sz="0" w:space="0" w:color="auto"/>
        <w:right w:val="none" w:sz="0" w:space="0" w:color="auto"/>
      </w:divBdr>
    </w:div>
    <w:div w:id="646595402">
      <w:bodyDiv w:val="1"/>
      <w:marLeft w:val="0"/>
      <w:marRight w:val="0"/>
      <w:marTop w:val="0"/>
      <w:marBottom w:val="0"/>
      <w:divBdr>
        <w:top w:val="none" w:sz="0" w:space="0" w:color="auto"/>
        <w:left w:val="none" w:sz="0" w:space="0" w:color="auto"/>
        <w:bottom w:val="none" w:sz="0" w:space="0" w:color="auto"/>
        <w:right w:val="none" w:sz="0" w:space="0" w:color="auto"/>
      </w:divBdr>
    </w:div>
    <w:div w:id="648826798">
      <w:bodyDiv w:val="1"/>
      <w:marLeft w:val="0"/>
      <w:marRight w:val="0"/>
      <w:marTop w:val="0"/>
      <w:marBottom w:val="0"/>
      <w:divBdr>
        <w:top w:val="none" w:sz="0" w:space="0" w:color="auto"/>
        <w:left w:val="none" w:sz="0" w:space="0" w:color="auto"/>
        <w:bottom w:val="none" w:sz="0" w:space="0" w:color="auto"/>
        <w:right w:val="none" w:sz="0" w:space="0" w:color="auto"/>
      </w:divBdr>
    </w:div>
    <w:div w:id="908537381">
      <w:bodyDiv w:val="1"/>
      <w:marLeft w:val="0"/>
      <w:marRight w:val="0"/>
      <w:marTop w:val="0"/>
      <w:marBottom w:val="0"/>
      <w:divBdr>
        <w:top w:val="none" w:sz="0" w:space="0" w:color="auto"/>
        <w:left w:val="none" w:sz="0" w:space="0" w:color="auto"/>
        <w:bottom w:val="none" w:sz="0" w:space="0" w:color="auto"/>
        <w:right w:val="none" w:sz="0" w:space="0" w:color="auto"/>
      </w:divBdr>
    </w:div>
    <w:div w:id="1025208557">
      <w:bodyDiv w:val="1"/>
      <w:marLeft w:val="0"/>
      <w:marRight w:val="0"/>
      <w:marTop w:val="0"/>
      <w:marBottom w:val="0"/>
      <w:divBdr>
        <w:top w:val="none" w:sz="0" w:space="0" w:color="auto"/>
        <w:left w:val="none" w:sz="0" w:space="0" w:color="auto"/>
        <w:bottom w:val="none" w:sz="0" w:space="0" w:color="auto"/>
        <w:right w:val="none" w:sz="0" w:space="0" w:color="auto"/>
      </w:divBdr>
    </w:div>
    <w:div w:id="1081099717">
      <w:bodyDiv w:val="1"/>
      <w:marLeft w:val="0"/>
      <w:marRight w:val="0"/>
      <w:marTop w:val="0"/>
      <w:marBottom w:val="0"/>
      <w:divBdr>
        <w:top w:val="none" w:sz="0" w:space="0" w:color="auto"/>
        <w:left w:val="none" w:sz="0" w:space="0" w:color="auto"/>
        <w:bottom w:val="none" w:sz="0" w:space="0" w:color="auto"/>
        <w:right w:val="none" w:sz="0" w:space="0" w:color="auto"/>
      </w:divBdr>
    </w:div>
    <w:div w:id="1173494900">
      <w:bodyDiv w:val="1"/>
      <w:marLeft w:val="0"/>
      <w:marRight w:val="0"/>
      <w:marTop w:val="0"/>
      <w:marBottom w:val="0"/>
      <w:divBdr>
        <w:top w:val="none" w:sz="0" w:space="0" w:color="auto"/>
        <w:left w:val="none" w:sz="0" w:space="0" w:color="auto"/>
        <w:bottom w:val="none" w:sz="0" w:space="0" w:color="auto"/>
        <w:right w:val="none" w:sz="0" w:space="0" w:color="auto"/>
      </w:divBdr>
    </w:div>
    <w:div w:id="1179000517">
      <w:bodyDiv w:val="1"/>
      <w:marLeft w:val="0"/>
      <w:marRight w:val="0"/>
      <w:marTop w:val="0"/>
      <w:marBottom w:val="0"/>
      <w:divBdr>
        <w:top w:val="none" w:sz="0" w:space="0" w:color="auto"/>
        <w:left w:val="none" w:sz="0" w:space="0" w:color="auto"/>
        <w:bottom w:val="none" w:sz="0" w:space="0" w:color="auto"/>
        <w:right w:val="none" w:sz="0" w:space="0" w:color="auto"/>
      </w:divBdr>
    </w:div>
    <w:div w:id="1242452222">
      <w:bodyDiv w:val="1"/>
      <w:marLeft w:val="0"/>
      <w:marRight w:val="0"/>
      <w:marTop w:val="0"/>
      <w:marBottom w:val="0"/>
      <w:divBdr>
        <w:top w:val="none" w:sz="0" w:space="0" w:color="auto"/>
        <w:left w:val="none" w:sz="0" w:space="0" w:color="auto"/>
        <w:bottom w:val="none" w:sz="0" w:space="0" w:color="auto"/>
        <w:right w:val="none" w:sz="0" w:space="0" w:color="auto"/>
      </w:divBdr>
    </w:div>
    <w:div w:id="1316955765">
      <w:bodyDiv w:val="1"/>
      <w:marLeft w:val="0"/>
      <w:marRight w:val="0"/>
      <w:marTop w:val="0"/>
      <w:marBottom w:val="0"/>
      <w:divBdr>
        <w:top w:val="none" w:sz="0" w:space="0" w:color="auto"/>
        <w:left w:val="none" w:sz="0" w:space="0" w:color="auto"/>
        <w:bottom w:val="none" w:sz="0" w:space="0" w:color="auto"/>
        <w:right w:val="none" w:sz="0" w:space="0" w:color="auto"/>
      </w:divBdr>
    </w:div>
    <w:div w:id="1449543619">
      <w:bodyDiv w:val="1"/>
      <w:marLeft w:val="0"/>
      <w:marRight w:val="0"/>
      <w:marTop w:val="0"/>
      <w:marBottom w:val="0"/>
      <w:divBdr>
        <w:top w:val="none" w:sz="0" w:space="0" w:color="auto"/>
        <w:left w:val="none" w:sz="0" w:space="0" w:color="auto"/>
        <w:bottom w:val="none" w:sz="0" w:space="0" w:color="auto"/>
        <w:right w:val="none" w:sz="0" w:space="0" w:color="auto"/>
      </w:divBdr>
    </w:div>
    <w:div w:id="1484393450">
      <w:bodyDiv w:val="1"/>
      <w:marLeft w:val="0"/>
      <w:marRight w:val="0"/>
      <w:marTop w:val="0"/>
      <w:marBottom w:val="0"/>
      <w:divBdr>
        <w:top w:val="none" w:sz="0" w:space="0" w:color="auto"/>
        <w:left w:val="none" w:sz="0" w:space="0" w:color="auto"/>
        <w:bottom w:val="none" w:sz="0" w:space="0" w:color="auto"/>
        <w:right w:val="none" w:sz="0" w:space="0" w:color="auto"/>
      </w:divBdr>
    </w:div>
    <w:div w:id="1631787412">
      <w:bodyDiv w:val="1"/>
      <w:marLeft w:val="0"/>
      <w:marRight w:val="0"/>
      <w:marTop w:val="0"/>
      <w:marBottom w:val="0"/>
      <w:divBdr>
        <w:top w:val="none" w:sz="0" w:space="0" w:color="auto"/>
        <w:left w:val="none" w:sz="0" w:space="0" w:color="auto"/>
        <w:bottom w:val="none" w:sz="0" w:space="0" w:color="auto"/>
        <w:right w:val="none" w:sz="0" w:space="0" w:color="auto"/>
      </w:divBdr>
    </w:div>
    <w:div w:id="1780560541">
      <w:bodyDiv w:val="1"/>
      <w:marLeft w:val="0"/>
      <w:marRight w:val="0"/>
      <w:marTop w:val="0"/>
      <w:marBottom w:val="0"/>
      <w:divBdr>
        <w:top w:val="none" w:sz="0" w:space="0" w:color="auto"/>
        <w:left w:val="none" w:sz="0" w:space="0" w:color="auto"/>
        <w:bottom w:val="none" w:sz="0" w:space="0" w:color="auto"/>
        <w:right w:val="none" w:sz="0" w:space="0" w:color="auto"/>
      </w:divBdr>
    </w:div>
    <w:div w:id="1933313008">
      <w:bodyDiv w:val="1"/>
      <w:marLeft w:val="0"/>
      <w:marRight w:val="0"/>
      <w:marTop w:val="0"/>
      <w:marBottom w:val="0"/>
      <w:divBdr>
        <w:top w:val="none" w:sz="0" w:space="0" w:color="auto"/>
        <w:left w:val="none" w:sz="0" w:space="0" w:color="auto"/>
        <w:bottom w:val="none" w:sz="0" w:space="0" w:color="auto"/>
        <w:right w:val="none" w:sz="0" w:space="0" w:color="auto"/>
      </w:divBdr>
    </w:div>
    <w:div w:id="1969966142">
      <w:bodyDiv w:val="1"/>
      <w:marLeft w:val="0"/>
      <w:marRight w:val="0"/>
      <w:marTop w:val="0"/>
      <w:marBottom w:val="0"/>
      <w:divBdr>
        <w:top w:val="none" w:sz="0" w:space="0" w:color="auto"/>
        <w:left w:val="none" w:sz="0" w:space="0" w:color="auto"/>
        <w:bottom w:val="none" w:sz="0" w:space="0" w:color="auto"/>
        <w:right w:val="none" w:sz="0" w:space="0" w:color="auto"/>
      </w:divBdr>
    </w:div>
    <w:div w:id="198777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23265-3F5A-42F9-A159-60D737FB2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1531</Words>
  <Characters>8731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cp:keywords>
  <cp:lastModifiedBy>user</cp:lastModifiedBy>
  <cp:revision>2</cp:revision>
  <cp:lastPrinted>2024-06-26T06:15:00Z</cp:lastPrinted>
  <dcterms:created xsi:type="dcterms:W3CDTF">2025-09-18T09:23:00Z</dcterms:created>
  <dcterms:modified xsi:type="dcterms:W3CDTF">2025-09-18T09:23:00Z</dcterms:modified>
</cp:coreProperties>
</file>