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61" w:rsidRPr="002D30D8" w:rsidRDefault="00204D61" w:rsidP="00204D61">
      <w:pPr>
        <w:pStyle w:val="Comment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2D30D8">
        <w:rPr>
          <w:b/>
          <w:sz w:val="24"/>
          <w:szCs w:val="24"/>
        </w:rPr>
        <w:t xml:space="preserve">Проект! </w:t>
      </w:r>
    </w:p>
    <w:p w:rsidR="00204D61" w:rsidRPr="00204D61" w:rsidRDefault="00204D61" w:rsidP="00204D61">
      <w:pPr>
        <w:pStyle w:val="Heading7"/>
        <w:jc w:val="center"/>
        <w:rPr>
          <w:rFonts w:ascii="Times New Roman" w:hAnsi="Times New Roman" w:cs="Times New Roman"/>
          <w:b/>
          <w:i w:val="0"/>
        </w:rPr>
      </w:pPr>
      <w:r w:rsidRPr="002D30D8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           </w:t>
      </w:r>
      <w:r w:rsidRPr="00204D61">
        <w:rPr>
          <w:rFonts w:ascii="Times New Roman" w:hAnsi="Times New Roman"/>
          <w:b/>
          <w:i w:val="0"/>
          <w:color w:val="000000"/>
        </w:rPr>
        <w:t>Образец № 6</w:t>
      </w:r>
      <w:r w:rsidRPr="00204D61">
        <w:rPr>
          <w:rFonts w:ascii="Times New Roman" w:hAnsi="Times New Roman"/>
          <w:b/>
          <w:i w:val="0"/>
        </w:rPr>
        <w:t xml:space="preserve">     </w:t>
      </w:r>
    </w:p>
    <w:p w:rsidR="00204D61" w:rsidRDefault="00204D61" w:rsidP="001C215F">
      <w:pPr>
        <w:pStyle w:val="Heading7"/>
        <w:jc w:val="center"/>
        <w:rPr>
          <w:rFonts w:ascii="Times New Roman" w:hAnsi="Times New Roman" w:cs="Times New Roman"/>
          <w:b/>
          <w:i w:val="0"/>
        </w:rPr>
      </w:pPr>
    </w:p>
    <w:p w:rsidR="00B176C0" w:rsidRDefault="00816092" w:rsidP="001C215F">
      <w:pPr>
        <w:pStyle w:val="Heading7"/>
        <w:jc w:val="center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  <w:lang w:val="en-US"/>
        </w:rPr>
        <w:t xml:space="preserve">  </w:t>
      </w:r>
      <w:r w:rsidR="00B176C0" w:rsidRPr="00B176C0">
        <w:rPr>
          <w:rFonts w:ascii="Times New Roman" w:hAnsi="Times New Roman" w:cs="Times New Roman"/>
          <w:b/>
          <w:i w:val="0"/>
        </w:rPr>
        <w:t>Д О Г О В О Р</w:t>
      </w:r>
    </w:p>
    <w:p w:rsidR="001C215F" w:rsidRPr="001C215F" w:rsidRDefault="001C215F" w:rsidP="001C215F"/>
    <w:p w:rsidR="00B176C0" w:rsidRPr="00754D81" w:rsidRDefault="00B176C0" w:rsidP="00B176C0">
      <w:pPr>
        <w:pStyle w:val="BodyText"/>
        <w:jc w:val="center"/>
        <w:rPr>
          <w:b/>
          <w:lang w:val="en-US"/>
        </w:rPr>
      </w:pPr>
      <w:r w:rsidRPr="00754D81">
        <w:rPr>
          <w:b/>
        </w:rPr>
        <w:t>№ ...........</w:t>
      </w:r>
      <w:r w:rsidR="000F36CE">
        <w:rPr>
          <w:b/>
        </w:rPr>
        <w:t>...</w:t>
      </w:r>
      <w:r w:rsidR="009B7E55">
        <w:rPr>
          <w:b/>
        </w:rPr>
        <w:t>..</w:t>
      </w:r>
      <w:r w:rsidR="000F36CE">
        <w:rPr>
          <w:b/>
        </w:rPr>
        <w:t>.....</w:t>
      </w:r>
      <w:r w:rsidRPr="00754D81">
        <w:rPr>
          <w:b/>
        </w:rPr>
        <w:t>............</w:t>
      </w:r>
    </w:p>
    <w:p w:rsidR="00B176C0" w:rsidRPr="00754D81" w:rsidRDefault="00622822" w:rsidP="00622822">
      <w:pPr>
        <w:pStyle w:val="BodyText"/>
        <w:tabs>
          <w:tab w:val="left" w:pos="2670"/>
        </w:tabs>
      </w:pPr>
      <w:r>
        <w:tab/>
      </w:r>
    </w:p>
    <w:p w:rsidR="00B176C0" w:rsidRPr="00754D81" w:rsidRDefault="00D6592E" w:rsidP="00E7111E">
      <w:pPr>
        <w:ind w:firstLine="426"/>
        <w:jc w:val="both"/>
      </w:pPr>
      <w:r>
        <w:t xml:space="preserve">Днес, </w:t>
      </w:r>
      <w:r w:rsidR="000F36CE">
        <w:t>..............</w:t>
      </w:r>
      <w:r>
        <w:t>.</w:t>
      </w:r>
      <w:r w:rsidR="00B176C0" w:rsidRPr="00754D81">
        <w:t>20</w:t>
      </w:r>
      <w:r w:rsidR="00F57D0A">
        <w:t>22</w:t>
      </w:r>
      <w:r w:rsidR="00B176C0" w:rsidRPr="00754D81">
        <w:t xml:space="preserve"> г. в гр. София, между страните:</w:t>
      </w:r>
    </w:p>
    <w:p w:rsidR="00B176C0" w:rsidRPr="00633EDA" w:rsidRDefault="00B176C0" w:rsidP="00E7111E">
      <w:pPr>
        <w:ind w:firstLine="426"/>
        <w:jc w:val="both"/>
      </w:pPr>
    </w:p>
    <w:p w:rsidR="000F36CE" w:rsidRDefault="000F36CE" w:rsidP="00E7111E">
      <w:pPr>
        <w:ind w:firstLine="426"/>
        <w:jc w:val="both"/>
      </w:pPr>
      <w:r>
        <w:rPr>
          <w:b/>
        </w:rPr>
        <w:t>„</w:t>
      </w:r>
      <w:r w:rsidRPr="00E42C29">
        <w:rPr>
          <w:b/>
        </w:rPr>
        <w:t>ХОЛДИНГ БЪЛГ</w:t>
      </w:r>
      <w:r>
        <w:rPr>
          <w:b/>
        </w:rPr>
        <w:t>АРСКИ ДЪРЖАВНИ ЖЕЛЕЗНИЦИ” ЕАД /„ХОЛДИНГ БДЖ”</w:t>
      </w:r>
      <w:r w:rsidRPr="00E42C29">
        <w:rPr>
          <w:b/>
        </w:rPr>
        <w:t xml:space="preserve"> ЕАД/</w:t>
      </w:r>
      <w:r w:rsidRPr="00E42C29">
        <w:t xml:space="preserve">, </w:t>
      </w:r>
      <w:r>
        <w:t xml:space="preserve">с ЕИК: </w:t>
      </w:r>
      <w:r w:rsidRPr="00E42C29">
        <w:t>130822878</w:t>
      </w:r>
      <w:r>
        <w:t xml:space="preserve">, </w:t>
      </w:r>
      <w:r w:rsidRPr="00E42C29">
        <w:t>със седалище и адрес на управление: гр. София 1080, община</w:t>
      </w:r>
      <w:r>
        <w:t xml:space="preserve"> Столична, район „Средец”, ул. „</w:t>
      </w:r>
      <w:r w:rsidRPr="00E42C29">
        <w:t>Иван Вазов” № 3,  ИН по ДДС</w:t>
      </w:r>
      <w:r>
        <w:t>:</w:t>
      </w:r>
      <w:r w:rsidRPr="00E42C29">
        <w:t xml:space="preserve"> BG 130822878, представлявано от </w:t>
      </w:r>
      <w:r w:rsidR="009573CF">
        <w:rPr>
          <w:b/>
        </w:rPr>
        <w:t>инж. Ангел Стоянов</w:t>
      </w:r>
      <w:r w:rsidR="00A9730F">
        <w:rPr>
          <w:b/>
        </w:rPr>
        <w:t xml:space="preserve"> </w:t>
      </w:r>
      <w:r w:rsidRPr="00844163">
        <w:rPr>
          <w:b/>
        </w:rPr>
        <w:t>- Изпълнителен директор</w:t>
      </w:r>
      <w:r w:rsidRPr="0009797F">
        <w:t xml:space="preserve"> и </w:t>
      </w:r>
      <w:r w:rsidRPr="00A11D9E">
        <w:t>с втори подпис</w:t>
      </w:r>
      <w:r>
        <w:t>,</w:t>
      </w:r>
      <w:r w:rsidRPr="00A11D9E">
        <w:t xml:space="preserve"> положен от </w:t>
      </w:r>
      <w:r w:rsidRPr="00844163">
        <w:rPr>
          <w:b/>
        </w:rPr>
        <w:t>Димитър Михайлов - Главен счетоводител</w:t>
      </w:r>
      <w:r w:rsidRPr="0009797F">
        <w:t>, наричан</w:t>
      </w:r>
      <w:r>
        <w:t>о</w:t>
      </w:r>
      <w:r w:rsidRPr="0009797F">
        <w:t xml:space="preserve"> по-долу за краткост </w:t>
      </w:r>
      <w:r w:rsidRPr="0009797F">
        <w:rPr>
          <w:b/>
        </w:rPr>
        <w:t>„ВЪЗЛОЖИТЕЛ”</w:t>
      </w:r>
      <w:r w:rsidRPr="00971425">
        <w:t>,</w:t>
      </w:r>
      <w:r>
        <w:rPr>
          <w:b/>
        </w:rPr>
        <w:t xml:space="preserve"> </w:t>
      </w:r>
      <w:r w:rsidRPr="0009797F">
        <w:t>от една страна</w:t>
      </w:r>
    </w:p>
    <w:p w:rsidR="001C215F" w:rsidRPr="0009109E" w:rsidRDefault="00B176C0" w:rsidP="00E7111E">
      <w:pPr>
        <w:pStyle w:val="NoSpacing"/>
        <w:spacing w:before="120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CE708C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</w:p>
    <w:p w:rsidR="00B176C0" w:rsidRPr="00CE708C" w:rsidRDefault="00CE708C" w:rsidP="00E7111E">
      <w:pPr>
        <w:pStyle w:val="NoSpacing"/>
        <w:spacing w:before="120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A9730F"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………………………………………………”</w:t>
      </w:r>
      <w:r w:rsidR="00B176C0" w:rsidRPr="00CE708C">
        <w:rPr>
          <w:rFonts w:ascii="Times New Roman" w:hAnsi="Times New Roman" w:cs="Times New Roman"/>
          <w:sz w:val="24"/>
          <w:szCs w:val="24"/>
        </w:rPr>
        <w:t xml:space="preserve">, </w:t>
      </w:r>
      <w:r w:rsidR="000F36CE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0F36CE">
        <w:rPr>
          <w:rFonts w:ascii="Times New Roman" w:hAnsi="Times New Roman" w:cs="Times New Roman"/>
          <w:sz w:val="24"/>
          <w:szCs w:val="24"/>
        </w:rPr>
        <w:t xml:space="preserve">ЕИК </w:t>
      </w:r>
      <w:r w:rsidR="00A9730F">
        <w:rPr>
          <w:rFonts w:ascii="Times New Roman" w:hAnsi="Times New Roman" w:cs="Times New Roman"/>
          <w:sz w:val="24"/>
          <w:szCs w:val="24"/>
          <w:lang w:val="bg-BG"/>
        </w:rPr>
        <w:t>…………………</w:t>
      </w:r>
      <w:r w:rsidR="000F36C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B176C0" w:rsidRPr="00CE708C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="00B176C0" w:rsidRPr="00CE7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C0" w:rsidRPr="00CE708C">
        <w:rPr>
          <w:rFonts w:ascii="Times New Roman" w:hAnsi="Times New Roman" w:cs="Times New Roman"/>
          <w:sz w:val="24"/>
          <w:szCs w:val="24"/>
        </w:rPr>
        <w:t>се</w:t>
      </w:r>
      <w:r w:rsidR="00A9730F">
        <w:rPr>
          <w:rFonts w:ascii="Times New Roman" w:hAnsi="Times New Roman" w:cs="Times New Roman"/>
          <w:sz w:val="24"/>
          <w:szCs w:val="24"/>
        </w:rPr>
        <w:t>далище</w:t>
      </w:r>
      <w:proofErr w:type="spellEnd"/>
      <w:r w:rsidR="00A973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9730F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="00A97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97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30F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="00A9730F">
        <w:rPr>
          <w:rFonts w:ascii="Times New Roman" w:hAnsi="Times New Roman" w:cs="Times New Roman"/>
          <w:sz w:val="24"/>
          <w:szCs w:val="24"/>
        </w:rPr>
        <w:t>:</w:t>
      </w:r>
      <w:r w:rsidR="00A9730F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……………………………………………………………………………</w:t>
      </w:r>
      <w:r w:rsidR="00A9730F">
        <w:rPr>
          <w:rFonts w:ascii="Times New Roman" w:hAnsi="Times New Roman" w:cs="Times New Roman"/>
          <w:sz w:val="24"/>
          <w:szCs w:val="24"/>
        </w:rPr>
        <w:t xml:space="preserve">, ИН </w:t>
      </w:r>
      <w:proofErr w:type="spellStart"/>
      <w:r w:rsidR="00A9730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9730F">
        <w:rPr>
          <w:rFonts w:ascii="Times New Roman" w:hAnsi="Times New Roman" w:cs="Times New Roman"/>
          <w:sz w:val="24"/>
          <w:szCs w:val="24"/>
        </w:rPr>
        <w:t xml:space="preserve"> ДДС: </w:t>
      </w:r>
      <w:r w:rsidR="00A9730F">
        <w:rPr>
          <w:rFonts w:ascii="Times New Roman" w:hAnsi="Times New Roman" w:cs="Times New Roman"/>
          <w:sz w:val="24"/>
          <w:szCs w:val="24"/>
          <w:lang w:val="bg-BG"/>
        </w:rPr>
        <w:t>……………………</w:t>
      </w:r>
      <w:r w:rsidR="00B176C0" w:rsidRPr="00CE70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76C0" w:rsidRPr="00CE708C">
        <w:rPr>
          <w:rFonts w:ascii="Times New Roman" w:hAnsi="Times New Roman" w:cs="Times New Roman"/>
          <w:sz w:val="24"/>
          <w:szCs w:val="24"/>
        </w:rPr>
        <w:t>представлявано</w:t>
      </w:r>
      <w:proofErr w:type="spellEnd"/>
      <w:r w:rsidR="00B176C0" w:rsidRPr="00CE7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C0" w:rsidRPr="00CE708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B176C0" w:rsidRPr="00CE708C">
        <w:rPr>
          <w:rFonts w:ascii="Times New Roman" w:hAnsi="Times New Roman" w:cs="Times New Roman"/>
          <w:sz w:val="24"/>
          <w:szCs w:val="24"/>
        </w:rPr>
        <w:t xml:space="preserve"> </w:t>
      </w:r>
      <w:r w:rsidR="00A9730F"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…………………………………….</w:t>
      </w:r>
      <w:r w:rsidR="00B176C0" w:rsidRPr="00CE708C">
        <w:rPr>
          <w:rFonts w:ascii="Times New Roman" w:hAnsi="Times New Roman" w:cs="Times New Roman"/>
          <w:sz w:val="24"/>
          <w:szCs w:val="24"/>
        </w:rPr>
        <w:t xml:space="preserve"> </w:t>
      </w:r>
      <w:r w:rsidR="00B176C0" w:rsidRPr="00CE708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9730F"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……………………….</w:t>
      </w:r>
      <w:r w:rsidR="00B176C0" w:rsidRPr="00CE70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76C0" w:rsidRPr="00CE708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B176C0" w:rsidRPr="00CE7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C0" w:rsidRPr="00CE708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="00B176C0" w:rsidRPr="00CE7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C0" w:rsidRPr="00CE708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B176C0" w:rsidRPr="00CE70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76C0" w:rsidRPr="00CE708C">
        <w:rPr>
          <w:rFonts w:ascii="Times New Roman" w:hAnsi="Times New Roman" w:cs="Times New Roman"/>
          <w:sz w:val="24"/>
          <w:szCs w:val="24"/>
        </w:rPr>
        <w:t>наричана</w:t>
      </w:r>
      <w:proofErr w:type="spellEnd"/>
      <w:r w:rsidR="00B176C0" w:rsidRPr="00CE7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C0" w:rsidRPr="00CE708C">
        <w:rPr>
          <w:rFonts w:ascii="Times New Roman" w:hAnsi="Times New Roman" w:cs="Times New Roman"/>
          <w:sz w:val="24"/>
          <w:szCs w:val="24"/>
        </w:rPr>
        <w:t>по-долу</w:t>
      </w:r>
      <w:proofErr w:type="spellEnd"/>
      <w:r w:rsidR="00B176C0" w:rsidRPr="00CE7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C0" w:rsidRPr="00CE70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176C0" w:rsidRPr="00CE7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6C0" w:rsidRPr="00CE708C">
        <w:rPr>
          <w:rFonts w:ascii="Times New Roman" w:hAnsi="Times New Roman" w:cs="Times New Roman"/>
          <w:sz w:val="24"/>
          <w:szCs w:val="24"/>
        </w:rPr>
        <w:t>краткост</w:t>
      </w:r>
      <w:proofErr w:type="spellEnd"/>
      <w:r w:rsidR="00B176C0" w:rsidRPr="00CE708C">
        <w:rPr>
          <w:rStyle w:val="BodytextBold"/>
          <w:sz w:val="24"/>
          <w:szCs w:val="24"/>
        </w:rPr>
        <w:t xml:space="preserve"> „ИЗПЪЛНИТЕЛ”,</w:t>
      </w:r>
    </w:p>
    <w:p w:rsidR="00B176C0" w:rsidRDefault="00B176C0" w:rsidP="00E7111E">
      <w:pPr>
        <w:ind w:firstLine="426"/>
        <w:jc w:val="both"/>
      </w:pPr>
    </w:p>
    <w:p w:rsidR="00B176C0" w:rsidRPr="000F36CE" w:rsidRDefault="00B176C0" w:rsidP="00E7111E"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708C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CE7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8C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CE7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8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E70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E708C">
        <w:rPr>
          <w:rFonts w:ascii="Times New Roman" w:hAnsi="Times New Roman" w:cs="Times New Roman"/>
          <w:sz w:val="24"/>
          <w:szCs w:val="24"/>
        </w:rPr>
        <w:t xml:space="preserve">9, </w:t>
      </w:r>
      <w:proofErr w:type="spellStart"/>
      <w:r w:rsidR="00BF6CEE" w:rsidRPr="00066131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BF6CEE" w:rsidRPr="000661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6CEE" w:rsidRPr="00066131">
        <w:rPr>
          <w:rFonts w:ascii="Times New Roman" w:hAnsi="Times New Roman" w:cs="Times New Roman"/>
          <w:sz w:val="24"/>
          <w:szCs w:val="24"/>
        </w:rPr>
        <w:t xml:space="preserve"> 3</w:t>
      </w:r>
      <w:r w:rsidRPr="00CE7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8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E7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8C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CE7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E7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8C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CE7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7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8C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  <w:r w:rsidRPr="00CE708C">
        <w:rPr>
          <w:rFonts w:ascii="Times New Roman" w:hAnsi="Times New Roman" w:cs="Times New Roman"/>
          <w:sz w:val="24"/>
          <w:szCs w:val="24"/>
        </w:rPr>
        <w:t xml:space="preserve"> в „</w:t>
      </w:r>
      <w:proofErr w:type="spellStart"/>
      <w:r w:rsidRPr="00CE708C">
        <w:rPr>
          <w:rFonts w:ascii="Times New Roman" w:hAnsi="Times New Roman" w:cs="Times New Roman"/>
          <w:sz w:val="24"/>
          <w:szCs w:val="24"/>
        </w:rPr>
        <w:t>Холдинг</w:t>
      </w:r>
      <w:proofErr w:type="spellEnd"/>
      <w:r w:rsidRPr="00CE708C">
        <w:rPr>
          <w:rFonts w:ascii="Times New Roman" w:hAnsi="Times New Roman" w:cs="Times New Roman"/>
          <w:sz w:val="24"/>
          <w:szCs w:val="24"/>
        </w:rPr>
        <w:t xml:space="preserve"> БДЖ” ЕАД и </w:t>
      </w:r>
      <w:proofErr w:type="spellStart"/>
      <w:r w:rsidRPr="0036678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6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7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787">
        <w:rPr>
          <w:rFonts w:ascii="Times New Roman" w:hAnsi="Times New Roman" w:cs="Times New Roman"/>
          <w:sz w:val="24"/>
          <w:szCs w:val="24"/>
        </w:rPr>
        <w:t>Съвета</w:t>
      </w:r>
      <w:proofErr w:type="spellEnd"/>
      <w:r w:rsidRPr="0036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7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787">
        <w:rPr>
          <w:rFonts w:ascii="Times New Roman" w:hAnsi="Times New Roman" w:cs="Times New Roman"/>
          <w:sz w:val="24"/>
          <w:szCs w:val="24"/>
        </w:rPr>
        <w:t>директорите</w:t>
      </w:r>
      <w:proofErr w:type="spellEnd"/>
      <w:r w:rsidRPr="0036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7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678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66787">
        <w:rPr>
          <w:rFonts w:ascii="Times New Roman" w:hAnsi="Times New Roman" w:cs="Times New Roman"/>
          <w:sz w:val="24"/>
          <w:szCs w:val="24"/>
        </w:rPr>
        <w:t>Холдинг</w:t>
      </w:r>
      <w:proofErr w:type="spellEnd"/>
      <w:r w:rsidRPr="00366787">
        <w:rPr>
          <w:rFonts w:ascii="Times New Roman" w:hAnsi="Times New Roman" w:cs="Times New Roman"/>
          <w:sz w:val="24"/>
          <w:szCs w:val="24"/>
        </w:rPr>
        <w:t xml:space="preserve"> БДЖ” ЕАД, </w:t>
      </w:r>
      <w:proofErr w:type="spellStart"/>
      <w:r w:rsidRPr="00366787">
        <w:rPr>
          <w:rFonts w:ascii="Times New Roman" w:hAnsi="Times New Roman" w:cs="Times New Roman"/>
          <w:sz w:val="24"/>
          <w:szCs w:val="24"/>
        </w:rPr>
        <w:t>взето</w:t>
      </w:r>
      <w:proofErr w:type="spellEnd"/>
      <w:r w:rsidRPr="0036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78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66787">
        <w:rPr>
          <w:rFonts w:ascii="Times New Roman" w:hAnsi="Times New Roman" w:cs="Times New Roman"/>
          <w:sz w:val="24"/>
          <w:szCs w:val="24"/>
        </w:rPr>
        <w:t xml:space="preserve"> </w:t>
      </w:r>
      <w:r w:rsidR="007C0897">
        <w:rPr>
          <w:rFonts w:ascii="Times New Roman" w:hAnsi="Times New Roman" w:cs="Times New Roman"/>
          <w:sz w:val="24"/>
          <w:szCs w:val="24"/>
          <w:lang w:val="bg-BG"/>
        </w:rPr>
        <w:t>т.</w:t>
      </w:r>
      <w:r w:rsidR="007C0897">
        <w:rPr>
          <w:rFonts w:ascii="Times New Roman" w:hAnsi="Times New Roman" w:cs="Times New Roman"/>
          <w:sz w:val="24"/>
          <w:szCs w:val="24"/>
        </w:rPr>
        <w:t xml:space="preserve"> ……</w:t>
      </w:r>
      <w:r w:rsidR="00E367D4" w:rsidRPr="00366787">
        <w:rPr>
          <w:rFonts w:ascii="Times New Roman" w:hAnsi="Times New Roman" w:cs="Times New Roman"/>
          <w:sz w:val="24"/>
          <w:szCs w:val="24"/>
          <w:lang w:val="bg-BG"/>
        </w:rPr>
        <w:t xml:space="preserve"> от Протокол № </w:t>
      </w:r>
      <w:r w:rsidR="007C0897">
        <w:rPr>
          <w:rFonts w:ascii="Times New Roman" w:hAnsi="Times New Roman" w:cs="Times New Roman"/>
          <w:sz w:val="24"/>
          <w:szCs w:val="24"/>
        </w:rPr>
        <w:t>…</w:t>
      </w:r>
      <w:r w:rsidR="00267576">
        <w:rPr>
          <w:rFonts w:ascii="Times New Roman" w:hAnsi="Times New Roman" w:cs="Times New Roman"/>
          <w:sz w:val="24"/>
          <w:szCs w:val="24"/>
          <w:lang w:val="bg-BG"/>
        </w:rPr>
        <w:t>...</w:t>
      </w:r>
      <w:r w:rsidR="007C0897">
        <w:rPr>
          <w:rFonts w:ascii="Times New Roman" w:hAnsi="Times New Roman" w:cs="Times New Roman"/>
          <w:sz w:val="24"/>
          <w:szCs w:val="24"/>
        </w:rPr>
        <w:t>..</w:t>
      </w:r>
      <w:r w:rsidR="00E367D4" w:rsidRPr="0036678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7C0897">
        <w:rPr>
          <w:rFonts w:ascii="Times New Roman" w:hAnsi="Times New Roman" w:cs="Times New Roman"/>
          <w:sz w:val="24"/>
          <w:szCs w:val="24"/>
        </w:rPr>
        <w:t>………</w:t>
      </w:r>
      <w:r w:rsidR="00366787" w:rsidRPr="00366787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7C0897">
        <w:rPr>
          <w:rFonts w:ascii="Times New Roman" w:hAnsi="Times New Roman" w:cs="Times New Roman"/>
          <w:sz w:val="24"/>
          <w:szCs w:val="24"/>
        </w:rPr>
        <w:t>22</w:t>
      </w:r>
      <w:r w:rsidR="00A9730F">
        <w:rPr>
          <w:rFonts w:ascii="Times New Roman" w:hAnsi="Times New Roman" w:cs="Times New Roman"/>
          <w:sz w:val="24"/>
          <w:szCs w:val="24"/>
          <w:lang w:val="bg-BG"/>
        </w:rPr>
        <w:t xml:space="preserve"> г., за </w:t>
      </w:r>
      <w:r w:rsidR="00A9730F" w:rsidRPr="000F36CE">
        <w:rPr>
          <w:rFonts w:ascii="Times New Roman" w:hAnsi="Times New Roman" w:cs="Times New Roman"/>
          <w:sz w:val="24"/>
          <w:szCs w:val="24"/>
          <w:lang w:val="bg-BG"/>
        </w:rPr>
        <w:t>възлагане на поръчка с предмет</w:t>
      </w:r>
      <w:r w:rsidR="00A9730F" w:rsidRPr="008C55DD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="00A9730F" w:rsidRPr="00663585">
        <w:rPr>
          <w:rFonts w:ascii="Times New Roman" w:hAnsi="Times New Roman" w:cs="Times New Roman"/>
          <w:b/>
          <w:iCs/>
          <w:sz w:val="24"/>
          <w:szCs w:val="24"/>
          <w:lang w:val="en-AU"/>
        </w:rPr>
        <w:t>„</w:t>
      </w:r>
      <w:r w:rsidR="00A9730F" w:rsidRPr="0066358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Доставката </w:t>
      </w:r>
      <w:proofErr w:type="spellStart"/>
      <w:r w:rsidR="00A9730F" w:rsidRPr="0066358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9730F" w:rsidRPr="00663585">
        <w:rPr>
          <w:rFonts w:ascii="Times New Roman" w:hAnsi="Times New Roman" w:cs="Times New Roman"/>
          <w:b/>
          <w:sz w:val="24"/>
          <w:szCs w:val="24"/>
        </w:rPr>
        <w:t xml:space="preserve"> 64 000 </w:t>
      </w:r>
      <w:proofErr w:type="spellStart"/>
      <w:r w:rsidR="00A9730F" w:rsidRPr="00663585">
        <w:rPr>
          <w:rFonts w:ascii="Times New Roman" w:hAnsi="Times New Roman" w:cs="Times New Roman"/>
          <w:b/>
          <w:sz w:val="24"/>
          <w:szCs w:val="24"/>
        </w:rPr>
        <w:t>куб</w:t>
      </w:r>
      <w:proofErr w:type="spellEnd"/>
      <w:r w:rsidR="00A9730F" w:rsidRPr="0066358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9730F" w:rsidRPr="00663585">
        <w:rPr>
          <w:rFonts w:ascii="Times New Roman" w:hAnsi="Times New Roman" w:cs="Times New Roman"/>
          <w:b/>
          <w:sz w:val="24"/>
          <w:szCs w:val="24"/>
        </w:rPr>
        <w:t>метра</w:t>
      </w:r>
      <w:proofErr w:type="spellEnd"/>
      <w:r w:rsidR="00A9730F" w:rsidRPr="00663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30F" w:rsidRPr="00663585">
        <w:rPr>
          <w:rFonts w:ascii="Times New Roman" w:hAnsi="Times New Roman" w:cs="Times New Roman"/>
          <w:b/>
          <w:sz w:val="24"/>
          <w:szCs w:val="24"/>
        </w:rPr>
        <w:t>компресиран</w:t>
      </w:r>
      <w:proofErr w:type="spellEnd"/>
      <w:r w:rsidR="00A9730F" w:rsidRPr="00663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30F" w:rsidRPr="00663585">
        <w:rPr>
          <w:rFonts w:ascii="Times New Roman" w:hAnsi="Times New Roman" w:cs="Times New Roman"/>
          <w:b/>
          <w:sz w:val="24"/>
          <w:szCs w:val="24"/>
        </w:rPr>
        <w:t>природен</w:t>
      </w:r>
      <w:proofErr w:type="spellEnd"/>
      <w:r w:rsidR="00A9730F" w:rsidRPr="00663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30F" w:rsidRPr="00663585">
        <w:rPr>
          <w:rFonts w:ascii="Times New Roman" w:hAnsi="Times New Roman" w:cs="Times New Roman"/>
          <w:b/>
          <w:sz w:val="24"/>
          <w:szCs w:val="24"/>
        </w:rPr>
        <w:t>газ</w:t>
      </w:r>
      <w:proofErr w:type="spellEnd"/>
      <w:r w:rsidR="00A9730F" w:rsidRPr="00663585">
        <w:rPr>
          <w:rFonts w:ascii="Times New Roman" w:hAnsi="Times New Roman" w:cs="Times New Roman"/>
          <w:b/>
          <w:sz w:val="24"/>
          <w:szCs w:val="24"/>
        </w:rPr>
        <w:t xml:space="preserve"> /КПГ/ </w:t>
      </w:r>
      <w:proofErr w:type="spellStart"/>
      <w:r w:rsidR="00A9730F" w:rsidRPr="0066358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A9730F" w:rsidRPr="00663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30F" w:rsidRPr="00663585">
        <w:rPr>
          <w:rFonts w:ascii="Times New Roman" w:hAnsi="Times New Roman" w:cs="Times New Roman"/>
          <w:b/>
          <w:sz w:val="24"/>
          <w:szCs w:val="24"/>
        </w:rPr>
        <w:t>нуждите</w:t>
      </w:r>
      <w:proofErr w:type="spellEnd"/>
      <w:r w:rsidR="00A9730F" w:rsidRPr="00663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30F" w:rsidRPr="0066358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9730F" w:rsidRPr="00663585">
        <w:rPr>
          <w:rFonts w:ascii="Times New Roman" w:hAnsi="Times New Roman" w:cs="Times New Roman"/>
          <w:b/>
          <w:sz w:val="24"/>
          <w:szCs w:val="24"/>
        </w:rPr>
        <w:t xml:space="preserve"> ЦПВК „</w:t>
      </w:r>
      <w:proofErr w:type="spellStart"/>
      <w:r w:rsidR="00A9730F" w:rsidRPr="00663585">
        <w:rPr>
          <w:rFonts w:ascii="Times New Roman" w:hAnsi="Times New Roman" w:cs="Times New Roman"/>
          <w:b/>
          <w:sz w:val="24"/>
          <w:szCs w:val="24"/>
        </w:rPr>
        <w:t>Паничище</w:t>
      </w:r>
      <w:proofErr w:type="spellEnd"/>
      <w:r w:rsidR="00A9730F" w:rsidRPr="00663585">
        <w:rPr>
          <w:rFonts w:ascii="Times New Roman" w:hAnsi="Times New Roman" w:cs="Times New Roman"/>
          <w:b/>
          <w:sz w:val="24"/>
          <w:szCs w:val="24"/>
        </w:rPr>
        <w:t xml:space="preserve">“, </w:t>
      </w:r>
      <w:proofErr w:type="spellStart"/>
      <w:r w:rsidR="00A9730F" w:rsidRPr="00663585">
        <w:rPr>
          <w:rFonts w:ascii="Times New Roman" w:hAnsi="Times New Roman" w:cs="Times New Roman"/>
          <w:b/>
          <w:sz w:val="24"/>
          <w:szCs w:val="24"/>
        </w:rPr>
        <w:t>стопанисван</w:t>
      </w:r>
      <w:proofErr w:type="spellEnd"/>
      <w:r w:rsidR="00A9730F" w:rsidRPr="00663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30F" w:rsidRPr="00663585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="00A9730F" w:rsidRPr="00663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30F" w:rsidRPr="00663585">
        <w:rPr>
          <w:rFonts w:ascii="Times New Roman" w:hAnsi="Times New Roman" w:cs="Times New Roman"/>
          <w:b/>
          <w:sz w:val="24"/>
          <w:szCs w:val="24"/>
        </w:rPr>
        <w:t>Поделение</w:t>
      </w:r>
      <w:proofErr w:type="spellEnd"/>
      <w:r w:rsidR="00A9730F" w:rsidRPr="00663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30F" w:rsidRPr="0066358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A9730F" w:rsidRPr="00663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30F" w:rsidRPr="00663585">
        <w:rPr>
          <w:rFonts w:ascii="Times New Roman" w:hAnsi="Times New Roman" w:cs="Times New Roman"/>
          <w:b/>
          <w:sz w:val="24"/>
          <w:szCs w:val="24"/>
        </w:rPr>
        <w:t>почивна</w:t>
      </w:r>
      <w:proofErr w:type="spellEnd"/>
      <w:r w:rsidR="00A9730F" w:rsidRPr="00663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30F" w:rsidRPr="00663585">
        <w:rPr>
          <w:rFonts w:ascii="Times New Roman" w:hAnsi="Times New Roman" w:cs="Times New Roman"/>
          <w:b/>
          <w:sz w:val="24"/>
          <w:szCs w:val="24"/>
        </w:rPr>
        <w:t>дейност</w:t>
      </w:r>
      <w:proofErr w:type="spellEnd"/>
      <w:r w:rsidR="00A9730F" w:rsidRPr="006635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9730F" w:rsidRPr="00663585">
        <w:rPr>
          <w:rFonts w:ascii="Times New Roman" w:hAnsi="Times New Roman" w:cs="Times New Roman"/>
          <w:b/>
          <w:sz w:val="24"/>
          <w:szCs w:val="24"/>
        </w:rPr>
        <w:t>собственост</w:t>
      </w:r>
      <w:proofErr w:type="spellEnd"/>
      <w:r w:rsidR="00A9730F" w:rsidRPr="00663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30F" w:rsidRPr="0066358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9730F" w:rsidRPr="00663585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A9730F" w:rsidRPr="00663585">
        <w:rPr>
          <w:rFonts w:ascii="Times New Roman" w:hAnsi="Times New Roman" w:cs="Times New Roman"/>
          <w:b/>
          <w:sz w:val="24"/>
          <w:szCs w:val="24"/>
        </w:rPr>
        <w:t>Холдинг</w:t>
      </w:r>
      <w:proofErr w:type="spellEnd"/>
      <w:r w:rsidR="00A9730F" w:rsidRPr="00663585">
        <w:rPr>
          <w:rFonts w:ascii="Times New Roman" w:hAnsi="Times New Roman" w:cs="Times New Roman"/>
          <w:b/>
          <w:sz w:val="24"/>
          <w:szCs w:val="24"/>
        </w:rPr>
        <w:t xml:space="preserve"> БДЖ</w:t>
      </w:r>
      <w:proofErr w:type="gramStart"/>
      <w:r w:rsidR="00A9730F" w:rsidRPr="00663585">
        <w:rPr>
          <w:rFonts w:ascii="Times New Roman" w:hAnsi="Times New Roman" w:cs="Times New Roman"/>
          <w:b/>
          <w:sz w:val="24"/>
          <w:szCs w:val="24"/>
        </w:rPr>
        <w:t>“ ЕАД</w:t>
      </w:r>
      <w:proofErr w:type="gramEnd"/>
      <w:r w:rsidR="00A9730F" w:rsidRPr="00663585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A9730F" w:rsidRPr="00663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30F" w:rsidRPr="0066358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A9730F" w:rsidRPr="00663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30F" w:rsidRPr="0066358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срок от </w:t>
      </w:r>
      <w:proofErr w:type="spellStart"/>
      <w:r w:rsidR="00A9730F" w:rsidRPr="00663585">
        <w:rPr>
          <w:rFonts w:ascii="Times New Roman" w:hAnsi="Times New Roman" w:cs="Times New Roman"/>
          <w:b/>
          <w:sz w:val="24"/>
          <w:szCs w:val="24"/>
        </w:rPr>
        <w:t>една</w:t>
      </w:r>
      <w:proofErr w:type="spellEnd"/>
      <w:r w:rsidR="00A9730F" w:rsidRPr="00663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30F" w:rsidRPr="00663585">
        <w:rPr>
          <w:rFonts w:ascii="Times New Roman" w:hAnsi="Times New Roman" w:cs="Times New Roman"/>
          <w:b/>
          <w:sz w:val="24"/>
          <w:szCs w:val="24"/>
        </w:rPr>
        <w:t>година</w:t>
      </w:r>
      <w:proofErr w:type="spellEnd"/>
      <w:r w:rsidR="00A9730F" w:rsidRPr="0066358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или до изчерпване на количеството</w:t>
      </w:r>
      <w:r w:rsidR="00A9730F" w:rsidRPr="00663585">
        <w:rPr>
          <w:rFonts w:ascii="Times New Roman" w:hAnsi="Times New Roman" w:cs="Times New Roman"/>
          <w:b/>
          <w:iCs/>
          <w:sz w:val="24"/>
          <w:szCs w:val="24"/>
          <w:lang w:val="bg-BG"/>
        </w:rPr>
        <w:t>”</w:t>
      </w:r>
      <w:r w:rsidR="004E3CD6" w:rsidRPr="004E3CD6">
        <w:rPr>
          <w:rFonts w:ascii="Times New Roman" w:hAnsi="Times New Roman" w:cs="Times New Roman"/>
          <w:iCs/>
          <w:sz w:val="24"/>
          <w:szCs w:val="24"/>
          <w:lang w:val="bg-BG"/>
        </w:rPr>
        <w:t>,</w:t>
      </w:r>
      <w:r w:rsidR="007C0897">
        <w:rPr>
          <w:rFonts w:ascii="Times New Roman" w:hAnsi="Times New Roman" w:cs="Times New Roman"/>
          <w:sz w:val="24"/>
          <w:szCs w:val="24"/>
        </w:rPr>
        <w:t xml:space="preserve"> </w:t>
      </w:r>
      <w:r w:rsidR="007C0897" w:rsidRPr="009547CD">
        <w:rPr>
          <w:rFonts w:ascii="Times New Roman" w:hAnsi="Times New Roman"/>
          <w:sz w:val="24"/>
          <w:szCs w:val="24"/>
          <w:lang w:val="bg-BG"/>
        </w:rPr>
        <w:t>след проведен конкурс по реда на Правилата за провеждане на търг и конкурс и за сключване на договори за продажба и наем с работници и служители - Приложение  № 1 към чл. 29, ал. 2 от Правилника за прилагане на Закона за публичните предприятия</w:t>
      </w:r>
      <w:r w:rsidR="000F36CE" w:rsidRPr="000F36C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367D4" w:rsidRPr="000F36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F36C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F3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6CE">
        <w:rPr>
          <w:rFonts w:ascii="Times New Roman" w:hAnsi="Times New Roman" w:cs="Times New Roman"/>
          <w:sz w:val="24"/>
          <w:szCs w:val="24"/>
        </w:rPr>
        <w:t>сключи</w:t>
      </w:r>
      <w:proofErr w:type="spellEnd"/>
      <w:r w:rsidRPr="000F3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6CE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="000F36CE" w:rsidRPr="000F36CE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0F3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6CE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0F36CE">
        <w:rPr>
          <w:rFonts w:ascii="Times New Roman" w:hAnsi="Times New Roman" w:cs="Times New Roman"/>
          <w:sz w:val="24"/>
          <w:szCs w:val="24"/>
        </w:rPr>
        <w:t xml:space="preserve"> </w:t>
      </w:r>
      <w:r w:rsidR="000F36CE" w:rsidRPr="000F36CE">
        <w:rPr>
          <w:rFonts w:ascii="Times New Roman" w:hAnsi="Times New Roman" w:cs="Times New Roman"/>
          <w:sz w:val="24"/>
          <w:szCs w:val="24"/>
          <w:lang w:val="bg-BG"/>
        </w:rPr>
        <w:t xml:space="preserve">при </w:t>
      </w:r>
      <w:proofErr w:type="spellStart"/>
      <w:r w:rsidRPr="000F36CE">
        <w:rPr>
          <w:rFonts w:ascii="Times New Roman" w:hAnsi="Times New Roman" w:cs="Times New Roman"/>
          <w:sz w:val="24"/>
          <w:szCs w:val="24"/>
        </w:rPr>
        <w:t>следн</w:t>
      </w:r>
      <w:proofErr w:type="spellEnd"/>
      <w:r w:rsidR="000F36CE" w:rsidRPr="000F36C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0F36CE">
        <w:rPr>
          <w:rFonts w:ascii="Times New Roman" w:hAnsi="Times New Roman" w:cs="Times New Roman"/>
          <w:sz w:val="24"/>
          <w:szCs w:val="24"/>
        </w:rPr>
        <w:t>т</w:t>
      </w:r>
      <w:r w:rsidR="000F36CE" w:rsidRPr="000F36CE">
        <w:rPr>
          <w:rFonts w:ascii="Times New Roman" w:hAnsi="Times New Roman" w:cs="Times New Roman"/>
          <w:sz w:val="24"/>
          <w:szCs w:val="24"/>
          <w:lang w:val="bg-BG"/>
        </w:rPr>
        <w:t>е условия</w:t>
      </w:r>
      <w:r w:rsidRPr="000F36CE">
        <w:rPr>
          <w:rFonts w:ascii="Times New Roman" w:hAnsi="Times New Roman" w:cs="Times New Roman"/>
          <w:sz w:val="24"/>
          <w:szCs w:val="24"/>
        </w:rPr>
        <w:t>:</w:t>
      </w:r>
    </w:p>
    <w:p w:rsidR="00B176C0" w:rsidRDefault="00B176C0" w:rsidP="0009109E">
      <w:pPr>
        <w:pStyle w:val="NoSpacing"/>
        <w:ind w:right="-97"/>
        <w:rPr>
          <w:rFonts w:ascii="Times New Roman" w:hAnsi="Times New Roman" w:cs="Times New Roman"/>
          <w:lang w:val="bg-BG"/>
        </w:rPr>
      </w:pPr>
    </w:p>
    <w:p w:rsidR="0095255F" w:rsidRDefault="0095255F" w:rsidP="0009109E">
      <w:pPr>
        <w:pStyle w:val="23"/>
        <w:keepNext/>
        <w:keepLines/>
        <w:numPr>
          <w:ilvl w:val="0"/>
          <w:numId w:val="12"/>
        </w:numPr>
        <w:shd w:val="clear" w:color="auto" w:fill="auto"/>
        <w:tabs>
          <w:tab w:val="left" w:pos="2349"/>
        </w:tabs>
        <w:spacing w:before="0" w:line="240" w:lineRule="auto"/>
        <w:ind w:left="2060"/>
        <w:rPr>
          <w:sz w:val="24"/>
          <w:szCs w:val="24"/>
        </w:rPr>
      </w:pPr>
      <w:bookmarkStart w:id="0" w:name="bookmark1"/>
      <w:r w:rsidRPr="0095255F">
        <w:rPr>
          <w:sz w:val="24"/>
          <w:szCs w:val="24"/>
        </w:rPr>
        <w:t>ДЕФИНИЦИИ НА ИЗПОЛЗВАНИТЕ ТЕРМИНИ</w:t>
      </w:r>
      <w:bookmarkEnd w:id="0"/>
    </w:p>
    <w:p w:rsidR="0095255F" w:rsidRPr="00DB4CB3" w:rsidRDefault="007C0DA2" w:rsidP="00750A3B">
      <w:pPr>
        <w:pStyle w:val="20"/>
        <w:shd w:val="clear" w:color="auto" w:fill="auto"/>
        <w:tabs>
          <w:tab w:val="left" w:pos="851"/>
        </w:tabs>
        <w:spacing w:before="120" w:after="0" w:line="240" w:lineRule="auto"/>
        <w:ind w:firstLine="426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Чл. </w:t>
      </w:r>
      <w:r w:rsidR="0095255F" w:rsidRPr="00B1093D">
        <w:rPr>
          <w:rStyle w:val="21"/>
          <w:sz w:val="24"/>
          <w:szCs w:val="24"/>
        </w:rPr>
        <w:t>1.</w:t>
      </w:r>
      <w:r w:rsidR="0095255F">
        <w:rPr>
          <w:rStyle w:val="21"/>
        </w:rPr>
        <w:t xml:space="preserve"> </w:t>
      </w:r>
      <w:r w:rsidR="0095255F" w:rsidRPr="00DB4CB3">
        <w:rPr>
          <w:sz w:val="24"/>
          <w:szCs w:val="24"/>
        </w:rPr>
        <w:t>Термините</w:t>
      </w:r>
      <w:r w:rsidR="00C41AC2">
        <w:rPr>
          <w:sz w:val="24"/>
          <w:szCs w:val="24"/>
        </w:rPr>
        <w:t>,</w:t>
      </w:r>
      <w:r w:rsidR="0095255F" w:rsidRPr="00DB4CB3">
        <w:rPr>
          <w:sz w:val="24"/>
          <w:szCs w:val="24"/>
        </w:rPr>
        <w:t xml:space="preserve"> използвани в настоящия договор</w:t>
      </w:r>
      <w:r w:rsidR="00C41AC2">
        <w:rPr>
          <w:sz w:val="24"/>
          <w:szCs w:val="24"/>
        </w:rPr>
        <w:t>,</w:t>
      </w:r>
      <w:r w:rsidR="0095255F" w:rsidRPr="00DB4CB3">
        <w:rPr>
          <w:sz w:val="24"/>
          <w:szCs w:val="24"/>
        </w:rPr>
        <w:t xml:space="preserve"> имат следното значение:</w:t>
      </w:r>
    </w:p>
    <w:p w:rsidR="0095255F" w:rsidRPr="0095255F" w:rsidRDefault="001C5670" w:rsidP="001C5670">
      <w:pPr>
        <w:pStyle w:val="20"/>
        <w:shd w:val="clear" w:color="auto" w:fill="auto"/>
        <w:tabs>
          <w:tab w:val="left" w:pos="142"/>
          <w:tab w:val="left" w:pos="426"/>
          <w:tab w:val="left" w:pos="851"/>
        </w:tabs>
        <w:spacing w:before="0" w:after="0" w:line="240" w:lineRule="auto"/>
        <w:ind w:firstLine="426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1. </w:t>
      </w:r>
      <w:r w:rsidR="0095255F" w:rsidRPr="0095255F">
        <w:rPr>
          <w:rStyle w:val="21"/>
          <w:sz w:val="24"/>
          <w:szCs w:val="24"/>
        </w:rPr>
        <w:t xml:space="preserve">„Батерии от бутилки” </w:t>
      </w:r>
      <w:r w:rsidR="0095255F" w:rsidRPr="0095255F">
        <w:rPr>
          <w:sz w:val="24"/>
          <w:szCs w:val="24"/>
        </w:rPr>
        <w:t>е съоръжение, съдържащо бутилки, които са монтирани в метална рамка.</w:t>
      </w:r>
    </w:p>
    <w:p w:rsidR="0095255F" w:rsidRPr="0095255F" w:rsidRDefault="001C5670" w:rsidP="001C5670">
      <w:pPr>
        <w:pStyle w:val="20"/>
        <w:shd w:val="clear" w:color="auto" w:fill="auto"/>
        <w:tabs>
          <w:tab w:val="left" w:pos="426"/>
          <w:tab w:val="left" w:pos="851"/>
        </w:tabs>
        <w:spacing w:before="0" w:after="0" w:line="240" w:lineRule="auto"/>
        <w:ind w:firstLine="426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2. </w:t>
      </w:r>
      <w:r w:rsidR="0095255F" w:rsidRPr="0095255F">
        <w:rPr>
          <w:rStyle w:val="21"/>
          <w:sz w:val="24"/>
          <w:szCs w:val="24"/>
        </w:rPr>
        <w:t xml:space="preserve">КЕВР </w:t>
      </w:r>
      <w:r w:rsidR="00BA1660">
        <w:rPr>
          <w:sz w:val="24"/>
          <w:szCs w:val="24"/>
        </w:rPr>
        <w:t>- К</w:t>
      </w:r>
      <w:r w:rsidR="0095255F" w:rsidRPr="0095255F">
        <w:rPr>
          <w:sz w:val="24"/>
          <w:szCs w:val="24"/>
        </w:rPr>
        <w:t>омисия за енергийно и водно регулиране.</w:t>
      </w:r>
    </w:p>
    <w:p w:rsidR="0095255F" w:rsidRPr="0095255F" w:rsidRDefault="001C5670" w:rsidP="001C5670">
      <w:pPr>
        <w:pStyle w:val="20"/>
        <w:shd w:val="clear" w:color="auto" w:fill="auto"/>
        <w:tabs>
          <w:tab w:val="left" w:pos="426"/>
          <w:tab w:val="left" w:pos="851"/>
        </w:tabs>
        <w:spacing w:before="0" w:after="0" w:line="240" w:lineRule="auto"/>
        <w:ind w:firstLine="426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3. </w:t>
      </w:r>
      <w:r w:rsidR="0095255F" w:rsidRPr="0095255F">
        <w:rPr>
          <w:rStyle w:val="21"/>
          <w:sz w:val="24"/>
          <w:szCs w:val="24"/>
        </w:rPr>
        <w:t xml:space="preserve">„Природен газ” </w:t>
      </w:r>
      <w:r w:rsidR="0095255F" w:rsidRPr="0095255F">
        <w:rPr>
          <w:sz w:val="24"/>
          <w:szCs w:val="24"/>
        </w:rPr>
        <w:t xml:space="preserve">или „газ” означава многокомпонентна смес, която съдържа основно метан и въглеводороди от неговия хомоложен ред </w:t>
      </w:r>
      <w:r w:rsidR="00D31487" w:rsidRPr="00D31487">
        <w:rPr>
          <w:sz w:val="24"/>
          <w:szCs w:val="24"/>
          <w:shd w:val="clear" w:color="auto" w:fill="FFFFFF"/>
        </w:rPr>
        <w:t>CnH2n+2</w:t>
      </w:r>
      <w:r w:rsidR="00D31487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95255F" w:rsidRPr="0095255F">
        <w:rPr>
          <w:sz w:val="24"/>
          <w:szCs w:val="24"/>
        </w:rPr>
        <w:t>и невъглеводородни компоненти, които образуват естествени подземни акумулации.</w:t>
      </w:r>
    </w:p>
    <w:p w:rsidR="0095255F" w:rsidRPr="0095255F" w:rsidRDefault="001C5670" w:rsidP="001C5670">
      <w:pPr>
        <w:pStyle w:val="20"/>
        <w:shd w:val="clear" w:color="auto" w:fill="auto"/>
        <w:tabs>
          <w:tab w:val="left" w:pos="426"/>
          <w:tab w:val="left" w:pos="851"/>
        </w:tabs>
        <w:spacing w:before="0" w:after="0" w:line="240" w:lineRule="auto"/>
        <w:ind w:firstLine="426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4. </w:t>
      </w:r>
      <w:r w:rsidR="0095255F" w:rsidRPr="0095255F">
        <w:rPr>
          <w:rStyle w:val="21"/>
          <w:sz w:val="24"/>
          <w:szCs w:val="24"/>
        </w:rPr>
        <w:t>„С</w:t>
      </w:r>
      <w:r w:rsidR="00DD255A">
        <w:rPr>
          <w:rStyle w:val="21"/>
          <w:sz w:val="24"/>
          <w:szCs w:val="24"/>
        </w:rPr>
        <w:t xml:space="preserve">редство за търговско измерване” </w:t>
      </w:r>
      <w:r w:rsidR="0095255F" w:rsidRPr="0095255F">
        <w:rPr>
          <w:sz w:val="24"/>
          <w:szCs w:val="24"/>
        </w:rPr>
        <w:t>е техническо средство за измерване, което има метрологични характеристики и е предназначено да се използва за измерване самостоятелно или свързано с едно или повече технически средства и които се използват при продажбата на природен газ.</w:t>
      </w:r>
    </w:p>
    <w:p w:rsidR="0095255F" w:rsidRPr="0095255F" w:rsidRDefault="001C5670" w:rsidP="001C5670">
      <w:pPr>
        <w:pStyle w:val="20"/>
        <w:shd w:val="clear" w:color="auto" w:fill="auto"/>
        <w:tabs>
          <w:tab w:val="left" w:pos="426"/>
          <w:tab w:val="left" w:pos="851"/>
        </w:tabs>
        <w:spacing w:before="0" w:after="0" w:line="240" w:lineRule="auto"/>
        <w:ind w:firstLine="426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95255F" w:rsidRPr="008A02CA">
        <w:rPr>
          <w:b/>
          <w:sz w:val="24"/>
          <w:szCs w:val="24"/>
        </w:rPr>
        <w:t xml:space="preserve">„Стандартен (Нормален) кубичен метър природен газ” </w:t>
      </w:r>
      <w:r w:rsidR="0095255F" w:rsidRPr="008A02CA">
        <w:rPr>
          <w:b/>
          <w:sz w:val="24"/>
          <w:szCs w:val="24"/>
          <w:lang w:val="en-US" w:eastAsia="en-US" w:bidi="en-US"/>
        </w:rPr>
        <w:t>(Nm</w:t>
      </w:r>
      <w:r w:rsidR="0095255F" w:rsidRPr="008A02CA">
        <w:rPr>
          <w:b/>
          <w:sz w:val="24"/>
          <w:szCs w:val="24"/>
          <w:vertAlign w:val="superscript"/>
          <w:lang w:val="en-US" w:eastAsia="en-US" w:bidi="en-US"/>
        </w:rPr>
        <w:t>3</w:t>
      </w:r>
      <w:r w:rsidR="0095255F" w:rsidRPr="008A02CA">
        <w:rPr>
          <w:b/>
          <w:sz w:val="24"/>
          <w:szCs w:val="24"/>
          <w:lang w:val="en-US" w:eastAsia="en-US" w:bidi="en-US"/>
        </w:rPr>
        <w:t>),</w:t>
      </w:r>
      <w:r w:rsidR="0095255F" w:rsidRPr="0095255F">
        <w:rPr>
          <w:sz w:val="24"/>
          <w:szCs w:val="24"/>
          <w:lang w:val="en-US" w:eastAsia="en-US" w:bidi="en-US"/>
        </w:rPr>
        <w:t xml:space="preserve"> </w:t>
      </w:r>
      <w:r w:rsidR="0095255F" w:rsidRPr="0095255F">
        <w:rPr>
          <w:sz w:val="24"/>
          <w:szCs w:val="24"/>
        </w:rPr>
        <w:t xml:space="preserve">съгласно БДС 17400/1998г. е количеството природен газ в обем един кубичен метър при температура 293,15 К (20°С) и абсолютно налягане 0,101325 МРа (1,01325 </w:t>
      </w:r>
      <w:r w:rsidR="0095255F" w:rsidRPr="0095255F">
        <w:rPr>
          <w:sz w:val="24"/>
          <w:szCs w:val="24"/>
          <w:lang w:val="en-US" w:eastAsia="en-US" w:bidi="en-US"/>
        </w:rPr>
        <w:t>bar).</w:t>
      </w:r>
    </w:p>
    <w:p w:rsidR="0095255F" w:rsidRPr="0095255F" w:rsidRDefault="001C5670" w:rsidP="001C5670">
      <w:pPr>
        <w:pStyle w:val="20"/>
        <w:shd w:val="clear" w:color="auto" w:fill="auto"/>
        <w:tabs>
          <w:tab w:val="left" w:pos="426"/>
          <w:tab w:val="left" w:pos="851"/>
        </w:tabs>
        <w:spacing w:before="0" w:after="0" w:line="240" w:lineRule="auto"/>
        <w:ind w:firstLine="426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6. </w:t>
      </w:r>
      <w:r w:rsidR="0095255F" w:rsidRPr="0095255F">
        <w:rPr>
          <w:rStyle w:val="21"/>
          <w:sz w:val="24"/>
          <w:szCs w:val="24"/>
        </w:rPr>
        <w:t xml:space="preserve">„Сгъстен/компресиран природен газ” </w:t>
      </w:r>
      <w:r w:rsidR="00AD6DF0">
        <w:rPr>
          <w:rStyle w:val="21"/>
          <w:sz w:val="24"/>
          <w:szCs w:val="24"/>
        </w:rPr>
        <w:t xml:space="preserve">/КПГ/ </w:t>
      </w:r>
      <w:r w:rsidR="0095255F" w:rsidRPr="0095255F">
        <w:rPr>
          <w:sz w:val="24"/>
          <w:szCs w:val="24"/>
        </w:rPr>
        <w:t>е природен газ, компресиран в обем и плътност, които са удобни за съхранение в батерии от бутилки.</w:t>
      </w:r>
    </w:p>
    <w:p w:rsidR="0009109E" w:rsidRPr="0009109E" w:rsidRDefault="001C5670" w:rsidP="001C5670">
      <w:pPr>
        <w:pStyle w:val="20"/>
        <w:shd w:val="clear" w:color="auto" w:fill="auto"/>
        <w:tabs>
          <w:tab w:val="left" w:pos="426"/>
          <w:tab w:val="left" w:pos="851"/>
        </w:tabs>
        <w:spacing w:before="0" w:after="165" w:line="240" w:lineRule="auto"/>
        <w:ind w:firstLine="426"/>
        <w:rPr>
          <w:sz w:val="24"/>
          <w:szCs w:val="24"/>
        </w:rPr>
      </w:pPr>
      <w:r w:rsidRPr="001C5670">
        <w:rPr>
          <w:rStyle w:val="21"/>
          <w:sz w:val="24"/>
          <w:szCs w:val="24"/>
        </w:rPr>
        <w:t>7.</w:t>
      </w:r>
      <w:r>
        <w:rPr>
          <w:rStyle w:val="21"/>
          <w:sz w:val="24"/>
          <w:szCs w:val="24"/>
        </w:rPr>
        <w:t xml:space="preserve"> </w:t>
      </w:r>
      <w:r w:rsidR="0095255F" w:rsidRPr="0095255F">
        <w:rPr>
          <w:rStyle w:val="21"/>
          <w:sz w:val="24"/>
          <w:szCs w:val="24"/>
        </w:rPr>
        <w:t xml:space="preserve">„Транспортно средство” </w:t>
      </w:r>
      <w:r w:rsidR="0095255F" w:rsidRPr="0095255F">
        <w:rPr>
          <w:sz w:val="24"/>
          <w:szCs w:val="24"/>
        </w:rPr>
        <w:t>(за нуждите на настоящия договор) е камион с монтиран на него кран, с който се превозват, товарят и разтоварват батериите от бутилки. Транспортното средство е собственост на Продавача.</w:t>
      </w:r>
    </w:p>
    <w:p w:rsidR="00BA2924" w:rsidRPr="00680556" w:rsidRDefault="00680556" w:rsidP="00680556">
      <w:pPr>
        <w:pStyle w:val="23"/>
        <w:keepNext/>
        <w:keepLines/>
        <w:numPr>
          <w:ilvl w:val="0"/>
          <w:numId w:val="12"/>
        </w:numPr>
        <w:shd w:val="clear" w:color="auto" w:fill="auto"/>
        <w:tabs>
          <w:tab w:val="left" w:pos="284"/>
        </w:tabs>
        <w:spacing w:before="0" w:line="240" w:lineRule="auto"/>
        <w:jc w:val="center"/>
        <w:rPr>
          <w:caps/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 xml:space="preserve"> </w:t>
      </w:r>
      <w:r w:rsidR="00CB27E7" w:rsidRPr="00680556">
        <w:rPr>
          <w:caps/>
          <w:sz w:val="24"/>
          <w:szCs w:val="24"/>
        </w:rPr>
        <w:t>Предмет на договора</w:t>
      </w:r>
    </w:p>
    <w:p w:rsidR="0009109E" w:rsidRPr="00C06F9A" w:rsidRDefault="00750A3B" w:rsidP="00750A3B">
      <w:pPr>
        <w:pStyle w:val="ListParagraph"/>
        <w:widowControl w:val="0"/>
        <w:tabs>
          <w:tab w:val="left" w:pos="0"/>
          <w:tab w:val="left" w:pos="426"/>
        </w:tabs>
        <w:spacing w:before="120"/>
        <w:ind w:left="0" w:firstLine="426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  <w:lang w:val="ru-RU"/>
        </w:rPr>
        <w:t>Чл. 2 (1)</w:t>
      </w:r>
      <w:r w:rsidR="00DC1737">
        <w:rPr>
          <w:b/>
          <w:sz w:val="24"/>
          <w:szCs w:val="24"/>
          <w:u w:val="none"/>
          <w:lang w:val="ru-RU"/>
        </w:rPr>
        <w:t xml:space="preserve"> </w:t>
      </w:r>
      <w:r w:rsidR="00CB27E7" w:rsidRPr="00E272E7">
        <w:rPr>
          <w:b/>
          <w:sz w:val="24"/>
          <w:szCs w:val="24"/>
          <w:u w:val="none"/>
          <w:lang w:val="ru-RU"/>
        </w:rPr>
        <w:t>ВЪЗЛОЖИТЕЛЯТ</w:t>
      </w:r>
      <w:r w:rsidR="00CB27E7" w:rsidRPr="00E272E7">
        <w:rPr>
          <w:sz w:val="24"/>
          <w:szCs w:val="24"/>
          <w:u w:val="none"/>
          <w:lang w:val="ru-RU"/>
        </w:rPr>
        <w:t xml:space="preserve"> </w:t>
      </w:r>
      <w:proofErr w:type="spellStart"/>
      <w:r w:rsidR="00CB27E7" w:rsidRPr="00E272E7">
        <w:rPr>
          <w:sz w:val="24"/>
          <w:szCs w:val="24"/>
          <w:u w:val="none"/>
          <w:lang w:val="ru-RU"/>
        </w:rPr>
        <w:t>възлага</w:t>
      </w:r>
      <w:proofErr w:type="spellEnd"/>
      <w:r w:rsidR="00CB27E7" w:rsidRPr="00E272E7">
        <w:rPr>
          <w:sz w:val="24"/>
          <w:szCs w:val="24"/>
          <w:u w:val="none"/>
          <w:lang w:val="ru-RU"/>
        </w:rPr>
        <w:t xml:space="preserve">, а </w:t>
      </w:r>
      <w:r w:rsidR="00CB27E7" w:rsidRPr="00E272E7">
        <w:rPr>
          <w:b/>
          <w:sz w:val="24"/>
          <w:szCs w:val="24"/>
          <w:u w:val="none"/>
          <w:lang w:val="ru-RU"/>
        </w:rPr>
        <w:t>ИЗПЪЛНИТЕЛЯТ</w:t>
      </w:r>
      <w:r w:rsidR="00CB27E7" w:rsidRPr="00E272E7">
        <w:rPr>
          <w:sz w:val="24"/>
          <w:szCs w:val="24"/>
          <w:u w:val="none"/>
          <w:lang w:val="ru-RU"/>
        </w:rPr>
        <w:t xml:space="preserve"> </w:t>
      </w:r>
      <w:r w:rsidR="007F5577" w:rsidRPr="00E272E7">
        <w:rPr>
          <w:sz w:val="24"/>
          <w:szCs w:val="24"/>
          <w:u w:val="none"/>
          <w:lang w:val="ru-RU"/>
        </w:rPr>
        <w:t xml:space="preserve">се </w:t>
      </w:r>
      <w:proofErr w:type="spellStart"/>
      <w:r w:rsidR="007F5577" w:rsidRPr="00E272E7">
        <w:rPr>
          <w:sz w:val="24"/>
          <w:szCs w:val="24"/>
          <w:u w:val="none"/>
          <w:lang w:val="ru-RU"/>
        </w:rPr>
        <w:t>задължава</w:t>
      </w:r>
      <w:proofErr w:type="spellEnd"/>
      <w:r w:rsidR="007F5577" w:rsidRPr="00E272E7">
        <w:rPr>
          <w:sz w:val="24"/>
          <w:szCs w:val="24"/>
          <w:u w:val="none"/>
          <w:lang w:val="ru-RU"/>
        </w:rPr>
        <w:t xml:space="preserve"> </w:t>
      </w:r>
      <w:proofErr w:type="spellStart"/>
      <w:r w:rsidR="007F5577" w:rsidRPr="00E272E7">
        <w:rPr>
          <w:sz w:val="24"/>
          <w:szCs w:val="24"/>
          <w:u w:val="none"/>
          <w:lang w:val="ru-RU"/>
        </w:rPr>
        <w:t>срещу</w:t>
      </w:r>
      <w:proofErr w:type="spellEnd"/>
      <w:r w:rsidR="007F5577" w:rsidRPr="00E272E7">
        <w:rPr>
          <w:sz w:val="24"/>
          <w:szCs w:val="24"/>
          <w:u w:val="none"/>
          <w:lang w:val="ru-RU"/>
        </w:rPr>
        <w:t xml:space="preserve"> </w:t>
      </w:r>
      <w:proofErr w:type="spellStart"/>
      <w:r w:rsidR="007F5577" w:rsidRPr="00E272E7">
        <w:rPr>
          <w:sz w:val="24"/>
          <w:szCs w:val="24"/>
          <w:u w:val="none"/>
          <w:lang w:val="ru-RU"/>
        </w:rPr>
        <w:t>възнаграждение</w:t>
      </w:r>
      <w:proofErr w:type="spellEnd"/>
      <w:r w:rsidR="007F5577" w:rsidRPr="00E272E7">
        <w:rPr>
          <w:sz w:val="24"/>
          <w:szCs w:val="24"/>
          <w:u w:val="none"/>
          <w:lang w:val="ru-RU"/>
        </w:rPr>
        <w:t xml:space="preserve"> </w:t>
      </w:r>
      <w:r w:rsidR="00CB27E7" w:rsidRPr="00E272E7">
        <w:rPr>
          <w:sz w:val="24"/>
          <w:szCs w:val="24"/>
          <w:u w:val="none"/>
          <w:lang w:val="ru-RU"/>
        </w:rPr>
        <w:t xml:space="preserve">да </w:t>
      </w:r>
      <w:proofErr w:type="spellStart"/>
      <w:r w:rsidR="007F5577" w:rsidRPr="00E272E7">
        <w:rPr>
          <w:sz w:val="24"/>
          <w:szCs w:val="24"/>
          <w:u w:val="none"/>
        </w:rPr>
        <w:t>достави</w:t>
      </w:r>
      <w:proofErr w:type="spellEnd"/>
      <w:r w:rsidR="00667DEA" w:rsidRPr="00E272E7">
        <w:rPr>
          <w:sz w:val="24"/>
          <w:szCs w:val="24"/>
          <w:u w:val="none"/>
        </w:rPr>
        <w:t xml:space="preserve"> </w:t>
      </w:r>
      <w:r w:rsidR="009B17C7" w:rsidRPr="008A02CA">
        <w:rPr>
          <w:b/>
          <w:color w:val="auto"/>
          <w:sz w:val="24"/>
          <w:szCs w:val="24"/>
          <w:u w:val="none"/>
          <w:lang w:val="bg-BG"/>
        </w:rPr>
        <w:t>до</w:t>
      </w:r>
      <w:r w:rsidR="009B17C7" w:rsidRPr="008A02CA">
        <w:rPr>
          <w:b/>
          <w:sz w:val="24"/>
          <w:szCs w:val="24"/>
          <w:u w:val="none"/>
          <w:lang w:val="bg-BG"/>
        </w:rPr>
        <w:t xml:space="preserve"> </w:t>
      </w:r>
      <w:r w:rsidR="00663585">
        <w:rPr>
          <w:b/>
          <w:sz w:val="24"/>
          <w:szCs w:val="24"/>
          <w:u w:val="none"/>
          <w:lang w:val="bg-BG"/>
        </w:rPr>
        <w:t>64</w:t>
      </w:r>
      <w:r w:rsidR="00AD6DF0" w:rsidRPr="008A02CA">
        <w:rPr>
          <w:b/>
          <w:sz w:val="24"/>
          <w:szCs w:val="24"/>
          <w:u w:val="none"/>
          <w:lang w:val="bg-BG"/>
        </w:rPr>
        <w:t xml:space="preserve"> 0</w:t>
      </w:r>
      <w:r w:rsidR="00973CCE" w:rsidRPr="008A02CA">
        <w:rPr>
          <w:b/>
          <w:sz w:val="24"/>
          <w:szCs w:val="24"/>
          <w:u w:val="none"/>
        </w:rPr>
        <w:t xml:space="preserve">00 </w:t>
      </w:r>
      <w:r w:rsidR="00AD6DF0" w:rsidRPr="008A02CA">
        <w:rPr>
          <w:b/>
          <w:sz w:val="24"/>
          <w:szCs w:val="24"/>
          <w:u w:val="none"/>
          <w:lang w:val="en-US" w:eastAsia="en-US" w:bidi="en-US"/>
        </w:rPr>
        <w:t>Nm</w:t>
      </w:r>
      <w:r w:rsidR="00AD6DF0" w:rsidRPr="008A02CA">
        <w:rPr>
          <w:b/>
          <w:sz w:val="24"/>
          <w:szCs w:val="24"/>
          <w:u w:val="none"/>
          <w:vertAlign w:val="superscript"/>
          <w:lang w:val="en-US" w:eastAsia="en-US" w:bidi="en-US"/>
        </w:rPr>
        <w:t>3</w:t>
      </w:r>
      <w:r w:rsidR="00AD6DF0" w:rsidRPr="008A02CA">
        <w:rPr>
          <w:b/>
          <w:sz w:val="24"/>
          <w:szCs w:val="24"/>
          <w:u w:val="none"/>
          <w:lang w:val="bg-BG"/>
        </w:rPr>
        <w:t xml:space="preserve"> </w:t>
      </w:r>
      <w:proofErr w:type="spellStart"/>
      <w:r w:rsidR="00973CCE" w:rsidRPr="008A02CA">
        <w:rPr>
          <w:b/>
          <w:sz w:val="24"/>
          <w:szCs w:val="24"/>
          <w:u w:val="none"/>
        </w:rPr>
        <w:t>компресиран</w:t>
      </w:r>
      <w:proofErr w:type="spellEnd"/>
      <w:r w:rsidR="00973CCE" w:rsidRPr="008A02CA">
        <w:rPr>
          <w:b/>
          <w:sz w:val="24"/>
          <w:szCs w:val="24"/>
          <w:u w:val="none"/>
        </w:rPr>
        <w:t xml:space="preserve"> </w:t>
      </w:r>
      <w:proofErr w:type="spellStart"/>
      <w:r w:rsidR="00973CCE" w:rsidRPr="008A02CA">
        <w:rPr>
          <w:b/>
          <w:sz w:val="24"/>
          <w:szCs w:val="24"/>
          <w:u w:val="none"/>
        </w:rPr>
        <w:t>природен</w:t>
      </w:r>
      <w:proofErr w:type="spellEnd"/>
      <w:r w:rsidR="00973CCE" w:rsidRPr="008A02CA">
        <w:rPr>
          <w:b/>
          <w:sz w:val="24"/>
          <w:szCs w:val="24"/>
          <w:u w:val="none"/>
        </w:rPr>
        <w:t xml:space="preserve"> </w:t>
      </w:r>
      <w:proofErr w:type="spellStart"/>
      <w:r w:rsidR="00973CCE" w:rsidRPr="008A02CA">
        <w:rPr>
          <w:b/>
          <w:sz w:val="24"/>
          <w:szCs w:val="24"/>
          <w:u w:val="none"/>
        </w:rPr>
        <w:t>газ</w:t>
      </w:r>
      <w:proofErr w:type="spellEnd"/>
      <w:r w:rsidR="00973CCE" w:rsidRPr="00E272E7">
        <w:rPr>
          <w:sz w:val="24"/>
          <w:szCs w:val="24"/>
          <w:u w:val="none"/>
        </w:rPr>
        <w:t xml:space="preserve"> </w:t>
      </w:r>
      <w:r w:rsidR="00CE708C" w:rsidRPr="00E272E7">
        <w:rPr>
          <w:sz w:val="24"/>
          <w:szCs w:val="24"/>
          <w:u w:val="none"/>
          <w:lang w:val="ru-RU"/>
        </w:rPr>
        <w:t xml:space="preserve">за отопление за </w:t>
      </w:r>
      <w:proofErr w:type="spellStart"/>
      <w:r w:rsidR="00CE708C" w:rsidRPr="00E272E7">
        <w:rPr>
          <w:sz w:val="24"/>
          <w:szCs w:val="24"/>
          <w:u w:val="none"/>
          <w:lang w:val="ru-RU"/>
        </w:rPr>
        <w:t>нуждите</w:t>
      </w:r>
      <w:proofErr w:type="spellEnd"/>
      <w:r w:rsidR="00CE708C" w:rsidRPr="00E272E7">
        <w:rPr>
          <w:sz w:val="24"/>
          <w:szCs w:val="24"/>
          <w:u w:val="none"/>
          <w:lang w:val="ru-RU"/>
        </w:rPr>
        <w:t xml:space="preserve"> на ЦПВК </w:t>
      </w:r>
      <w:r w:rsidR="00831DA8" w:rsidRPr="00E272E7">
        <w:rPr>
          <w:sz w:val="24"/>
          <w:szCs w:val="24"/>
          <w:u w:val="none"/>
        </w:rPr>
        <w:t>„</w:t>
      </w:r>
      <w:proofErr w:type="spellStart"/>
      <w:r w:rsidR="00CE708C" w:rsidRPr="00E272E7">
        <w:rPr>
          <w:sz w:val="24"/>
          <w:szCs w:val="24"/>
          <w:u w:val="none"/>
          <w:lang w:val="ru-RU"/>
        </w:rPr>
        <w:t>Паничище</w:t>
      </w:r>
      <w:proofErr w:type="spellEnd"/>
      <w:r w:rsidR="00831DA8" w:rsidRPr="00E272E7">
        <w:rPr>
          <w:sz w:val="24"/>
          <w:szCs w:val="24"/>
          <w:u w:val="none"/>
        </w:rPr>
        <w:t>”</w:t>
      </w:r>
      <w:r w:rsidR="008531B2" w:rsidRPr="00E272E7">
        <w:rPr>
          <w:sz w:val="24"/>
          <w:szCs w:val="24"/>
          <w:u w:val="none"/>
        </w:rPr>
        <w:t xml:space="preserve">, </w:t>
      </w:r>
      <w:proofErr w:type="spellStart"/>
      <w:r w:rsidR="002A7188">
        <w:rPr>
          <w:sz w:val="24"/>
          <w:szCs w:val="24"/>
          <w:u w:val="none"/>
        </w:rPr>
        <w:t>съгласно</w:t>
      </w:r>
      <w:proofErr w:type="spellEnd"/>
      <w:r w:rsidR="002A7188">
        <w:rPr>
          <w:sz w:val="24"/>
          <w:szCs w:val="24"/>
          <w:u w:val="none"/>
        </w:rPr>
        <w:t xml:space="preserve"> </w:t>
      </w:r>
      <w:r w:rsidR="002A7188">
        <w:rPr>
          <w:sz w:val="24"/>
          <w:szCs w:val="24"/>
          <w:u w:val="none"/>
          <w:lang w:val="bg-BG"/>
        </w:rPr>
        <w:t>Ц</w:t>
      </w:r>
      <w:proofErr w:type="spellStart"/>
      <w:r w:rsidR="007F5577" w:rsidRPr="00E272E7">
        <w:rPr>
          <w:sz w:val="24"/>
          <w:szCs w:val="24"/>
          <w:u w:val="none"/>
        </w:rPr>
        <w:t>еново</w:t>
      </w:r>
      <w:proofErr w:type="spellEnd"/>
      <w:r w:rsidR="002A7188">
        <w:rPr>
          <w:sz w:val="24"/>
          <w:szCs w:val="24"/>
          <w:u w:val="none"/>
          <w:lang w:val="bg-BG"/>
        </w:rPr>
        <w:t>то</w:t>
      </w:r>
      <w:r w:rsidR="002A7188">
        <w:rPr>
          <w:sz w:val="24"/>
          <w:szCs w:val="24"/>
          <w:u w:val="none"/>
        </w:rPr>
        <w:t xml:space="preserve"> </w:t>
      </w:r>
      <w:proofErr w:type="spellStart"/>
      <w:r w:rsidR="002A7188">
        <w:rPr>
          <w:sz w:val="24"/>
          <w:szCs w:val="24"/>
          <w:u w:val="none"/>
        </w:rPr>
        <w:t>предложение</w:t>
      </w:r>
      <w:proofErr w:type="spellEnd"/>
      <w:r w:rsidR="00196D36" w:rsidRPr="00E272E7">
        <w:rPr>
          <w:sz w:val="24"/>
          <w:szCs w:val="24"/>
          <w:u w:val="none"/>
        </w:rPr>
        <w:t xml:space="preserve"> </w:t>
      </w:r>
      <w:proofErr w:type="spellStart"/>
      <w:r w:rsidR="00CE708C" w:rsidRPr="00E272E7">
        <w:rPr>
          <w:sz w:val="24"/>
          <w:szCs w:val="24"/>
          <w:u w:val="none"/>
        </w:rPr>
        <w:t>на</w:t>
      </w:r>
      <w:proofErr w:type="spellEnd"/>
      <w:r w:rsidR="00CE708C" w:rsidRPr="00E272E7">
        <w:rPr>
          <w:sz w:val="24"/>
          <w:szCs w:val="24"/>
          <w:u w:val="none"/>
        </w:rPr>
        <w:t xml:space="preserve"> </w:t>
      </w:r>
      <w:r w:rsidR="00CE708C" w:rsidRPr="00E272E7">
        <w:rPr>
          <w:b/>
          <w:sz w:val="24"/>
          <w:szCs w:val="24"/>
          <w:u w:val="none"/>
        </w:rPr>
        <w:t>ИЗПЪЛНИТЕЛЯ</w:t>
      </w:r>
      <w:r w:rsidR="002A7188">
        <w:rPr>
          <w:sz w:val="24"/>
          <w:szCs w:val="24"/>
          <w:u w:val="none"/>
        </w:rPr>
        <w:t xml:space="preserve">, </w:t>
      </w:r>
      <w:proofErr w:type="spellStart"/>
      <w:r w:rsidR="002A7188">
        <w:rPr>
          <w:sz w:val="24"/>
          <w:szCs w:val="24"/>
          <w:u w:val="none"/>
        </w:rPr>
        <w:t>представляващ</w:t>
      </w:r>
      <w:proofErr w:type="spellEnd"/>
      <w:r w:rsidR="002A7188">
        <w:rPr>
          <w:sz w:val="24"/>
          <w:szCs w:val="24"/>
          <w:u w:val="none"/>
          <w:lang w:val="bg-BG"/>
        </w:rPr>
        <w:t>о</w:t>
      </w:r>
      <w:r w:rsidR="00CE708C" w:rsidRPr="00E272E7">
        <w:rPr>
          <w:sz w:val="24"/>
          <w:szCs w:val="24"/>
          <w:u w:val="none"/>
        </w:rPr>
        <w:t xml:space="preserve"> </w:t>
      </w:r>
      <w:proofErr w:type="spellStart"/>
      <w:r w:rsidR="00CE708C" w:rsidRPr="00E272E7">
        <w:rPr>
          <w:sz w:val="24"/>
          <w:szCs w:val="24"/>
          <w:u w:val="none"/>
        </w:rPr>
        <w:t>Приложение</w:t>
      </w:r>
      <w:proofErr w:type="spellEnd"/>
      <w:r w:rsidR="00CE708C" w:rsidRPr="00E272E7">
        <w:rPr>
          <w:sz w:val="24"/>
          <w:szCs w:val="24"/>
          <w:u w:val="none"/>
        </w:rPr>
        <w:t xml:space="preserve"> №</w:t>
      </w:r>
      <w:r w:rsidR="00CE708C" w:rsidRPr="00E272E7">
        <w:rPr>
          <w:sz w:val="24"/>
          <w:szCs w:val="24"/>
          <w:u w:val="none"/>
          <w:lang w:val="en-US"/>
        </w:rPr>
        <w:t xml:space="preserve"> </w:t>
      </w:r>
      <w:r w:rsidR="00CE708C" w:rsidRPr="00E272E7">
        <w:rPr>
          <w:sz w:val="24"/>
          <w:szCs w:val="24"/>
          <w:u w:val="none"/>
        </w:rPr>
        <w:t>1</w:t>
      </w:r>
      <w:r w:rsidR="00AD6DF0">
        <w:rPr>
          <w:sz w:val="24"/>
          <w:szCs w:val="24"/>
          <w:u w:val="none"/>
          <w:lang w:val="bg-BG"/>
        </w:rPr>
        <w:t xml:space="preserve"> </w:t>
      </w:r>
      <w:r w:rsidR="00CE708C" w:rsidRPr="00E272E7">
        <w:rPr>
          <w:sz w:val="24"/>
          <w:szCs w:val="24"/>
          <w:u w:val="none"/>
        </w:rPr>
        <w:t xml:space="preserve">– </w:t>
      </w:r>
      <w:proofErr w:type="spellStart"/>
      <w:r w:rsidR="00CE708C" w:rsidRPr="00E272E7">
        <w:rPr>
          <w:sz w:val="24"/>
          <w:szCs w:val="24"/>
          <w:u w:val="none"/>
        </w:rPr>
        <w:t>неразделна</w:t>
      </w:r>
      <w:proofErr w:type="spellEnd"/>
      <w:r w:rsidR="00CE708C" w:rsidRPr="00E272E7">
        <w:rPr>
          <w:sz w:val="24"/>
          <w:szCs w:val="24"/>
          <w:u w:val="none"/>
        </w:rPr>
        <w:t xml:space="preserve"> </w:t>
      </w:r>
      <w:proofErr w:type="spellStart"/>
      <w:r w:rsidR="00CE708C" w:rsidRPr="00E272E7">
        <w:rPr>
          <w:sz w:val="24"/>
          <w:szCs w:val="24"/>
          <w:u w:val="none"/>
        </w:rPr>
        <w:t>част</w:t>
      </w:r>
      <w:proofErr w:type="spellEnd"/>
      <w:r w:rsidR="00CE708C" w:rsidRPr="00E272E7">
        <w:rPr>
          <w:sz w:val="24"/>
          <w:szCs w:val="24"/>
          <w:u w:val="none"/>
        </w:rPr>
        <w:t xml:space="preserve"> </w:t>
      </w:r>
      <w:proofErr w:type="spellStart"/>
      <w:r w:rsidR="00CE708C" w:rsidRPr="00E272E7">
        <w:rPr>
          <w:sz w:val="24"/>
          <w:szCs w:val="24"/>
          <w:u w:val="none"/>
        </w:rPr>
        <w:t>от</w:t>
      </w:r>
      <w:proofErr w:type="spellEnd"/>
      <w:r w:rsidR="00CE708C" w:rsidRPr="00E272E7">
        <w:rPr>
          <w:sz w:val="24"/>
          <w:szCs w:val="24"/>
          <w:u w:val="none"/>
        </w:rPr>
        <w:t xml:space="preserve"> </w:t>
      </w:r>
      <w:proofErr w:type="spellStart"/>
      <w:r w:rsidR="00CE708C" w:rsidRPr="00E272E7">
        <w:rPr>
          <w:sz w:val="24"/>
          <w:szCs w:val="24"/>
          <w:u w:val="none"/>
        </w:rPr>
        <w:t>настоящия</w:t>
      </w:r>
      <w:proofErr w:type="spellEnd"/>
      <w:r w:rsidR="00CE708C" w:rsidRPr="00E272E7">
        <w:rPr>
          <w:sz w:val="24"/>
          <w:szCs w:val="24"/>
          <w:u w:val="none"/>
        </w:rPr>
        <w:t xml:space="preserve"> </w:t>
      </w:r>
      <w:proofErr w:type="spellStart"/>
      <w:r w:rsidR="00CE708C" w:rsidRPr="00E272E7">
        <w:rPr>
          <w:sz w:val="24"/>
          <w:szCs w:val="24"/>
          <w:u w:val="none"/>
        </w:rPr>
        <w:t>договор</w:t>
      </w:r>
      <w:proofErr w:type="spellEnd"/>
      <w:r w:rsidR="00CE708C" w:rsidRPr="00E272E7">
        <w:rPr>
          <w:sz w:val="24"/>
          <w:szCs w:val="24"/>
          <w:u w:val="none"/>
        </w:rPr>
        <w:t>.</w:t>
      </w:r>
      <w:r w:rsidR="009B17C7">
        <w:rPr>
          <w:sz w:val="24"/>
          <w:szCs w:val="24"/>
          <w:u w:val="none"/>
          <w:lang w:val="bg-BG"/>
        </w:rPr>
        <w:t xml:space="preserve"> </w:t>
      </w:r>
    </w:p>
    <w:p w:rsidR="007F5577" w:rsidRDefault="00750A3B" w:rsidP="00750A3B">
      <w:pPr>
        <w:widowControl w:val="0"/>
        <w:ind w:firstLine="426"/>
        <w:jc w:val="both"/>
      </w:pPr>
      <w:r>
        <w:rPr>
          <w:b/>
        </w:rPr>
        <w:t>(</w:t>
      </w:r>
      <w:r w:rsidR="00DC1737" w:rsidRPr="00B1093D">
        <w:rPr>
          <w:b/>
        </w:rPr>
        <w:t>2</w:t>
      </w:r>
      <w:r>
        <w:rPr>
          <w:b/>
        </w:rPr>
        <w:t>)</w:t>
      </w:r>
      <w:r w:rsidR="007F5577" w:rsidRPr="00E272E7">
        <w:t xml:space="preserve"> Доставката на </w:t>
      </w:r>
      <w:r w:rsidR="00B64D34" w:rsidRPr="00E272E7">
        <w:rPr>
          <w:color w:val="000000"/>
        </w:rPr>
        <w:t xml:space="preserve">компресиран природен </w:t>
      </w:r>
      <w:r w:rsidR="00B64D34" w:rsidRPr="00E272E7">
        <w:t>газ се осъществява по предварително изготв</w:t>
      </w:r>
      <w:r w:rsidR="003911D6" w:rsidRPr="00E272E7">
        <w:t>ени месечни графици за доставка</w:t>
      </w:r>
      <w:r w:rsidR="003911D6">
        <w:t>.</w:t>
      </w:r>
    </w:p>
    <w:p w:rsidR="0009109E" w:rsidRPr="008E6390" w:rsidRDefault="0009109E" w:rsidP="0009109E">
      <w:pPr>
        <w:pStyle w:val="CharCharCharChar"/>
        <w:jc w:val="both"/>
        <w:rPr>
          <w:rFonts w:ascii="Times New Roman" w:hAnsi="Times New Roman"/>
          <w:b/>
          <w:lang w:val="bg-BG"/>
        </w:rPr>
      </w:pPr>
    </w:p>
    <w:p w:rsidR="002E645C" w:rsidRPr="001C215F" w:rsidRDefault="00C57B10" w:rsidP="00C41AC2">
      <w:pPr>
        <w:pStyle w:val="CharCharCharChar"/>
        <w:numPr>
          <w:ilvl w:val="0"/>
          <w:numId w:val="16"/>
        </w:numPr>
        <w:tabs>
          <w:tab w:val="clear" w:pos="709"/>
          <w:tab w:val="left" w:pos="426"/>
          <w:tab w:val="left" w:pos="567"/>
        </w:tabs>
        <w:ind w:left="0" w:firstLine="0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КОЛИЧЕСТВО И НАЧИН НА ДОСТАВКА</w:t>
      </w:r>
    </w:p>
    <w:p w:rsidR="002E645C" w:rsidRPr="00E272E7" w:rsidRDefault="00750A3B" w:rsidP="00750A3B">
      <w:pPr>
        <w:pStyle w:val="CharCharCharChar"/>
        <w:tabs>
          <w:tab w:val="clear" w:pos="709"/>
          <w:tab w:val="left" w:pos="284"/>
          <w:tab w:val="left" w:pos="426"/>
        </w:tabs>
        <w:spacing w:before="120"/>
        <w:ind w:firstLine="426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Чл. 3 (1) </w:t>
      </w:r>
      <w:r w:rsidR="002E645C" w:rsidRPr="00E272E7">
        <w:rPr>
          <w:rFonts w:ascii="Times New Roman" w:hAnsi="Times New Roman"/>
          <w:b/>
          <w:lang w:val="bg-BG"/>
        </w:rPr>
        <w:t>ВЪЗЛОЖИТЕЛЯТ</w:t>
      </w:r>
      <w:r w:rsidR="002E645C" w:rsidRPr="00E272E7">
        <w:rPr>
          <w:rFonts w:ascii="Times New Roman" w:hAnsi="Times New Roman"/>
          <w:lang w:val="bg-BG"/>
        </w:rPr>
        <w:t xml:space="preserve"> няма задължението да закупи максимално посоченото в </w:t>
      </w:r>
      <w:r w:rsidR="001C5670">
        <w:rPr>
          <w:rFonts w:ascii="Times New Roman" w:hAnsi="Times New Roman"/>
          <w:lang w:val="bg-BG"/>
        </w:rPr>
        <w:t>чл</w:t>
      </w:r>
      <w:r w:rsidR="002E645C" w:rsidRPr="00E272E7">
        <w:rPr>
          <w:rFonts w:ascii="Times New Roman" w:hAnsi="Times New Roman"/>
          <w:lang w:val="bg-BG"/>
        </w:rPr>
        <w:t>.</w:t>
      </w:r>
      <w:r w:rsidR="00AD6DF0">
        <w:rPr>
          <w:rFonts w:ascii="Times New Roman" w:hAnsi="Times New Roman"/>
          <w:lang w:val="bg-BG"/>
        </w:rPr>
        <w:t xml:space="preserve"> </w:t>
      </w:r>
      <w:r w:rsidR="002E645C" w:rsidRPr="00E272E7">
        <w:rPr>
          <w:rFonts w:ascii="Times New Roman" w:hAnsi="Times New Roman"/>
          <w:lang w:val="bg-BG"/>
        </w:rPr>
        <w:t>2</w:t>
      </w:r>
      <w:r w:rsidR="001C5670">
        <w:rPr>
          <w:rFonts w:ascii="Times New Roman" w:hAnsi="Times New Roman"/>
          <w:lang w:val="bg-BG"/>
        </w:rPr>
        <w:t>, ал</w:t>
      </w:r>
      <w:r w:rsidR="00DC1737">
        <w:rPr>
          <w:rFonts w:ascii="Times New Roman" w:hAnsi="Times New Roman"/>
          <w:lang w:val="bg-BG"/>
        </w:rPr>
        <w:t>.</w:t>
      </w:r>
      <w:r w:rsidR="001C5670">
        <w:rPr>
          <w:rFonts w:ascii="Times New Roman" w:hAnsi="Times New Roman"/>
          <w:lang w:val="bg-BG"/>
        </w:rPr>
        <w:t xml:space="preserve"> </w:t>
      </w:r>
      <w:r w:rsidR="00DC1737">
        <w:rPr>
          <w:rFonts w:ascii="Times New Roman" w:hAnsi="Times New Roman"/>
          <w:lang w:val="bg-BG"/>
        </w:rPr>
        <w:t>1</w:t>
      </w:r>
      <w:r w:rsidR="002E645C" w:rsidRPr="00E272E7">
        <w:rPr>
          <w:rFonts w:ascii="Times New Roman" w:hAnsi="Times New Roman"/>
          <w:lang w:val="bg-BG"/>
        </w:rPr>
        <w:t xml:space="preserve"> от настоящия договор количество компресиран природен газ за отопление</w:t>
      </w:r>
      <w:r w:rsidR="00815CB3" w:rsidRPr="00E272E7">
        <w:rPr>
          <w:rFonts w:ascii="Times New Roman" w:hAnsi="Times New Roman"/>
          <w:lang w:val="bg-BG"/>
        </w:rPr>
        <w:t>.</w:t>
      </w:r>
    </w:p>
    <w:p w:rsidR="002E645C" w:rsidRPr="00E272E7" w:rsidRDefault="00750A3B" w:rsidP="00750A3B">
      <w:pPr>
        <w:pStyle w:val="CharCharCharChar"/>
        <w:tabs>
          <w:tab w:val="clear" w:pos="709"/>
          <w:tab w:val="left" w:pos="284"/>
          <w:tab w:val="left" w:pos="426"/>
        </w:tabs>
        <w:ind w:firstLine="426"/>
        <w:jc w:val="both"/>
        <w:rPr>
          <w:rFonts w:ascii="Times New Roman" w:hAnsi="Times New Roman"/>
          <w:b/>
          <w:lang w:val="bg-BG"/>
        </w:rPr>
      </w:pPr>
      <w:r w:rsidRPr="00750A3B">
        <w:rPr>
          <w:rFonts w:ascii="Times New Roman" w:hAnsi="Times New Roman"/>
          <w:b/>
          <w:lang w:val="bg-BG"/>
        </w:rPr>
        <w:t>(2)</w:t>
      </w:r>
      <w:r>
        <w:rPr>
          <w:rFonts w:ascii="Times New Roman" w:hAnsi="Times New Roman"/>
          <w:lang w:val="bg-BG"/>
        </w:rPr>
        <w:t xml:space="preserve"> </w:t>
      </w:r>
      <w:r w:rsidR="002E645C" w:rsidRPr="00E272E7">
        <w:rPr>
          <w:rFonts w:ascii="Times New Roman" w:hAnsi="Times New Roman"/>
          <w:lang w:val="bg-BG"/>
        </w:rPr>
        <w:t xml:space="preserve">До 15 </w:t>
      </w:r>
      <w:r w:rsidR="002E645C" w:rsidRPr="00E272E7">
        <w:rPr>
          <w:rFonts w:ascii="Times New Roman" w:hAnsi="Times New Roman"/>
          <w:i/>
          <w:lang w:val="en-US"/>
        </w:rPr>
        <w:t>(</w:t>
      </w:r>
      <w:r w:rsidR="002E645C" w:rsidRPr="00E272E7">
        <w:rPr>
          <w:rFonts w:ascii="Times New Roman" w:hAnsi="Times New Roman"/>
          <w:i/>
          <w:lang w:val="bg-BG"/>
        </w:rPr>
        <w:t>петнадесет</w:t>
      </w:r>
      <w:r w:rsidR="002E645C" w:rsidRPr="00E272E7">
        <w:rPr>
          <w:rFonts w:ascii="Times New Roman" w:hAnsi="Times New Roman"/>
          <w:i/>
          <w:lang w:val="en-US"/>
        </w:rPr>
        <w:t>)</w:t>
      </w:r>
      <w:r w:rsidR="002E645C" w:rsidRPr="00E272E7">
        <w:rPr>
          <w:rFonts w:ascii="Times New Roman" w:hAnsi="Times New Roman"/>
          <w:lang w:val="bg-BG"/>
        </w:rPr>
        <w:t xml:space="preserve"> дни след сключване на настоящия договор, </w:t>
      </w:r>
      <w:r w:rsidR="002E645C" w:rsidRPr="00E272E7">
        <w:rPr>
          <w:rFonts w:ascii="Times New Roman" w:hAnsi="Times New Roman"/>
          <w:b/>
          <w:lang w:val="bg-BG"/>
        </w:rPr>
        <w:t>ВЪЗЛОЖИТЕЛЯ</w:t>
      </w:r>
      <w:r w:rsidR="00AD6DF0">
        <w:rPr>
          <w:rFonts w:ascii="Times New Roman" w:hAnsi="Times New Roman"/>
          <w:b/>
          <w:lang w:val="bg-BG"/>
        </w:rPr>
        <w:t>Т</w:t>
      </w:r>
      <w:r w:rsidR="002E645C" w:rsidRPr="00E272E7">
        <w:rPr>
          <w:rFonts w:ascii="Times New Roman" w:hAnsi="Times New Roman"/>
          <w:lang w:val="bg-BG"/>
        </w:rPr>
        <w:t xml:space="preserve"> заявява минималните помесечни количества за срока на договора</w:t>
      </w:r>
      <w:r w:rsidR="00E912F3">
        <w:rPr>
          <w:rFonts w:ascii="Times New Roman" w:hAnsi="Times New Roman"/>
          <w:lang w:val="bg-BG"/>
        </w:rPr>
        <w:t xml:space="preserve">, които се отразяват в </w:t>
      </w:r>
      <w:r w:rsidR="00E912F3" w:rsidRPr="00E912F3">
        <w:rPr>
          <w:rFonts w:ascii="Times New Roman" w:hAnsi="Times New Roman"/>
          <w:b/>
          <w:lang w:val="bg-BG"/>
        </w:rPr>
        <w:t>График</w:t>
      </w:r>
      <w:r w:rsidR="00E912F3">
        <w:rPr>
          <w:rFonts w:ascii="Times New Roman" w:hAnsi="Times New Roman"/>
          <w:lang w:val="bg-BG"/>
        </w:rPr>
        <w:t xml:space="preserve"> за прогнозно минимално количество КПГ по месеци по </w:t>
      </w:r>
      <w:r w:rsidR="00E912F3" w:rsidRPr="00E912F3">
        <w:rPr>
          <w:rFonts w:ascii="Times New Roman" w:hAnsi="Times New Roman"/>
          <w:lang w:val="bg-BG"/>
        </w:rPr>
        <w:t xml:space="preserve">образец - </w:t>
      </w:r>
      <w:r w:rsidR="002E645C" w:rsidRPr="00E912F3">
        <w:rPr>
          <w:rFonts w:ascii="Times New Roman" w:hAnsi="Times New Roman"/>
          <w:lang w:val="bg-BG"/>
        </w:rPr>
        <w:t>Приложение № 2</w:t>
      </w:r>
      <w:r w:rsidR="002E645C" w:rsidRPr="00E912F3">
        <w:rPr>
          <w:rFonts w:ascii="Times New Roman" w:hAnsi="Times New Roman"/>
          <w:lang w:val="en-US"/>
        </w:rPr>
        <w:t xml:space="preserve"> </w:t>
      </w:r>
      <w:r w:rsidR="002E645C" w:rsidRPr="00E912F3">
        <w:rPr>
          <w:rFonts w:ascii="Times New Roman" w:hAnsi="Times New Roman"/>
          <w:lang w:val="bg-BG"/>
        </w:rPr>
        <w:t>от настоящия договор.</w:t>
      </w:r>
    </w:p>
    <w:p w:rsidR="002E645C" w:rsidRPr="00E272E7" w:rsidRDefault="00750A3B" w:rsidP="00750A3B">
      <w:pPr>
        <w:pStyle w:val="CharCharCharChar"/>
        <w:tabs>
          <w:tab w:val="clear" w:pos="709"/>
          <w:tab w:val="left" w:pos="284"/>
          <w:tab w:val="left" w:pos="426"/>
        </w:tabs>
        <w:ind w:firstLine="426"/>
        <w:jc w:val="both"/>
        <w:rPr>
          <w:rFonts w:ascii="Times New Roman" w:hAnsi="Times New Roman"/>
          <w:b/>
          <w:lang w:val="bg-BG"/>
        </w:rPr>
      </w:pPr>
      <w:r w:rsidRPr="00E912F3">
        <w:rPr>
          <w:rFonts w:ascii="Times New Roman" w:hAnsi="Times New Roman"/>
          <w:b/>
          <w:lang w:val="bg-BG"/>
        </w:rPr>
        <w:t>(3)</w:t>
      </w:r>
      <w:r w:rsidRPr="00E912F3">
        <w:rPr>
          <w:rFonts w:ascii="Times New Roman" w:hAnsi="Times New Roman"/>
          <w:lang w:val="bg-BG"/>
        </w:rPr>
        <w:t xml:space="preserve"> </w:t>
      </w:r>
      <w:r w:rsidR="00E912F3" w:rsidRPr="00E912F3">
        <w:rPr>
          <w:rFonts w:ascii="Times New Roman" w:hAnsi="Times New Roman"/>
          <w:lang w:val="bg-BG"/>
        </w:rPr>
        <w:t xml:space="preserve">Страните изготвят и съгласуват </w:t>
      </w:r>
      <w:r w:rsidR="002E645C" w:rsidRPr="00E912F3">
        <w:rPr>
          <w:rFonts w:ascii="Times New Roman" w:hAnsi="Times New Roman"/>
          <w:b/>
          <w:lang w:val="bg-BG"/>
        </w:rPr>
        <w:t>Месечни графици</w:t>
      </w:r>
      <w:r w:rsidR="002E645C" w:rsidRPr="00E912F3">
        <w:rPr>
          <w:rFonts w:ascii="Times New Roman" w:hAnsi="Times New Roman"/>
          <w:lang w:val="bg-BG"/>
        </w:rPr>
        <w:t xml:space="preserve"> </w:t>
      </w:r>
      <w:r w:rsidR="00E912F3" w:rsidRPr="00E912F3">
        <w:rPr>
          <w:rFonts w:ascii="Times New Roman" w:hAnsi="Times New Roman"/>
          <w:lang w:val="bg-BG"/>
        </w:rPr>
        <w:t>по образец</w:t>
      </w:r>
      <w:r w:rsidR="00E912F3" w:rsidRPr="00E912F3">
        <w:rPr>
          <w:lang w:val="bg-BG"/>
        </w:rPr>
        <w:t xml:space="preserve"> - </w:t>
      </w:r>
      <w:r w:rsidR="002E645C" w:rsidRPr="00E912F3">
        <w:rPr>
          <w:rFonts w:ascii="Times New Roman" w:hAnsi="Times New Roman"/>
          <w:lang w:val="bg-BG"/>
        </w:rPr>
        <w:t>Приложение № 3 от настоящия договор</w:t>
      </w:r>
      <w:r w:rsidR="00E912F3" w:rsidRPr="00E912F3">
        <w:rPr>
          <w:rFonts w:ascii="Times New Roman" w:hAnsi="Times New Roman"/>
          <w:lang w:val="bg-BG"/>
        </w:rPr>
        <w:t>,</w:t>
      </w:r>
      <w:r w:rsidR="002E645C" w:rsidRPr="00E912F3">
        <w:rPr>
          <w:rFonts w:ascii="Times New Roman" w:hAnsi="Times New Roman"/>
          <w:lang w:val="bg-BG"/>
        </w:rPr>
        <w:t xml:space="preserve"> за доставка на компресиран природен газ до 20</w:t>
      </w:r>
      <w:r w:rsidR="00AD6DF0" w:rsidRPr="00E912F3">
        <w:rPr>
          <w:rFonts w:ascii="Times New Roman" w:hAnsi="Times New Roman"/>
          <w:lang w:val="bg-BG"/>
        </w:rPr>
        <w:t>-то</w:t>
      </w:r>
      <w:r w:rsidR="002E645C" w:rsidRPr="00E912F3">
        <w:rPr>
          <w:rFonts w:ascii="Times New Roman" w:hAnsi="Times New Roman"/>
          <w:lang w:val="bg-BG"/>
        </w:rPr>
        <w:t xml:space="preserve"> </w:t>
      </w:r>
      <w:r w:rsidR="002E645C" w:rsidRPr="00E912F3">
        <w:rPr>
          <w:rFonts w:ascii="Times New Roman" w:hAnsi="Times New Roman"/>
          <w:i/>
          <w:lang w:val="en-US"/>
        </w:rPr>
        <w:t>(</w:t>
      </w:r>
      <w:r w:rsidR="002E645C" w:rsidRPr="00E912F3">
        <w:rPr>
          <w:rFonts w:ascii="Times New Roman" w:hAnsi="Times New Roman"/>
          <w:i/>
          <w:lang w:val="bg-BG"/>
        </w:rPr>
        <w:t>двадесето</w:t>
      </w:r>
      <w:r w:rsidR="002E645C" w:rsidRPr="00E912F3">
        <w:rPr>
          <w:rFonts w:ascii="Times New Roman" w:hAnsi="Times New Roman"/>
          <w:i/>
          <w:lang w:val="en-US"/>
        </w:rPr>
        <w:t>)</w:t>
      </w:r>
      <w:r w:rsidR="002E645C" w:rsidRPr="00E912F3">
        <w:rPr>
          <w:rFonts w:ascii="Times New Roman" w:hAnsi="Times New Roman"/>
          <w:lang w:val="bg-BG"/>
        </w:rPr>
        <w:t xml:space="preserve"> число на месеца, предхождащ месеца на доставките</w:t>
      </w:r>
      <w:r w:rsidR="00E912F3">
        <w:rPr>
          <w:rFonts w:ascii="Times New Roman" w:hAnsi="Times New Roman"/>
          <w:lang w:val="bg-BG"/>
        </w:rPr>
        <w:t xml:space="preserve">. В месечния график са посочени датите и количествата, които </w:t>
      </w:r>
      <w:r w:rsidR="00E912F3" w:rsidRPr="00E912F3">
        <w:rPr>
          <w:rFonts w:ascii="Times New Roman" w:hAnsi="Times New Roman"/>
          <w:b/>
          <w:lang w:val="bg-BG"/>
        </w:rPr>
        <w:t>ВЪЗЛОЖИТЕЛЯТ</w:t>
      </w:r>
      <w:r w:rsidR="00E912F3">
        <w:rPr>
          <w:rFonts w:ascii="Times New Roman" w:hAnsi="Times New Roman"/>
          <w:lang w:val="bg-BG"/>
        </w:rPr>
        <w:t xml:space="preserve"> заявява на </w:t>
      </w:r>
      <w:r w:rsidR="00E912F3" w:rsidRPr="00E912F3">
        <w:rPr>
          <w:rFonts w:ascii="Times New Roman" w:hAnsi="Times New Roman"/>
          <w:b/>
          <w:lang w:val="bg-BG"/>
        </w:rPr>
        <w:t>ИЗПЪЛНИТЕЛЯ</w:t>
      </w:r>
      <w:r w:rsidR="00E912F3">
        <w:rPr>
          <w:rFonts w:ascii="Times New Roman" w:hAnsi="Times New Roman"/>
          <w:lang w:val="bg-BG"/>
        </w:rPr>
        <w:t xml:space="preserve"> за доставка през съответния месец. </w:t>
      </w:r>
    </w:p>
    <w:p w:rsidR="004E3CD6" w:rsidRPr="007D505C" w:rsidRDefault="009573CF" w:rsidP="009573CF">
      <w:pPr>
        <w:tabs>
          <w:tab w:val="left" w:pos="426"/>
        </w:tabs>
        <w:jc w:val="both"/>
        <w:rPr>
          <w:bCs/>
          <w:noProof/>
        </w:rPr>
      </w:pPr>
      <w:r>
        <w:rPr>
          <w:b/>
        </w:rPr>
        <w:t xml:space="preserve">       </w:t>
      </w:r>
      <w:r w:rsidR="00750A3B" w:rsidRPr="00750A3B">
        <w:rPr>
          <w:b/>
        </w:rPr>
        <w:t>(4)</w:t>
      </w:r>
      <w:r w:rsidR="00750A3B">
        <w:t xml:space="preserve"> </w:t>
      </w:r>
      <w:r w:rsidR="009B238E">
        <w:t>За в</w:t>
      </w:r>
      <w:r w:rsidR="009E040E" w:rsidRPr="00E272E7">
        <w:t xml:space="preserve">сяка една </w:t>
      </w:r>
      <w:r w:rsidR="00D75DAE">
        <w:t xml:space="preserve">реализирана </w:t>
      </w:r>
      <w:r w:rsidR="009E040E" w:rsidRPr="00E272E7">
        <w:t xml:space="preserve">доставка на компресиран природен газ се </w:t>
      </w:r>
      <w:r w:rsidR="009B238E">
        <w:t>изготвя</w:t>
      </w:r>
      <w:r w:rsidR="009E040E" w:rsidRPr="00E272E7">
        <w:t xml:space="preserve"> </w:t>
      </w:r>
      <w:r w:rsidR="002E645C" w:rsidRPr="00E272E7">
        <w:t>приемо-</w:t>
      </w:r>
      <w:r w:rsidR="009E040E" w:rsidRPr="00E272E7">
        <w:t>предавателен протокол</w:t>
      </w:r>
      <w:r w:rsidR="00671C4D">
        <w:t xml:space="preserve">, </w:t>
      </w:r>
      <w:r w:rsidR="009B238E">
        <w:t xml:space="preserve">който се </w:t>
      </w:r>
      <w:r w:rsidR="00671C4D">
        <w:t>подпис</w:t>
      </w:r>
      <w:r w:rsidR="009B238E">
        <w:t>ва</w:t>
      </w:r>
      <w:r w:rsidR="00671C4D">
        <w:t xml:space="preserve"> </w:t>
      </w:r>
      <w:r w:rsidR="009B238E">
        <w:t>от</w:t>
      </w:r>
      <w:r w:rsidR="002E645C" w:rsidRPr="00E272E7">
        <w:t xml:space="preserve"> </w:t>
      </w:r>
      <w:r w:rsidR="00663585">
        <w:t xml:space="preserve">упълномощени </w:t>
      </w:r>
      <w:r w:rsidR="002E645C" w:rsidRPr="00E272E7">
        <w:t xml:space="preserve">представители на </w:t>
      </w:r>
      <w:r w:rsidR="002E645C" w:rsidRPr="00E272E7">
        <w:rPr>
          <w:b/>
        </w:rPr>
        <w:t>ВЪЗЛОЖИТЕЛЯ</w:t>
      </w:r>
      <w:r w:rsidR="002E645C" w:rsidRPr="00E272E7">
        <w:t xml:space="preserve"> и</w:t>
      </w:r>
      <w:r w:rsidR="002E645C" w:rsidRPr="00E272E7">
        <w:rPr>
          <w:lang w:val="en-US"/>
        </w:rPr>
        <w:t xml:space="preserve"> </w:t>
      </w:r>
      <w:r w:rsidR="002E645C" w:rsidRPr="00E272E7">
        <w:t xml:space="preserve">на </w:t>
      </w:r>
      <w:r w:rsidR="002E645C" w:rsidRPr="00E272E7">
        <w:rPr>
          <w:b/>
        </w:rPr>
        <w:t>ИЗПЪЛНИТЕЛЯ</w:t>
      </w:r>
      <w:r w:rsidR="00571011">
        <w:rPr>
          <w:b/>
        </w:rPr>
        <w:t>.</w:t>
      </w:r>
      <w:r w:rsidR="009E040E" w:rsidRPr="00E272E7">
        <w:t xml:space="preserve"> </w:t>
      </w:r>
      <w:r w:rsidR="00571011">
        <w:t>Доставката</w:t>
      </w:r>
      <w:r w:rsidR="009E040E" w:rsidRPr="00E272E7">
        <w:t xml:space="preserve"> се придружава </w:t>
      </w:r>
      <w:r w:rsidR="004E3CD6">
        <w:t>от следните документи: с</w:t>
      </w:r>
      <w:r w:rsidR="004E3CD6" w:rsidRPr="007D505C">
        <w:rPr>
          <w:bCs/>
          <w:noProof/>
        </w:rPr>
        <w:t>ертификат за</w:t>
      </w:r>
      <w:r w:rsidR="004E3CD6" w:rsidRPr="007D505C">
        <w:rPr>
          <w:noProof/>
        </w:rPr>
        <w:t xml:space="preserve"> качество на </w:t>
      </w:r>
      <w:r w:rsidR="004E3CD6" w:rsidRPr="007D505C">
        <w:t>природния газ</w:t>
      </w:r>
      <w:r w:rsidR="004E3CD6" w:rsidRPr="007D505C">
        <w:rPr>
          <w:noProof/>
        </w:rPr>
        <w:t xml:space="preserve"> на изходна точка (пункт), от която се извършва зареждането (дост</w:t>
      </w:r>
      <w:r w:rsidR="004E3CD6">
        <w:rPr>
          <w:noProof/>
        </w:rPr>
        <w:t>авката) за обекта и посочена калоричност; т</w:t>
      </w:r>
      <w:r w:rsidR="004E3CD6" w:rsidRPr="007D505C">
        <w:rPr>
          <w:noProof/>
        </w:rPr>
        <w:t xml:space="preserve">оварителница </w:t>
      </w:r>
      <w:r w:rsidR="00322BE8">
        <w:rPr>
          <w:noProof/>
        </w:rPr>
        <w:t>с посочени</w:t>
      </w:r>
      <w:r w:rsidR="004E3CD6" w:rsidRPr="007D505C">
        <w:rPr>
          <w:noProof/>
        </w:rPr>
        <w:t>:</w:t>
      </w:r>
      <w:r w:rsidR="004E3CD6">
        <w:rPr>
          <w:noProof/>
        </w:rPr>
        <w:t xml:space="preserve"> о</w:t>
      </w:r>
      <w:r w:rsidR="004E3CD6" w:rsidRPr="007D505C">
        <w:rPr>
          <w:noProof/>
        </w:rPr>
        <w:t>бем  на зареденото количество КПГ - в m³;</w:t>
      </w:r>
      <w:r w:rsidR="004E3CD6">
        <w:rPr>
          <w:noProof/>
        </w:rPr>
        <w:t xml:space="preserve"> м</w:t>
      </w:r>
      <w:r w:rsidR="004E3CD6" w:rsidRPr="007D505C">
        <w:rPr>
          <w:noProof/>
        </w:rPr>
        <w:t xml:space="preserve">аса на зареденото количество КПГ – в </w:t>
      </w:r>
      <w:r w:rsidR="004E3CD6" w:rsidRPr="007D505C">
        <w:rPr>
          <w:bCs/>
          <w:noProof/>
        </w:rPr>
        <w:t>kg</w:t>
      </w:r>
      <w:r w:rsidR="004E3CD6" w:rsidRPr="007D505C">
        <w:rPr>
          <w:noProof/>
        </w:rPr>
        <w:t>;</w:t>
      </w:r>
      <w:r w:rsidR="004E3CD6">
        <w:rPr>
          <w:noProof/>
        </w:rPr>
        <w:t xml:space="preserve"> з</w:t>
      </w:r>
      <w:r w:rsidR="004E3CD6" w:rsidRPr="007D505C">
        <w:rPr>
          <w:noProof/>
        </w:rPr>
        <w:t>аредена енергия в GJ;</w:t>
      </w:r>
      <w:r w:rsidR="004E3CD6">
        <w:rPr>
          <w:noProof/>
        </w:rPr>
        <w:t xml:space="preserve"> з</w:t>
      </w:r>
      <w:r w:rsidR="004E3CD6" w:rsidRPr="007D505C">
        <w:rPr>
          <w:noProof/>
        </w:rPr>
        <w:t>аредена енергия в MWh;</w:t>
      </w:r>
      <w:r w:rsidR="004E3CD6">
        <w:rPr>
          <w:noProof/>
        </w:rPr>
        <w:t xml:space="preserve"> п</w:t>
      </w:r>
      <w:r w:rsidR="004E3CD6" w:rsidRPr="007D505C">
        <w:rPr>
          <w:bCs/>
          <w:noProof/>
        </w:rPr>
        <w:t>лътност (20°С) в kg/m3.</w:t>
      </w:r>
    </w:p>
    <w:p w:rsidR="003A26DE" w:rsidRPr="009B238E" w:rsidRDefault="00750A3B" w:rsidP="00750A3B">
      <w:pPr>
        <w:pStyle w:val="CharCharCharChar"/>
        <w:tabs>
          <w:tab w:val="clear" w:pos="709"/>
          <w:tab w:val="left" w:pos="284"/>
          <w:tab w:val="left" w:pos="426"/>
        </w:tabs>
        <w:ind w:firstLine="426"/>
        <w:jc w:val="both"/>
        <w:rPr>
          <w:rFonts w:ascii="Times New Roman" w:hAnsi="Times New Roman"/>
          <w:b/>
          <w:lang w:val="bg-BG"/>
        </w:rPr>
      </w:pPr>
      <w:r w:rsidRPr="00750A3B">
        <w:rPr>
          <w:rFonts w:ascii="Times New Roman" w:hAnsi="Times New Roman"/>
          <w:b/>
          <w:lang w:val="bg-BG"/>
        </w:rPr>
        <w:t>(5)</w:t>
      </w:r>
      <w:r>
        <w:rPr>
          <w:rFonts w:ascii="Times New Roman" w:hAnsi="Times New Roman"/>
          <w:lang w:val="bg-BG"/>
        </w:rPr>
        <w:t xml:space="preserve"> </w:t>
      </w:r>
      <w:r w:rsidR="003A26DE" w:rsidRPr="00E272E7">
        <w:rPr>
          <w:rFonts w:ascii="Times New Roman" w:hAnsi="Times New Roman"/>
          <w:lang w:val="bg-BG"/>
        </w:rPr>
        <w:t>Разходите за транспортиране на компресиран</w:t>
      </w:r>
      <w:r w:rsidR="008805F3" w:rsidRPr="00E272E7">
        <w:rPr>
          <w:rFonts w:ascii="Times New Roman" w:hAnsi="Times New Roman"/>
          <w:lang w:val="bg-BG"/>
        </w:rPr>
        <w:t>ия</w:t>
      </w:r>
      <w:r w:rsidR="003A26DE" w:rsidRPr="00E272E7">
        <w:rPr>
          <w:rFonts w:ascii="Times New Roman" w:hAnsi="Times New Roman"/>
          <w:lang w:val="bg-BG"/>
        </w:rPr>
        <w:t xml:space="preserve"> природен газ до обекта на доставката</w:t>
      </w:r>
      <w:r w:rsidR="00B6000F" w:rsidRPr="00E272E7">
        <w:rPr>
          <w:rFonts w:ascii="Times New Roman" w:hAnsi="Times New Roman"/>
          <w:lang w:val="bg-BG"/>
        </w:rPr>
        <w:t xml:space="preserve">, </w:t>
      </w:r>
      <w:r w:rsidR="00B6000F" w:rsidRPr="009B238E">
        <w:rPr>
          <w:rFonts w:ascii="Times New Roman" w:hAnsi="Times New Roman"/>
          <w:lang w:val="bg-BG"/>
        </w:rPr>
        <w:t xml:space="preserve">посочен в </w:t>
      </w:r>
      <w:r w:rsidR="001C5670" w:rsidRPr="00523A9C">
        <w:rPr>
          <w:rFonts w:ascii="Times New Roman" w:hAnsi="Times New Roman"/>
          <w:lang w:val="bg-BG"/>
        </w:rPr>
        <w:t>чл</w:t>
      </w:r>
      <w:r w:rsidR="00B6000F" w:rsidRPr="00523A9C">
        <w:rPr>
          <w:rFonts w:ascii="Times New Roman" w:hAnsi="Times New Roman"/>
          <w:lang w:val="bg-BG"/>
        </w:rPr>
        <w:t>.</w:t>
      </w:r>
      <w:r w:rsidR="001C5670" w:rsidRPr="00523A9C">
        <w:rPr>
          <w:rFonts w:ascii="Times New Roman" w:hAnsi="Times New Roman"/>
          <w:lang w:val="bg-BG"/>
        </w:rPr>
        <w:t xml:space="preserve"> </w:t>
      </w:r>
      <w:r w:rsidR="00D75DAE" w:rsidRPr="00523A9C">
        <w:rPr>
          <w:rFonts w:ascii="Times New Roman" w:hAnsi="Times New Roman"/>
          <w:lang w:val="bg-BG"/>
        </w:rPr>
        <w:t>7</w:t>
      </w:r>
      <w:r w:rsidR="001C5670" w:rsidRPr="00523A9C">
        <w:rPr>
          <w:rFonts w:ascii="Times New Roman" w:hAnsi="Times New Roman"/>
          <w:lang w:val="bg-BG"/>
        </w:rPr>
        <w:t>, ал</w:t>
      </w:r>
      <w:r w:rsidR="00B6000F" w:rsidRPr="00523A9C">
        <w:rPr>
          <w:rFonts w:ascii="Times New Roman" w:hAnsi="Times New Roman"/>
          <w:lang w:val="bg-BG"/>
        </w:rPr>
        <w:t>.</w:t>
      </w:r>
      <w:r w:rsidR="001C5670" w:rsidRPr="00523A9C">
        <w:rPr>
          <w:rFonts w:ascii="Times New Roman" w:hAnsi="Times New Roman"/>
          <w:lang w:val="bg-BG"/>
        </w:rPr>
        <w:t xml:space="preserve"> 2</w:t>
      </w:r>
      <w:r w:rsidR="00B6000F" w:rsidRPr="00523A9C">
        <w:rPr>
          <w:rFonts w:ascii="Times New Roman" w:hAnsi="Times New Roman"/>
          <w:lang w:val="bg-BG"/>
        </w:rPr>
        <w:t xml:space="preserve"> от</w:t>
      </w:r>
      <w:r w:rsidR="00B6000F" w:rsidRPr="009B238E">
        <w:rPr>
          <w:rFonts w:ascii="Times New Roman" w:hAnsi="Times New Roman"/>
          <w:lang w:val="bg-BG"/>
        </w:rPr>
        <w:t xml:space="preserve"> настоящия договор,</w:t>
      </w:r>
      <w:r w:rsidR="00671C4D" w:rsidRPr="009B238E">
        <w:rPr>
          <w:rFonts w:ascii="Times New Roman" w:hAnsi="Times New Roman"/>
          <w:lang w:val="bg-BG"/>
        </w:rPr>
        <w:t xml:space="preserve"> </w:t>
      </w:r>
      <w:r w:rsidR="003A26DE" w:rsidRPr="009B238E">
        <w:rPr>
          <w:rFonts w:ascii="Times New Roman" w:hAnsi="Times New Roman"/>
          <w:lang w:val="bg-BG"/>
        </w:rPr>
        <w:t xml:space="preserve">са за сметка на </w:t>
      </w:r>
      <w:r w:rsidR="003A26DE" w:rsidRPr="009B238E">
        <w:rPr>
          <w:rFonts w:ascii="Times New Roman" w:hAnsi="Times New Roman"/>
          <w:b/>
          <w:lang w:val="bg-BG"/>
        </w:rPr>
        <w:t>ИЗПЪЛНИТЕЛЯ</w:t>
      </w:r>
      <w:r w:rsidR="00B6000F" w:rsidRPr="009B238E">
        <w:rPr>
          <w:rFonts w:ascii="Times New Roman" w:hAnsi="Times New Roman"/>
          <w:lang w:val="bg-BG"/>
        </w:rPr>
        <w:t>.</w:t>
      </w:r>
    </w:p>
    <w:p w:rsidR="002E645C" w:rsidRPr="009B238E" w:rsidRDefault="00750A3B" w:rsidP="00750A3B">
      <w:pPr>
        <w:pStyle w:val="CharCharCharChar"/>
        <w:tabs>
          <w:tab w:val="clear" w:pos="709"/>
          <w:tab w:val="left" w:pos="284"/>
          <w:tab w:val="left" w:pos="426"/>
        </w:tabs>
        <w:ind w:firstLine="426"/>
        <w:jc w:val="both"/>
        <w:rPr>
          <w:rFonts w:ascii="Times New Roman" w:hAnsi="Times New Roman"/>
          <w:b/>
          <w:lang w:val="bg-BG"/>
        </w:rPr>
      </w:pPr>
      <w:r w:rsidRPr="00750A3B">
        <w:rPr>
          <w:rFonts w:ascii="Times New Roman" w:hAnsi="Times New Roman"/>
          <w:b/>
          <w:lang w:val="bg-BG"/>
        </w:rPr>
        <w:t>(6)</w:t>
      </w:r>
      <w:r>
        <w:rPr>
          <w:rFonts w:ascii="Times New Roman" w:hAnsi="Times New Roman"/>
          <w:lang w:val="bg-BG"/>
        </w:rPr>
        <w:t xml:space="preserve"> </w:t>
      </w:r>
      <w:r w:rsidR="009E040E" w:rsidRPr="009B238E">
        <w:rPr>
          <w:rFonts w:ascii="Times New Roman" w:hAnsi="Times New Roman"/>
          <w:lang w:val="bg-BG"/>
        </w:rPr>
        <w:t xml:space="preserve">При възникване на повишено месечно потребление от природен газ, </w:t>
      </w:r>
      <w:r w:rsidR="009E040E" w:rsidRPr="009B238E">
        <w:rPr>
          <w:rFonts w:ascii="Times New Roman" w:hAnsi="Times New Roman"/>
          <w:b/>
          <w:lang w:val="bg-BG"/>
        </w:rPr>
        <w:t>ВЪЗЛОЖИТЕЛЯ</w:t>
      </w:r>
      <w:r w:rsidR="00571011">
        <w:rPr>
          <w:rFonts w:ascii="Times New Roman" w:hAnsi="Times New Roman"/>
          <w:b/>
          <w:lang w:val="bg-BG"/>
        </w:rPr>
        <w:t>Т</w:t>
      </w:r>
      <w:r w:rsidR="009E040E" w:rsidRPr="009B238E">
        <w:rPr>
          <w:rFonts w:ascii="Times New Roman" w:hAnsi="Times New Roman"/>
          <w:b/>
          <w:lang w:val="bg-BG"/>
        </w:rPr>
        <w:t xml:space="preserve"> </w:t>
      </w:r>
      <w:r w:rsidR="009E040E" w:rsidRPr="009B238E">
        <w:rPr>
          <w:rFonts w:ascii="Times New Roman" w:hAnsi="Times New Roman"/>
          <w:lang w:val="bg-BG"/>
        </w:rPr>
        <w:t xml:space="preserve">се задължава своевременно да уведоми </w:t>
      </w:r>
      <w:r w:rsidR="009E040E" w:rsidRPr="009B238E">
        <w:rPr>
          <w:rFonts w:ascii="Times New Roman" w:hAnsi="Times New Roman"/>
          <w:b/>
          <w:lang w:val="bg-BG"/>
        </w:rPr>
        <w:t>ИЗПЪЛНИТЕЛЯ</w:t>
      </w:r>
      <w:r w:rsidR="009E040E" w:rsidRPr="009B238E">
        <w:rPr>
          <w:rFonts w:ascii="Times New Roman" w:hAnsi="Times New Roman"/>
          <w:lang w:val="bg-BG"/>
        </w:rPr>
        <w:t xml:space="preserve"> и да предоговори заявените количества до 5 </w:t>
      </w:r>
      <w:r w:rsidR="009E040E" w:rsidRPr="009B238E">
        <w:rPr>
          <w:rFonts w:ascii="Times New Roman" w:hAnsi="Times New Roman"/>
          <w:i/>
          <w:lang w:val="en-US"/>
        </w:rPr>
        <w:t>(</w:t>
      </w:r>
      <w:r w:rsidR="009E040E" w:rsidRPr="009B238E">
        <w:rPr>
          <w:rFonts w:ascii="Times New Roman" w:hAnsi="Times New Roman"/>
          <w:i/>
          <w:lang w:val="bg-BG"/>
        </w:rPr>
        <w:t>пет</w:t>
      </w:r>
      <w:r w:rsidR="009E040E" w:rsidRPr="009B238E">
        <w:rPr>
          <w:rFonts w:ascii="Times New Roman" w:hAnsi="Times New Roman"/>
          <w:i/>
          <w:lang w:val="en-US"/>
        </w:rPr>
        <w:t>)</w:t>
      </w:r>
      <w:r w:rsidR="009E040E" w:rsidRPr="009B238E">
        <w:rPr>
          <w:rFonts w:ascii="Times New Roman" w:hAnsi="Times New Roman"/>
          <w:lang w:val="bg-BG"/>
        </w:rPr>
        <w:t xml:space="preserve"> дни преди датата на доставката.</w:t>
      </w:r>
    </w:p>
    <w:p w:rsidR="00BE3321" w:rsidRPr="00E272E7" w:rsidRDefault="00750A3B" w:rsidP="00750A3B">
      <w:pPr>
        <w:pStyle w:val="CharCharCharChar"/>
        <w:tabs>
          <w:tab w:val="clear" w:pos="709"/>
          <w:tab w:val="left" w:pos="284"/>
          <w:tab w:val="left" w:pos="426"/>
        </w:tabs>
        <w:ind w:firstLine="426"/>
        <w:jc w:val="both"/>
        <w:rPr>
          <w:rFonts w:ascii="Times New Roman" w:hAnsi="Times New Roman"/>
          <w:b/>
          <w:lang w:val="bg-BG"/>
        </w:rPr>
      </w:pPr>
      <w:r w:rsidRPr="00750A3B">
        <w:rPr>
          <w:rFonts w:ascii="Times New Roman" w:hAnsi="Times New Roman"/>
          <w:b/>
          <w:lang w:val="bg-BG"/>
        </w:rPr>
        <w:t>(7)</w:t>
      </w:r>
      <w:r>
        <w:rPr>
          <w:rFonts w:ascii="Times New Roman" w:hAnsi="Times New Roman"/>
          <w:lang w:val="bg-BG"/>
        </w:rPr>
        <w:t xml:space="preserve"> </w:t>
      </w:r>
      <w:r w:rsidR="00BE3321" w:rsidRPr="00E272E7">
        <w:rPr>
          <w:rFonts w:ascii="Times New Roman" w:hAnsi="Times New Roman"/>
          <w:lang w:val="bg-BG"/>
        </w:rPr>
        <w:t xml:space="preserve">В случай на дълготрайна невъзможност за получаване и използване изцяло на заявените количества компресиран природен газ, </w:t>
      </w:r>
      <w:r w:rsidR="00BE3321" w:rsidRPr="00E272E7">
        <w:rPr>
          <w:rFonts w:ascii="Times New Roman" w:hAnsi="Times New Roman"/>
          <w:b/>
          <w:lang w:val="bg-BG"/>
        </w:rPr>
        <w:t>ВЪЗЛОЖИТЕЛЯ</w:t>
      </w:r>
      <w:r w:rsidR="00571011">
        <w:rPr>
          <w:rFonts w:ascii="Times New Roman" w:hAnsi="Times New Roman"/>
          <w:b/>
          <w:lang w:val="bg-BG"/>
        </w:rPr>
        <w:t>Т</w:t>
      </w:r>
      <w:r w:rsidR="00BE3321" w:rsidRPr="00E272E7">
        <w:rPr>
          <w:rFonts w:ascii="Times New Roman" w:hAnsi="Times New Roman"/>
          <w:lang w:val="bg-BG"/>
        </w:rPr>
        <w:t xml:space="preserve"> има право с 5 </w:t>
      </w:r>
      <w:r w:rsidR="00BE3321" w:rsidRPr="00E272E7">
        <w:rPr>
          <w:rFonts w:ascii="Times New Roman" w:hAnsi="Times New Roman"/>
          <w:lang w:val="en-US"/>
        </w:rPr>
        <w:t>(</w:t>
      </w:r>
      <w:r w:rsidR="00BE3321" w:rsidRPr="00E272E7">
        <w:rPr>
          <w:rFonts w:ascii="Times New Roman" w:hAnsi="Times New Roman"/>
          <w:i/>
          <w:lang w:val="bg-BG"/>
        </w:rPr>
        <w:t>пет</w:t>
      </w:r>
      <w:r w:rsidR="00BE3321" w:rsidRPr="00E272E7">
        <w:rPr>
          <w:rFonts w:ascii="Times New Roman" w:hAnsi="Times New Roman"/>
          <w:lang w:val="en-US"/>
        </w:rPr>
        <w:t>)</w:t>
      </w:r>
      <w:r w:rsidR="00BE3321" w:rsidRPr="00E272E7">
        <w:rPr>
          <w:rFonts w:ascii="Times New Roman" w:hAnsi="Times New Roman"/>
          <w:lang w:val="bg-BG"/>
        </w:rPr>
        <w:t xml:space="preserve">-дневно писмено предизвестие до </w:t>
      </w:r>
      <w:r w:rsidR="00BE3321" w:rsidRPr="00E272E7">
        <w:rPr>
          <w:rFonts w:ascii="Times New Roman" w:hAnsi="Times New Roman"/>
          <w:b/>
          <w:lang w:val="bg-BG"/>
        </w:rPr>
        <w:t>ИЗПЪЛНИТЕЛЯ</w:t>
      </w:r>
      <w:r w:rsidR="00BE3321" w:rsidRPr="00E272E7">
        <w:rPr>
          <w:rFonts w:ascii="Times New Roman" w:hAnsi="Times New Roman"/>
          <w:lang w:val="bg-BG"/>
        </w:rPr>
        <w:t xml:space="preserve"> да поиска промяна н</w:t>
      </w:r>
      <w:r w:rsidR="007928AD" w:rsidRPr="00E272E7">
        <w:rPr>
          <w:rFonts w:ascii="Times New Roman" w:hAnsi="Times New Roman"/>
          <w:lang w:val="bg-BG"/>
        </w:rPr>
        <w:t>а количествата по Приложение № 2</w:t>
      </w:r>
      <w:r w:rsidR="00BE3321" w:rsidRPr="00E272E7">
        <w:rPr>
          <w:rFonts w:ascii="Times New Roman" w:hAnsi="Times New Roman"/>
          <w:lang w:val="bg-BG"/>
        </w:rPr>
        <w:t xml:space="preserve">. </w:t>
      </w:r>
    </w:p>
    <w:p w:rsidR="0009109E" w:rsidRPr="005F068E" w:rsidRDefault="00750A3B" w:rsidP="00750A3B">
      <w:pPr>
        <w:pStyle w:val="CharCharCharChar"/>
        <w:tabs>
          <w:tab w:val="clear" w:pos="709"/>
          <w:tab w:val="left" w:pos="284"/>
          <w:tab w:val="left" w:pos="426"/>
        </w:tabs>
        <w:ind w:firstLine="426"/>
        <w:jc w:val="both"/>
        <w:rPr>
          <w:rFonts w:ascii="Times New Roman" w:hAnsi="Times New Roman"/>
          <w:b/>
          <w:lang w:val="bg-BG"/>
        </w:rPr>
      </w:pPr>
      <w:r w:rsidRPr="00750A3B">
        <w:rPr>
          <w:rFonts w:ascii="Times New Roman" w:hAnsi="Times New Roman"/>
          <w:b/>
          <w:lang w:val="bg-BG"/>
        </w:rPr>
        <w:t>(8)</w:t>
      </w:r>
      <w:r>
        <w:rPr>
          <w:rFonts w:ascii="Times New Roman" w:hAnsi="Times New Roman"/>
          <w:lang w:val="bg-BG"/>
        </w:rPr>
        <w:t xml:space="preserve"> </w:t>
      </w:r>
      <w:r w:rsidR="008661C7" w:rsidRPr="00E272E7">
        <w:rPr>
          <w:rFonts w:ascii="Times New Roman" w:hAnsi="Times New Roman"/>
          <w:lang w:val="bg-BG"/>
        </w:rPr>
        <w:t xml:space="preserve">Ако при някоя от страните възникнат причини, независещи от нея, които водят до ограничаване или спиране доставянето </w:t>
      </w:r>
      <w:r w:rsidR="008661C7" w:rsidRPr="00E272E7">
        <w:rPr>
          <w:rFonts w:ascii="Times New Roman" w:hAnsi="Times New Roman"/>
          <w:lang w:val="en-US"/>
        </w:rPr>
        <w:t>(</w:t>
      </w:r>
      <w:r w:rsidR="008661C7" w:rsidRPr="00E272E7">
        <w:rPr>
          <w:rFonts w:ascii="Times New Roman" w:hAnsi="Times New Roman"/>
          <w:lang w:val="bg-BG"/>
        </w:rPr>
        <w:t>приемането</w:t>
      </w:r>
      <w:r w:rsidR="008661C7" w:rsidRPr="00E272E7">
        <w:rPr>
          <w:rFonts w:ascii="Times New Roman" w:hAnsi="Times New Roman"/>
          <w:lang w:val="en-US"/>
        </w:rPr>
        <w:t>)</w:t>
      </w:r>
      <w:r w:rsidR="008661C7" w:rsidRPr="00E272E7">
        <w:rPr>
          <w:rFonts w:ascii="Times New Roman" w:hAnsi="Times New Roman"/>
          <w:lang w:val="bg-BG"/>
        </w:rPr>
        <w:t xml:space="preserve"> на компресиран природен газ, както и при аварийни ситуации</w:t>
      </w:r>
      <w:r w:rsidR="00C41AC2">
        <w:rPr>
          <w:rFonts w:ascii="Times New Roman" w:hAnsi="Times New Roman"/>
          <w:lang w:val="bg-BG"/>
        </w:rPr>
        <w:t>,</w:t>
      </w:r>
      <w:r w:rsidR="008661C7" w:rsidRPr="00E272E7">
        <w:rPr>
          <w:rFonts w:ascii="Times New Roman" w:hAnsi="Times New Roman"/>
          <w:lang w:val="bg-BG"/>
        </w:rPr>
        <w:t xml:space="preserve"> уведомяването на другата страна става незабавно след настъпване на причината.</w:t>
      </w:r>
    </w:p>
    <w:p w:rsidR="005F068E" w:rsidRDefault="00B91D83" w:rsidP="00750A3B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B91D83">
        <w:rPr>
          <w:b/>
          <w:sz w:val="24"/>
          <w:szCs w:val="24"/>
        </w:rPr>
        <w:t xml:space="preserve">Чл. 4 </w:t>
      </w:r>
      <w:r w:rsidR="00750A3B">
        <w:rPr>
          <w:b/>
          <w:sz w:val="24"/>
          <w:szCs w:val="24"/>
        </w:rPr>
        <w:t>(</w:t>
      </w:r>
      <w:r w:rsidR="00571011" w:rsidRPr="00571011">
        <w:rPr>
          <w:b/>
          <w:sz w:val="24"/>
          <w:szCs w:val="24"/>
        </w:rPr>
        <w:t>1</w:t>
      </w:r>
      <w:r w:rsidR="00750A3B">
        <w:rPr>
          <w:b/>
          <w:sz w:val="24"/>
          <w:szCs w:val="24"/>
        </w:rPr>
        <w:t>)</w:t>
      </w:r>
      <w:r w:rsidR="00571011">
        <w:rPr>
          <w:sz w:val="24"/>
          <w:szCs w:val="24"/>
        </w:rPr>
        <w:t xml:space="preserve"> </w:t>
      </w:r>
      <w:r w:rsidR="005F068E">
        <w:rPr>
          <w:sz w:val="24"/>
          <w:szCs w:val="24"/>
        </w:rPr>
        <w:t xml:space="preserve">Реално потребеното от </w:t>
      </w:r>
      <w:r w:rsidR="005F068E" w:rsidRPr="005F068E">
        <w:rPr>
          <w:b/>
          <w:sz w:val="24"/>
          <w:szCs w:val="24"/>
        </w:rPr>
        <w:t>ВЪЗЛОЖИТЕЛЯ</w:t>
      </w:r>
      <w:r w:rsidR="005F068E">
        <w:rPr>
          <w:sz w:val="24"/>
          <w:szCs w:val="24"/>
        </w:rPr>
        <w:t xml:space="preserve"> количество</w:t>
      </w:r>
      <w:r w:rsidR="005F068E" w:rsidRPr="005D6FA4">
        <w:rPr>
          <w:sz w:val="24"/>
          <w:szCs w:val="24"/>
        </w:rPr>
        <w:t xml:space="preserve"> природ</w:t>
      </w:r>
      <w:r w:rsidR="005F068E">
        <w:rPr>
          <w:sz w:val="24"/>
          <w:szCs w:val="24"/>
        </w:rPr>
        <w:t>е</w:t>
      </w:r>
      <w:r w:rsidR="005F068E" w:rsidRPr="005D6FA4">
        <w:rPr>
          <w:sz w:val="24"/>
          <w:szCs w:val="24"/>
        </w:rPr>
        <w:t xml:space="preserve">н газ се </w:t>
      </w:r>
      <w:r w:rsidR="005F068E">
        <w:rPr>
          <w:sz w:val="24"/>
          <w:szCs w:val="24"/>
        </w:rPr>
        <w:t>определя</w:t>
      </w:r>
      <w:r w:rsidR="005F068E" w:rsidRPr="005D6FA4">
        <w:rPr>
          <w:sz w:val="24"/>
          <w:szCs w:val="24"/>
        </w:rPr>
        <w:t xml:space="preserve"> чрез </w:t>
      </w:r>
      <w:r w:rsidR="005F068E" w:rsidRPr="009120D0">
        <w:rPr>
          <w:b/>
          <w:sz w:val="24"/>
          <w:szCs w:val="24"/>
        </w:rPr>
        <w:t xml:space="preserve">средство за търговско измерване </w:t>
      </w:r>
      <w:r w:rsidR="005F068E" w:rsidRPr="009120D0">
        <w:rPr>
          <w:b/>
          <w:sz w:val="24"/>
          <w:szCs w:val="24"/>
          <w:lang w:val="en-US"/>
        </w:rPr>
        <w:t>(</w:t>
      </w:r>
      <w:r w:rsidR="005F068E" w:rsidRPr="009120D0">
        <w:rPr>
          <w:b/>
          <w:sz w:val="24"/>
          <w:szCs w:val="24"/>
        </w:rPr>
        <w:t>разходомер</w:t>
      </w:r>
      <w:r w:rsidR="005F068E" w:rsidRPr="009120D0">
        <w:rPr>
          <w:b/>
          <w:sz w:val="24"/>
          <w:szCs w:val="24"/>
          <w:lang w:val="en-US"/>
        </w:rPr>
        <w:t>)</w:t>
      </w:r>
      <w:r w:rsidR="005F068E" w:rsidRPr="009120D0">
        <w:rPr>
          <w:b/>
        </w:rPr>
        <w:t xml:space="preserve"> </w:t>
      </w:r>
      <w:r w:rsidR="005F068E" w:rsidRPr="009120D0">
        <w:rPr>
          <w:b/>
          <w:sz w:val="24"/>
          <w:szCs w:val="24"/>
        </w:rPr>
        <w:t>с електронен коректор по температура</w:t>
      </w:r>
      <w:r w:rsidR="005F068E" w:rsidRPr="005D6FA4">
        <w:rPr>
          <w:sz w:val="24"/>
          <w:szCs w:val="24"/>
        </w:rPr>
        <w:t xml:space="preserve">, изчислено в стандартни (нормални) кубични метри. </w:t>
      </w:r>
    </w:p>
    <w:p w:rsidR="001F3A2F" w:rsidRDefault="00750A3B" w:rsidP="00750A3B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B91D83">
        <w:rPr>
          <w:b/>
          <w:sz w:val="24"/>
          <w:szCs w:val="24"/>
        </w:rPr>
        <w:t>(</w:t>
      </w:r>
      <w:r w:rsidR="00B91D83" w:rsidRPr="00B91D83">
        <w:rPr>
          <w:b/>
          <w:sz w:val="24"/>
          <w:szCs w:val="24"/>
        </w:rPr>
        <w:t>2</w:t>
      </w:r>
      <w:r w:rsidRPr="00B91D83">
        <w:rPr>
          <w:b/>
          <w:sz w:val="24"/>
          <w:szCs w:val="24"/>
        </w:rPr>
        <w:t>)</w:t>
      </w:r>
      <w:r w:rsidR="001F3A2F">
        <w:rPr>
          <w:sz w:val="24"/>
          <w:szCs w:val="24"/>
        </w:rPr>
        <w:t xml:space="preserve"> </w:t>
      </w:r>
      <w:r w:rsidR="001F3A2F" w:rsidRPr="00E272E7">
        <w:rPr>
          <w:b/>
        </w:rPr>
        <w:t>ИЗПЪЛНИТЕЛЯ</w:t>
      </w:r>
      <w:r w:rsidR="001F3A2F">
        <w:rPr>
          <w:b/>
        </w:rPr>
        <w:t>Т</w:t>
      </w:r>
      <w:r w:rsidR="001F3A2F" w:rsidRPr="00E272E7">
        <w:t xml:space="preserve"> </w:t>
      </w:r>
      <w:r w:rsidR="001F3A2F">
        <w:rPr>
          <w:sz w:val="24"/>
          <w:szCs w:val="24"/>
        </w:rPr>
        <w:t>монтира</w:t>
      </w:r>
      <w:r w:rsidR="001F3A2F" w:rsidRPr="0075622E">
        <w:rPr>
          <w:sz w:val="24"/>
          <w:szCs w:val="24"/>
        </w:rPr>
        <w:t xml:space="preserve"> собствено</w:t>
      </w:r>
      <w:r w:rsidR="001F3A2F">
        <w:rPr>
          <w:sz w:val="24"/>
          <w:szCs w:val="24"/>
        </w:rPr>
        <w:t xml:space="preserve"> и</w:t>
      </w:r>
      <w:r w:rsidR="001F3A2F" w:rsidRPr="0075622E">
        <w:rPr>
          <w:sz w:val="24"/>
          <w:szCs w:val="24"/>
        </w:rPr>
        <w:t xml:space="preserve"> за негова сметка, средство</w:t>
      </w:r>
      <w:r w:rsidR="009B238E">
        <w:rPr>
          <w:sz w:val="24"/>
          <w:szCs w:val="24"/>
        </w:rPr>
        <w:t>то</w:t>
      </w:r>
      <w:r w:rsidR="001F3A2F" w:rsidRPr="0075622E">
        <w:rPr>
          <w:sz w:val="24"/>
          <w:szCs w:val="24"/>
        </w:rPr>
        <w:t xml:space="preserve"> за търговско измерване</w:t>
      </w:r>
      <w:r w:rsidR="001F3A2F">
        <w:rPr>
          <w:sz w:val="24"/>
          <w:szCs w:val="24"/>
        </w:rPr>
        <w:t xml:space="preserve"> по </w:t>
      </w:r>
      <w:r w:rsidRPr="00523A9C">
        <w:rPr>
          <w:sz w:val="24"/>
          <w:szCs w:val="24"/>
        </w:rPr>
        <w:t>ал. 1</w:t>
      </w:r>
      <w:r>
        <w:rPr>
          <w:sz w:val="24"/>
          <w:szCs w:val="24"/>
        </w:rPr>
        <w:t xml:space="preserve"> </w:t>
      </w:r>
      <w:r w:rsidR="001F3A2F" w:rsidRPr="0075622E">
        <w:rPr>
          <w:sz w:val="24"/>
          <w:szCs w:val="24"/>
        </w:rPr>
        <w:t xml:space="preserve">за </w:t>
      </w:r>
      <w:r w:rsidR="001F3A2F">
        <w:rPr>
          <w:sz w:val="24"/>
          <w:szCs w:val="24"/>
        </w:rPr>
        <w:t xml:space="preserve">целия </w:t>
      </w:r>
      <w:r w:rsidR="001F3A2F" w:rsidRPr="0075622E">
        <w:rPr>
          <w:sz w:val="24"/>
          <w:szCs w:val="24"/>
        </w:rPr>
        <w:t xml:space="preserve">срок на </w:t>
      </w:r>
      <w:r w:rsidR="001F3A2F">
        <w:rPr>
          <w:sz w:val="24"/>
          <w:szCs w:val="24"/>
        </w:rPr>
        <w:t>договора</w:t>
      </w:r>
      <w:r w:rsidR="00E90C94">
        <w:rPr>
          <w:sz w:val="24"/>
          <w:szCs w:val="24"/>
        </w:rPr>
        <w:t xml:space="preserve">. </w:t>
      </w:r>
      <w:r w:rsidR="001F3A2F">
        <w:rPr>
          <w:sz w:val="24"/>
          <w:szCs w:val="24"/>
        </w:rPr>
        <w:t xml:space="preserve">След приключване на договора </w:t>
      </w:r>
      <w:r w:rsidR="001F3A2F" w:rsidRPr="00E272E7">
        <w:rPr>
          <w:b/>
        </w:rPr>
        <w:t>ИЗПЪЛНИТЕЛЯ</w:t>
      </w:r>
      <w:r w:rsidR="001F3A2F">
        <w:rPr>
          <w:b/>
        </w:rPr>
        <w:t>Т</w:t>
      </w:r>
      <w:r w:rsidR="001F3A2F" w:rsidRPr="00E272E7">
        <w:t xml:space="preserve"> </w:t>
      </w:r>
      <w:r w:rsidR="001F3A2F">
        <w:rPr>
          <w:sz w:val="24"/>
          <w:szCs w:val="24"/>
        </w:rPr>
        <w:t xml:space="preserve">има право да демонтира средството за търговско измерване. </w:t>
      </w:r>
    </w:p>
    <w:p w:rsidR="005F068E" w:rsidRDefault="00750A3B" w:rsidP="00750A3B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B91D83">
        <w:rPr>
          <w:b/>
          <w:sz w:val="24"/>
          <w:szCs w:val="24"/>
        </w:rPr>
        <w:t>(</w:t>
      </w:r>
      <w:r w:rsidR="00B91D83" w:rsidRPr="00B91D8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)</w:t>
      </w:r>
      <w:r w:rsidR="005F068E">
        <w:rPr>
          <w:sz w:val="24"/>
          <w:szCs w:val="24"/>
        </w:rPr>
        <w:t xml:space="preserve"> Отчитането на показанията на разходомера се извършва веднъж месечно, на последно число </w:t>
      </w:r>
      <w:r w:rsidR="009B238E">
        <w:rPr>
          <w:sz w:val="24"/>
          <w:szCs w:val="24"/>
        </w:rPr>
        <w:t>от</w:t>
      </w:r>
      <w:r w:rsidR="005F068E">
        <w:rPr>
          <w:sz w:val="24"/>
          <w:szCs w:val="24"/>
        </w:rPr>
        <w:t xml:space="preserve"> месеца, за който се отнася. При отчитането </w:t>
      </w:r>
      <w:r w:rsidR="001F3A2F">
        <w:rPr>
          <w:sz w:val="24"/>
          <w:szCs w:val="24"/>
        </w:rPr>
        <w:t xml:space="preserve">страните, чрез своите </w:t>
      </w:r>
      <w:r w:rsidR="00663585">
        <w:rPr>
          <w:sz w:val="24"/>
          <w:szCs w:val="24"/>
        </w:rPr>
        <w:t xml:space="preserve">упълномощени </w:t>
      </w:r>
      <w:r w:rsidR="001F3A2F">
        <w:rPr>
          <w:sz w:val="24"/>
          <w:szCs w:val="24"/>
        </w:rPr>
        <w:t xml:space="preserve">представители, </w:t>
      </w:r>
      <w:r w:rsidR="005F068E">
        <w:rPr>
          <w:sz w:val="24"/>
          <w:szCs w:val="24"/>
        </w:rPr>
        <w:t xml:space="preserve"> попълва</w:t>
      </w:r>
      <w:r w:rsidR="001F3A2F">
        <w:rPr>
          <w:sz w:val="24"/>
          <w:szCs w:val="24"/>
        </w:rPr>
        <w:t>т</w:t>
      </w:r>
      <w:r w:rsidR="005F068E">
        <w:rPr>
          <w:sz w:val="24"/>
          <w:szCs w:val="24"/>
        </w:rPr>
        <w:t xml:space="preserve"> и подписва</w:t>
      </w:r>
      <w:r w:rsidR="001F3A2F">
        <w:rPr>
          <w:sz w:val="24"/>
          <w:szCs w:val="24"/>
        </w:rPr>
        <w:t>т</w:t>
      </w:r>
      <w:r w:rsidR="005F068E">
        <w:rPr>
          <w:sz w:val="24"/>
          <w:szCs w:val="24"/>
        </w:rPr>
        <w:t xml:space="preserve"> </w:t>
      </w:r>
      <w:r w:rsidR="00827358" w:rsidRPr="00827358">
        <w:rPr>
          <w:b/>
          <w:sz w:val="24"/>
          <w:szCs w:val="24"/>
        </w:rPr>
        <w:t>м</w:t>
      </w:r>
      <w:r w:rsidR="005F068E" w:rsidRPr="00A644DD">
        <w:rPr>
          <w:b/>
          <w:sz w:val="24"/>
          <w:szCs w:val="24"/>
        </w:rPr>
        <w:t>есечен протокол</w:t>
      </w:r>
      <w:r w:rsidR="001F3A2F">
        <w:rPr>
          <w:sz w:val="24"/>
          <w:szCs w:val="24"/>
        </w:rPr>
        <w:t xml:space="preserve"> за реално потребеното от </w:t>
      </w:r>
      <w:r w:rsidR="001F3A2F" w:rsidRPr="009B238E">
        <w:rPr>
          <w:b/>
          <w:sz w:val="24"/>
          <w:szCs w:val="24"/>
        </w:rPr>
        <w:t>ВЪЗЛОЖИТЕЛЯ</w:t>
      </w:r>
      <w:r w:rsidR="009B238E">
        <w:rPr>
          <w:b/>
          <w:sz w:val="24"/>
          <w:szCs w:val="24"/>
        </w:rPr>
        <w:t xml:space="preserve"> </w:t>
      </w:r>
      <w:r w:rsidR="009B238E" w:rsidRPr="00E90C94">
        <w:rPr>
          <w:sz w:val="24"/>
          <w:szCs w:val="24"/>
        </w:rPr>
        <w:t>количество природен газ</w:t>
      </w:r>
      <w:r w:rsidR="005F068E" w:rsidRPr="00E90C94">
        <w:rPr>
          <w:sz w:val="24"/>
          <w:szCs w:val="24"/>
        </w:rPr>
        <w:t>.</w:t>
      </w:r>
    </w:p>
    <w:p w:rsidR="0009109E" w:rsidRPr="0009109E" w:rsidRDefault="0009109E" w:rsidP="0009109E">
      <w:pPr>
        <w:pStyle w:val="CharCharCharChar"/>
        <w:tabs>
          <w:tab w:val="clear" w:pos="709"/>
          <w:tab w:val="left" w:pos="284"/>
          <w:tab w:val="left" w:pos="426"/>
        </w:tabs>
        <w:jc w:val="both"/>
        <w:rPr>
          <w:rFonts w:ascii="Times New Roman" w:hAnsi="Times New Roman"/>
          <w:b/>
          <w:lang w:val="bg-BG"/>
        </w:rPr>
      </w:pPr>
    </w:p>
    <w:p w:rsidR="006806B5" w:rsidRPr="006806B5" w:rsidRDefault="00C53526" w:rsidP="006806B5">
      <w:pPr>
        <w:pStyle w:val="CharCharCharChar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І</w:t>
      </w:r>
      <w:r>
        <w:rPr>
          <w:rFonts w:ascii="Times New Roman" w:hAnsi="Times New Roman"/>
          <w:b/>
          <w:lang w:val="en-US"/>
        </w:rPr>
        <w:t>V</w:t>
      </w:r>
      <w:r w:rsidR="00CB27E7" w:rsidRPr="00BC0DB9">
        <w:rPr>
          <w:rFonts w:ascii="Times New Roman" w:hAnsi="Times New Roman"/>
          <w:b/>
          <w:lang w:val="bg-BG"/>
        </w:rPr>
        <w:t>.</w:t>
      </w:r>
      <w:r w:rsidR="00CB27E7" w:rsidRPr="00BC0DB9">
        <w:rPr>
          <w:rFonts w:ascii="Times New Roman" w:hAnsi="Times New Roman"/>
          <w:b/>
        </w:rPr>
        <w:t xml:space="preserve"> ЦЕНА И НАЧИН НА ПЛАЩАНЕ</w:t>
      </w:r>
    </w:p>
    <w:p w:rsidR="00B91D83" w:rsidRDefault="00750A3B" w:rsidP="00322BE8">
      <w:pPr>
        <w:spacing w:before="120"/>
        <w:ind w:firstLine="425"/>
        <w:contextualSpacing/>
        <w:jc w:val="both"/>
        <w:rPr>
          <w:lang w:eastAsia="ar-SA"/>
        </w:rPr>
      </w:pPr>
      <w:r w:rsidRPr="00D75DAE">
        <w:rPr>
          <w:b/>
          <w:lang w:eastAsia="ar-SA"/>
        </w:rPr>
        <w:t xml:space="preserve">Чл. </w:t>
      </w:r>
      <w:r w:rsidR="00B91D83" w:rsidRPr="00D75DAE">
        <w:rPr>
          <w:b/>
          <w:lang w:eastAsia="ar-SA"/>
        </w:rPr>
        <w:t>5</w:t>
      </w:r>
      <w:r w:rsidRPr="00D75DAE">
        <w:rPr>
          <w:b/>
          <w:lang w:eastAsia="ar-SA"/>
        </w:rPr>
        <w:t xml:space="preserve"> (</w:t>
      </w:r>
      <w:r w:rsidR="00DC1737" w:rsidRPr="00D75DAE">
        <w:rPr>
          <w:b/>
          <w:lang w:eastAsia="ar-SA"/>
        </w:rPr>
        <w:t>1</w:t>
      </w:r>
      <w:r w:rsidRPr="00D75DAE">
        <w:rPr>
          <w:b/>
          <w:lang w:eastAsia="ar-SA"/>
        </w:rPr>
        <w:t>)</w:t>
      </w:r>
      <w:r w:rsidR="003911D6" w:rsidRPr="00D75DAE">
        <w:rPr>
          <w:lang w:eastAsia="ar-SA"/>
        </w:rPr>
        <w:t xml:space="preserve"> </w:t>
      </w:r>
      <w:r w:rsidR="00B91D83" w:rsidRPr="00D75DAE">
        <w:rPr>
          <w:b/>
        </w:rPr>
        <w:t>ВЪЗЛОЖИТЕЛЯТ</w:t>
      </w:r>
      <w:r w:rsidR="00B91D83" w:rsidRPr="00D75DAE">
        <w:t xml:space="preserve"> заплаща реално потребеното количество природен газ.</w:t>
      </w:r>
    </w:p>
    <w:p w:rsidR="004E5946" w:rsidRDefault="00B91D83" w:rsidP="00322BE8">
      <w:pPr>
        <w:spacing w:before="120"/>
        <w:ind w:firstLine="425"/>
        <w:contextualSpacing/>
        <w:jc w:val="both"/>
      </w:pPr>
      <w:r w:rsidRPr="00B91D83">
        <w:rPr>
          <w:b/>
          <w:lang w:eastAsia="ar-SA"/>
        </w:rPr>
        <w:t>(2)</w:t>
      </w:r>
      <w:r>
        <w:rPr>
          <w:lang w:eastAsia="ar-SA"/>
        </w:rPr>
        <w:t xml:space="preserve"> </w:t>
      </w:r>
      <w:r w:rsidR="006806B5">
        <w:rPr>
          <w:lang w:eastAsia="ar-SA"/>
        </w:rPr>
        <w:t>Е</w:t>
      </w:r>
      <w:r w:rsidR="00A34BC9">
        <w:rPr>
          <w:lang w:eastAsia="ar-SA"/>
        </w:rPr>
        <w:t>диничната цена за</w:t>
      </w:r>
      <w:r w:rsidR="008A02CA">
        <w:rPr>
          <w:lang w:eastAsia="ar-SA"/>
        </w:rPr>
        <w:t xml:space="preserve"> заплащане на потребени</w:t>
      </w:r>
      <w:r w:rsidR="00A34BC9">
        <w:rPr>
          <w:lang w:eastAsia="ar-SA"/>
        </w:rPr>
        <w:t xml:space="preserve"> 1000 </w:t>
      </w:r>
      <w:r w:rsidR="00A34BC9" w:rsidRPr="00AD6DF0">
        <w:rPr>
          <w:lang w:val="en-US" w:eastAsia="en-US" w:bidi="en-US"/>
        </w:rPr>
        <w:t>Nm</w:t>
      </w:r>
      <w:r w:rsidR="00A34BC9" w:rsidRPr="00AD6DF0">
        <w:rPr>
          <w:vertAlign w:val="superscript"/>
          <w:lang w:val="en-US" w:eastAsia="en-US" w:bidi="en-US"/>
        </w:rPr>
        <w:t>3</w:t>
      </w:r>
      <w:r w:rsidR="00A34BC9">
        <w:rPr>
          <w:vertAlign w:val="superscript"/>
          <w:lang w:eastAsia="en-US" w:bidi="en-US"/>
        </w:rPr>
        <w:t xml:space="preserve"> </w:t>
      </w:r>
      <w:r w:rsidR="009B238E" w:rsidRPr="009B238E">
        <w:rPr>
          <w:lang w:eastAsia="en-US" w:bidi="en-US"/>
        </w:rPr>
        <w:t>природен газ</w:t>
      </w:r>
      <w:r w:rsidR="009B238E">
        <w:rPr>
          <w:vertAlign w:val="superscript"/>
          <w:lang w:eastAsia="en-US" w:bidi="en-US"/>
        </w:rPr>
        <w:t xml:space="preserve"> </w:t>
      </w:r>
      <w:r w:rsidR="00A34BC9" w:rsidRPr="00A34BC9">
        <w:rPr>
          <w:lang w:eastAsia="en-US" w:bidi="en-US"/>
        </w:rPr>
        <w:t xml:space="preserve">се определя </w:t>
      </w:r>
      <w:r w:rsidR="00D46821">
        <w:t xml:space="preserve">като сбор от 3 компонента, </w:t>
      </w:r>
      <w:r w:rsidR="0038705A">
        <w:t>както следва</w:t>
      </w:r>
      <w:r w:rsidR="00561687">
        <w:t>:</w:t>
      </w:r>
    </w:p>
    <w:p w:rsidR="0038705A" w:rsidRDefault="0038705A" w:rsidP="00E7111E">
      <w:pPr>
        <w:pStyle w:val="ListParagraph"/>
        <w:ind w:left="0" w:firstLine="426"/>
        <w:jc w:val="both"/>
        <w:rPr>
          <w:sz w:val="24"/>
          <w:szCs w:val="24"/>
          <w:u w:val="none"/>
          <w:lang w:val="bg-BG"/>
        </w:rPr>
      </w:pPr>
      <w:r w:rsidRPr="003B06CD">
        <w:rPr>
          <w:b/>
          <w:sz w:val="24"/>
          <w:szCs w:val="24"/>
          <w:u w:val="none"/>
          <w:lang w:val="bg-BG"/>
        </w:rPr>
        <w:lastRenderedPageBreak/>
        <w:t>1.</w:t>
      </w:r>
      <w:r>
        <w:rPr>
          <w:sz w:val="24"/>
          <w:szCs w:val="24"/>
          <w:u w:val="none"/>
          <w:lang w:val="bg-BG"/>
        </w:rPr>
        <w:t xml:space="preserve"> </w:t>
      </w:r>
      <w:r w:rsidR="004E5946" w:rsidRPr="000205DE">
        <w:rPr>
          <w:sz w:val="24"/>
          <w:szCs w:val="24"/>
          <w:u w:val="none"/>
          <w:lang w:val="bg-BG"/>
        </w:rPr>
        <w:t xml:space="preserve">цена за 1000 </w:t>
      </w:r>
      <w:r w:rsidR="004E5946" w:rsidRPr="004E509B">
        <w:rPr>
          <w:sz w:val="24"/>
          <w:szCs w:val="24"/>
          <w:u w:val="none"/>
          <w:lang w:val="en-US"/>
        </w:rPr>
        <w:t>N</w:t>
      </w:r>
      <w:r w:rsidR="004E5946" w:rsidRPr="000205DE">
        <w:rPr>
          <w:sz w:val="24"/>
          <w:szCs w:val="24"/>
          <w:u w:val="none"/>
          <w:lang w:val="bg-BG"/>
        </w:rPr>
        <w:t>м</w:t>
      </w:r>
      <w:r w:rsidR="004E5946" w:rsidRPr="000205DE">
        <w:rPr>
          <w:sz w:val="24"/>
          <w:szCs w:val="24"/>
          <w:u w:val="none"/>
          <w:vertAlign w:val="superscript"/>
          <w:lang w:val="bg-BG"/>
        </w:rPr>
        <w:t xml:space="preserve">3 </w:t>
      </w:r>
      <w:proofErr w:type="spellStart"/>
      <w:r w:rsidR="004E5946"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>природен</w:t>
      </w:r>
      <w:proofErr w:type="spellEnd"/>
      <w:r w:rsidR="004E5946"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4E5946"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>газ</w:t>
      </w:r>
      <w:proofErr w:type="spellEnd"/>
      <w:r w:rsidR="004E5946"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4E5946"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>при</w:t>
      </w:r>
      <w:proofErr w:type="spellEnd"/>
      <w:r w:rsidR="004E5946"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4E5946"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>продажба</w:t>
      </w:r>
      <w:proofErr w:type="spellEnd"/>
      <w:r w:rsidR="004E5946"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4E5946"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>от</w:t>
      </w:r>
      <w:proofErr w:type="spellEnd"/>
      <w:r w:rsidR="004E5946"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4E5946"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>обществения</w:t>
      </w:r>
      <w:proofErr w:type="spellEnd"/>
      <w:r w:rsidR="004E5946"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4E5946"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>доставчик</w:t>
      </w:r>
      <w:proofErr w:type="spellEnd"/>
      <w:r w:rsidR="004E5946"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4E5946"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>на</w:t>
      </w:r>
      <w:proofErr w:type="spellEnd"/>
      <w:r w:rsidR="004E5946"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4E5946"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>крайните</w:t>
      </w:r>
      <w:proofErr w:type="spellEnd"/>
      <w:r w:rsidR="004E5946"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4E5946"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>снабдители</w:t>
      </w:r>
      <w:proofErr w:type="spellEnd"/>
      <w:r w:rsidR="004E5946"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4E5946"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>на</w:t>
      </w:r>
      <w:proofErr w:type="spellEnd"/>
      <w:r w:rsidR="004E5946" w:rsidRPr="00872623">
        <w:rPr>
          <w:rStyle w:val="Strong"/>
          <w:color w:val="333333"/>
          <w:sz w:val="24"/>
          <w:szCs w:val="24"/>
          <w:u w:val="none"/>
          <w:shd w:val="clear" w:color="auto" w:fill="FFFFFF"/>
        </w:rPr>
        <w:t xml:space="preserve"> </w:t>
      </w:r>
      <w:r w:rsidR="004E5946" w:rsidRPr="000205DE">
        <w:rPr>
          <w:sz w:val="24"/>
          <w:szCs w:val="24"/>
          <w:u w:val="none"/>
          <w:lang w:val="bg-BG"/>
        </w:rPr>
        <w:t>природен газ</w:t>
      </w:r>
      <w:r w:rsidR="004E5946">
        <w:rPr>
          <w:sz w:val="24"/>
          <w:szCs w:val="24"/>
          <w:u w:val="none"/>
          <w:lang w:val="bg-BG"/>
        </w:rPr>
        <w:t>, обявена</w:t>
      </w:r>
      <w:r w:rsidR="004E5946" w:rsidRPr="000205DE">
        <w:rPr>
          <w:sz w:val="24"/>
          <w:szCs w:val="24"/>
          <w:u w:val="none"/>
          <w:lang w:val="bg-BG"/>
        </w:rPr>
        <w:t xml:space="preserve"> от Комисията за енергийно и водно регулиране </w:t>
      </w:r>
      <w:r w:rsidR="004E5946" w:rsidRPr="000205DE">
        <w:rPr>
          <w:sz w:val="24"/>
          <w:szCs w:val="24"/>
          <w:u w:val="none"/>
          <w:lang w:val="en-US"/>
        </w:rPr>
        <w:t>(</w:t>
      </w:r>
      <w:r w:rsidR="004E5946" w:rsidRPr="000205DE">
        <w:rPr>
          <w:sz w:val="24"/>
          <w:szCs w:val="24"/>
          <w:u w:val="none"/>
          <w:lang w:val="bg-BG"/>
        </w:rPr>
        <w:t>КЕВР</w:t>
      </w:r>
      <w:r w:rsidR="004E5946" w:rsidRPr="000205DE">
        <w:rPr>
          <w:sz w:val="24"/>
          <w:szCs w:val="24"/>
          <w:u w:val="none"/>
          <w:lang w:val="en-US"/>
        </w:rPr>
        <w:t>)</w:t>
      </w:r>
      <w:r w:rsidR="004E5946" w:rsidRPr="000205DE">
        <w:rPr>
          <w:sz w:val="24"/>
          <w:szCs w:val="24"/>
          <w:u w:val="none"/>
          <w:lang w:val="bg-BG"/>
        </w:rPr>
        <w:t xml:space="preserve"> и публикувана на елекронната й страница</w:t>
      </w:r>
      <w:r>
        <w:rPr>
          <w:sz w:val="24"/>
          <w:szCs w:val="24"/>
          <w:u w:val="none"/>
          <w:lang w:val="bg-BG"/>
        </w:rPr>
        <w:t>;</w:t>
      </w:r>
      <w:r w:rsidR="00727F7D">
        <w:rPr>
          <w:sz w:val="24"/>
          <w:szCs w:val="24"/>
          <w:u w:val="none"/>
          <w:lang w:val="bg-BG"/>
        </w:rPr>
        <w:t xml:space="preserve"> </w:t>
      </w:r>
    </w:p>
    <w:p w:rsidR="004E5946" w:rsidRPr="000205DE" w:rsidRDefault="0038705A" w:rsidP="00E7111E">
      <w:pPr>
        <w:pStyle w:val="ListParagraph"/>
        <w:ind w:left="0" w:firstLine="426"/>
        <w:jc w:val="both"/>
        <w:rPr>
          <w:sz w:val="24"/>
          <w:szCs w:val="24"/>
          <w:u w:val="none"/>
          <w:lang w:val="bg-BG"/>
        </w:rPr>
      </w:pPr>
      <w:r w:rsidRPr="003B06CD">
        <w:rPr>
          <w:b/>
          <w:sz w:val="24"/>
          <w:szCs w:val="24"/>
          <w:u w:val="none"/>
          <w:lang w:val="bg-BG"/>
        </w:rPr>
        <w:t>2.</w:t>
      </w:r>
      <w:r>
        <w:rPr>
          <w:sz w:val="24"/>
          <w:szCs w:val="24"/>
          <w:u w:val="none"/>
          <w:lang w:val="bg-BG"/>
        </w:rPr>
        <w:t xml:space="preserve"> </w:t>
      </w:r>
      <w:r w:rsidR="004E5946" w:rsidRPr="000205DE">
        <w:rPr>
          <w:sz w:val="24"/>
          <w:szCs w:val="24"/>
          <w:u w:val="none"/>
          <w:lang w:val="bg-BG"/>
        </w:rPr>
        <w:t xml:space="preserve">цена за достъп и пренос на 1000 </w:t>
      </w:r>
      <w:r w:rsidR="004E5946" w:rsidRPr="004E509B">
        <w:rPr>
          <w:sz w:val="24"/>
          <w:szCs w:val="24"/>
          <w:u w:val="none"/>
          <w:lang w:val="en-US"/>
        </w:rPr>
        <w:t>N</w:t>
      </w:r>
      <w:r w:rsidR="004E5946" w:rsidRPr="004E509B">
        <w:rPr>
          <w:sz w:val="24"/>
          <w:szCs w:val="24"/>
          <w:u w:val="none"/>
          <w:lang w:val="bg-BG"/>
        </w:rPr>
        <w:t>м</w:t>
      </w:r>
      <w:r w:rsidR="004E5946" w:rsidRPr="004E509B">
        <w:rPr>
          <w:sz w:val="24"/>
          <w:szCs w:val="24"/>
          <w:u w:val="none"/>
          <w:vertAlign w:val="superscript"/>
          <w:lang w:val="bg-BG"/>
        </w:rPr>
        <w:t>3</w:t>
      </w:r>
      <w:r w:rsidR="004E5946" w:rsidRPr="000205DE">
        <w:rPr>
          <w:sz w:val="24"/>
          <w:szCs w:val="24"/>
          <w:u w:val="none"/>
          <w:vertAlign w:val="superscript"/>
          <w:lang w:val="bg-BG"/>
        </w:rPr>
        <w:t xml:space="preserve"> </w:t>
      </w:r>
      <w:r w:rsidR="00322BE8" w:rsidRPr="00322BE8">
        <w:rPr>
          <w:sz w:val="24"/>
          <w:szCs w:val="24"/>
          <w:u w:val="none"/>
          <w:lang w:val="bg-BG"/>
        </w:rPr>
        <w:t xml:space="preserve">природен газ </w:t>
      </w:r>
      <w:r w:rsidR="004E5946" w:rsidRPr="000205DE">
        <w:rPr>
          <w:sz w:val="24"/>
          <w:szCs w:val="24"/>
          <w:u w:val="none"/>
          <w:lang w:val="bg-BG"/>
        </w:rPr>
        <w:t>през газопреносната мрежа, определена по реда на Методиката за определяне на цени за достъп и пренос на природен газ през газопреносните мрежи, собственост на „Булгартрансгаз” ЕАД</w:t>
      </w:r>
      <w:r w:rsidR="004E5946">
        <w:rPr>
          <w:sz w:val="24"/>
          <w:szCs w:val="24"/>
          <w:u w:val="none"/>
          <w:lang w:val="bg-BG"/>
        </w:rPr>
        <w:t>, обявена</w:t>
      </w:r>
      <w:r w:rsidR="004E5946" w:rsidRPr="000205DE">
        <w:rPr>
          <w:sz w:val="24"/>
          <w:szCs w:val="24"/>
          <w:u w:val="none"/>
          <w:lang w:val="bg-BG"/>
        </w:rPr>
        <w:t xml:space="preserve"> от Комисията за енергийно и водно регулиране </w:t>
      </w:r>
      <w:r w:rsidR="004E5946" w:rsidRPr="000205DE">
        <w:rPr>
          <w:sz w:val="24"/>
          <w:szCs w:val="24"/>
          <w:u w:val="none"/>
          <w:lang w:val="en-US"/>
        </w:rPr>
        <w:t>(</w:t>
      </w:r>
      <w:r w:rsidR="004E5946" w:rsidRPr="000205DE">
        <w:rPr>
          <w:sz w:val="24"/>
          <w:szCs w:val="24"/>
          <w:u w:val="none"/>
          <w:lang w:val="bg-BG"/>
        </w:rPr>
        <w:t>КЕВР</w:t>
      </w:r>
      <w:r w:rsidR="004E5946" w:rsidRPr="000205DE">
        <w:rPr>
          <w:sz w:val="24"/>
          <w:szCs w:val="24"/>
          <w:u w:val="none"/>
          <w:lang w:val="en-US"/>
        </w:rPr>
        <w:t>)</w:t>
      </w:r>
      <w:r w:rsidR="004E5946" w:rsidRPr="000205DE">
        <w:rPr>
          <w:sz w:val="24"/>
          <w:szCs w:val="24"/>
          <w:u w:val="none"/>
          <w:lang w:val="bg-BG"/>
        </w:rPr>
        <w:t xml:space="preserve"> и публикувана на елекронната й страница;</w:t>
      </w:r>
    </w:p>
    <w:p w:rsidR="004E5946" w:rsidRDefault="0038705A" w:rsidP="00E7111E">
      <w:pPr>
        <w:pStyle w:val="ListParagraph"/>
        <w:tabs>
          <w:tab w:val="left" w:pos="567"/>
        </w:tabs>
        <w:ind w:left="0" w:firstLine="426"/>
        <w:jc w:val="both"/>
        <w:rPr>
          <w:b/>
          <w:sz w:val="24"/>
          <w:szCs w:val="24"/>
          <w:u w:val="none"/>
          <w:lang w:val="bg-BG"/>
        </w:rPr>
      </w:pPr>
      <w:r w:rsidRPr="003B06CD">
        <w:rPr>
          <w:b/>
          <w:sz w:val="24"/>
          <w:szCs w:val="24"/>
          <w:u w:val="none"/>
          <w:lang w:val="bg-BG"/>
        </w:rPr>
        <w:t>3.</w:t>
      </w:r>
      <w:r>
        <w:rPr>
          <w:sz w:val="24"/>
          <w:szCs w:val="24"/>
          <w:u w:val="none"/>
          <w:lang w:val="bg-BG"/>
        </w:rPr>
        <w:t xml:space="preserve"> </w:t>
      </w:r>
      <w:r w:rsidR="004E5946">
        <w:rPr>
          <w:sz w:val="24"/>
          <w:szCs w:val="24"/>
          <w:u w:val="none"/>
          <w:lang w:val="bg-BG"/>
        </w:rPr>
        <w:t xml:space="preserve">непроменяема </w:t>
      </w:r>
      <w:r w:rsidR="004E5946" w:rsidRPr="000205DE">
        <w:rPr>
          <w:sz w:val="24"/>
          <w:szCs w:val="24"/>
          <w:u w:val="none"/>
          <w:lang w:val="bg-BG"/>
        </w:rPr>
        <w:t xml:space="preserve">търговска надбавка за доставката на 1000 </w:t>
      </w:r>
      <w:r w:rsidR="004E5946" w:rsidRPr="00DE66BD">
        <w:rPr>
          <w:sz w:val="24"/>
          <w:szCs w:val="24"/>
          <w:u w:val="none"/>
          <w:lang w:val="en-US"/>
        </w:rPr>
        <w:t>N</w:t>
      </w:r>
      <w:r w:rsidR="004E5946" w:rsidRPr="000205DE">
        <w:rPr>
          <w:sz w:val="24"/>
          <w:szCs w:val="24"/>
          <w:u w:val="none"/>
          <w:lang w:val="bg-BG"/>
        </w:rPr>
        <w:t>м</w:t>
      </w:r>
      <w:r w:rsidR="004E5946" w:rsidRPr="000205DE">
        <w:rPr>
          <w:sz w:val="24"/>
          <w:szCs w:val="24"/>
          <w:u w:val="none"/>
          <w:vertAlign w:val="superscript"/>
          <w:lang w:val="bg-BG"/>
        </w:rPr>
        <w:t>3</w:t>
      </w:r>
      <w:r w:rsidR="00727F7D">
        <w:rPr>
          <w:sz w:val="24"/>
          <w:szCs w:val="24"/>
          <w:u w:val="none"/>
          <w:vertAlign w:val="superscript"/>
          <w:lang w:val="bg-BG"/>
        </w:rPr>
        <w:t xml:space="preserve"> </w:t>
      </w:r>
      <w:r w:rsidR="004E5946" w:rsidRPr="000205DE">
        <w:rPr>
          <w:sz w:val="24"/>
          <w:szCs w:val="24"/>
          <w:u w:val="none"/>
          <w:lang w:val="bg-BG"/>
        </w:rPr>
        <w:t>природен газ</w:t>
      </w:r>
      <w:r>
        <w:rPr>
          <w:sz w:val="24"/>
          <w:szCs w:val="24"/>
          <w:u w:val="none"/>
          <w:lang w:val="bg-BG"/>
        </w:rPr>
        <w:t>.</w:t>
      </w:r>
      <w:r w:rsidR="004E5946" w:rsidRPr="000205DE">
        <w:rPr>
          <w:sz w:val="24"/>
          <w:szCs w:val="24"/>
          <w:u w:val="none"/>
          <w:vertAlign w:val="superscript"/>
          <w:lang w:val="bg-BG"/>
        </w:rPr>
        <w:t xml:space="preserve"> </w:t>
      </w:r>
      <w:r w:rsidR="00727F7D">
        <w:rPr>
          <w:sz w:val="24"/>
          <w:szCs w:val="24"/>
          <w:u w:val="none"/>
          <w:lang w:val="bg-BG"/>
        </w:rPr>
        <w:t>Търговската надбавка</w:t>
      </w:r>
      <w:r w:rsidR="00727F7D">
        <w:rPr>
          <w:sz w:val="24"/>
          <w:szCs w:val="24"/>
          <w:u w:val="none"/>
          <w:vertAlign w:val="superscript"/>
          <w:lang w:val="bg-BG"/>
        </w:rPr>
        <w:t xml:space="preserve"> </w:t>
      </w:r>
      <w:r w:rsidR="004E5946" w:rsidRPr="000205DE">
        <w:rPr>
          <w:sz w:val="24"/>
          <w:szCs w:val="24"/>
          <w:u w:val="none"/>
          <w:lang w:val="bg-BG"/>
        </w:rPr>
        <w:t>включва цена за снабдяване, цена за компресиране на природния газ, цена за задържане на платформата за КП</w:t>
      </w:r>
      <w:r w:rsidR="00727F7D">
        <w:rPr>
          <w:sz w:val="24"/>
          <w:szCs w:val="24"/>
          <w:u w:val="none"/>
          <w:lang w:val="bg-BG"/>
        </w:rPr>
        <w:t>Г</w:t>
      </w:r>
      <w:r w:rsidR="004E5946" w:rsidRPr="000205DE">
        <w:rPr>
          <w:sz w:val="24"/>
          <w:szCs w:val="24"/>
          <w:u w:val="none"/>
          <w:lang w:val="bg-BG"/>
        </w:rPr>
        <w:t>, цена за транспорт и товаро-разтоварни разх</w:t>
      </w:r>
      <w:r w:rsidR="00663585">
        <w:rPr>
          <w:sz w:val="24"/>
          <w:szCs w:val="24"/>
          <w:u w:val="none"/>
          <w:lang w:val="bg-BG"/>
        </w:rPr>
        <w:t>оди франко адреса на доставката и</w:t>
      </w:r>
      <w:r w:rsidR="004E5946" w:rsidRPr="000205DE">
        <w:rPr>
          <w:sz w:val="24"/>
          <w:szCs w:val="24"/>
          <w:u w:val="none"/>
          <w:lang w:val="bg-BG"/>
        </w:rPr>
        <w:t xml:space="preserve"> печалба на доставчика. </w:t>
      </w:r>
      <w:r w:rsidR="004E5946" w:rsidRPr="00DF068A">
        <w:rPr>
          <w:b/>
          <w:sz w:val="24"/>
          <w:szCs w:val="24"/>
          <w:u w:val="none"/>
          <w:lang w:val="bg-BG"/>
        </w:rPr>
        <w:t xml:space="preserve">Търговската надбавка остава непроменена и е валидна за целия срок на </w:t>
      </w:r>
      <w:r w:rsidR="00727F7D">
        <w:rPr>
          <w:b/>
          <w:sz w:val="24"/>
          <w:szCs w:val="24"/>
          <w:u w:val="none"/>
          <w:lang w:val="bg-BG"/>
        </w:rPr>
        <w:t>договора</w:t>
      </w:r>
      <w:r w:rsidR="004E5946" w:rsidRPr="00DF068A">
        <w:rPr>
          <w:b/>
          <w:sz w:val="24"/>
          <w:szCs w:val="24"/>
          <w:u w:val="none"/>
          <w:lang w:val="bg-BG"/>
        </w:rPr>
        <w:t xml:space="preserve">. </w:t>
      </w:r>
    </w:p>
    <w:p w:rsidR="00727F7D" w:rsidRPr="0038705A" w:rsidRDefault="00727F7D" w:rsidP="00E7111E">
      <w:pPr>
        <w:ind w:firstLine="426"/>
        <w:jc w:val="both"/>
        <w:rPr>
          <w:b/>
        </w:rPr>
      </w:pPr>
      <w:r w:rsidRPr="0038705A">
        <w:rPr>
          <w:b/>
        </w:rPr>
        <w:t xml:space="preserve">Всички </w:t>
      </w:r>
      <w:r w:rsidR="0038705A" w:rsidRPr="0038705A">
        <w:rPr>
          <w:b/>
        </w:rPr>
        <w:t xml:space="preserve">посочени </w:t>
      </w:r>
      <w:r w:rsidRPr="0038705A">
        <w:rPr>
          <w:b/>
        </w:rPr>
        <w:t>цени са без ДДС и без акциз</w:t>
      </w:r>
      <w:r w:rsidR="001A018E" w:rsidRPr="0038705A">
        <w:rPr>
          <w:b/>
        </w:rPr>
        <w:t>.</w:t>
      </w:r>
    </w:p>
    <w:p w:rsidR="00727F7D" w:rsidRDefault="00750A3B" w:rsidP="00663585">
      <w:pPr>
        <w:pStyle w:val="ListParagraph"/>
        <w:ind w:left="0" w:firstLine="426"/>
        <w:jc w:val="both"/>
        <w:rPr>
          <w:sz w:val="24"/>
          <w:szCs w:val="24"/>
          <w:u w:val="none"/>
          <w:lang w:val="bg-BG" w:bidi="en-US"/>
        </w:rPr>
      </w:pPr>
      <w:r>
        <w:rPr>
          <w:b/>
          <w:sz w:val="24"/>
          <w:szCs w:val="24"/>
          <w:u w:val="none"/>
          <w:lang w:val="bg-BG"/>
        </w:rPr>
        <w:t>(</w:t>
      </w:r>
      <w:r w:rsidR="00B91D83">
        <w:rPr>
          <w:b/>
          <w:sz w:val="24"/>
          <w:szCs w:val="24"/>
          <w:u w:val="none"/>
          <w:lang w:val="bg-BG"/>
        </w:rPr>
        <w:t>3</w:t>
      </w:r>
      <w:r>
        <w:rPr>
          <w:b/>
          <w:sz w:val="24"/>
          <w:szCs w:val="24"/>
          <w:u w:val="none"/>
          <w:lang w:val="bg-BG"/>
        </w:rPr>
        <w:t>)</w:t>
      </w:r>
      <w:r w:rsidR="00727F7D" w:rsidRPr="00727F7D">
        <w:rPr>
          <w:sz w:val="24"/>
          <w:szCs w:val="24"/>
          <w:u w:val="none"/>
          <w:lang w:val="bg-BG"/>
        </w:rPr>
        <w:t xml:space="preserve"> </w:t>
      </w:r>
      <w:r w:rsidR="006B6664">
        <w:rPr>
          <w:sz w:val="24"/>
          <w:szCs w:val="24"/>
          <w:u w:val="none"/>
          <w:lang w:val="bg-BG"/>
        </w:rPr>
        <w:t>С</w:t>
      </w:r>
      <w:r w:rsidR="002A7188">
        <w:rPr>
          <w:sz w:val="24"/>
          <w:szCs w:val="24"/>
          <w:u w:val="none"/>
          <w:lang w:val="bg-BG" w:bidi="en-US"/>
        </w:rPr>
        <w:t>ъгласно Ц</w:t>
      </w:r>
      <w:r w:rsidR="00594B2F" w:rsidRPr="005F068E">
        <w:rPr>
          <w:sz w:val="24"/>
          <w:szCs w:val="24"/>
          <w:u w:val="none"/>
          <w:lang w:val="bg-BG" w:bidi="en-US"/>
        </w:rPr>
        <w:t xml:space="preserve">еновото предложение на </w:t>
      </w:r>
      <w:r w:rsidR="00594B2F" w:rsidRPr="005F068E">
        <w:rPr>
          <w:b/>
          <w:sz w:val="24"/>
          <w:szCs w:val="24"/>
          <w:u w:val="none"/>
          <w:lang w:val="bg-BG" w:bidi="en-US"/>
        </w:rPr>
        <w:t>ИЗПЪЛНИТЕЛЯ</w:t>
      </w:r>
      <w:r w:rsidR="002A7188">
        <w:rPr>
          <w:sz w:val="24"/>
          <w:szCs w:val="24"/>
          <w:u w:val="none"/>
          <w:lang w:val="bg-BG" w:bidi="en-US"/>
        </w:rPr>
        <w:t xml:space="preserve"> </w:t>
      </w:r>
      <w:r w:rsidR="00594B2F" w:rsidRPr="005F068E">
        <w:rPr>
          <w:sz w:val="24"/>
          <w:szCs w:val="24"/>
          <w:u w:val="none"/>
          <w:lang w:val="bg-BG" w:bidi="en-US"/>
        </w:rPr>
        <w:t>– Приложение № 1 от настоящия договор</w:t>
      </w:r>
      <w:r w:rsidR="00594B2F">
        <w:rPr>
          <w:sz w:val="24"/>
          <w:szCs w:val="24"/>
          <w:u w:val="none"/>
          <w:lang w:val="bg-BG" w:bidi="en-US"/>
        </w:rPr>
        <w:t>,</w:t>
      </w:r>
      <w:r w:rsidR="00594B2F">
        <w:rPr>
          <w:sz w:val="24"/>
          <w:szCs w:val="24"/>
          <w:u w:val="none"/>
          <w:lang w:val="en-US"/>
        </w:rPr>
        <w:t xml:space="preserve"> </w:t>
      </w:r>
      <w:r w:rsidR="00594B2F">
        <w:rPr>
          <w:sz w:val="24"/>
          <w:szCs w:val="24"/>
          <w:u w:val="none"/>
          <w:lang w:val="bg-BG"/>
        </w:rPr>
        <w:t>е</w:t>
      </w:r>
      <w:r w:rsidR="00727F7D">
        <w:rPr>
          <w:sz w:val="24"/>
          <w:szCs w:val="24"/>
          <w:u w:val="none"/>
          <w:lang w:val="bg-BG"/>
        </w:rPr>
        <w:t>динична</w:t>
      </w:r>
      <w:r w:rsidR="0038705A">
        <w:rPr>
          <w:sz w:val="24"/>
          <w:szCs w:val="24"/>
          <w:u w:val="none"/>
          <w:lang w:val="bg-BG"/>
        </w:rPr>
        <w:t>та</w:t>
      </w:r>
      <w:r w:rsidR="00727F7D">
        <w:rPr>
          <w:sz w:val="24"/>
          <w:szCs w:val="24"/>
          <w:u w:val="none"/>
          <w:lang w:val="bg-BG"/>
        </w:rPr>
        <w:t xml:space="preserve"> цена за </w:t>
      </w:r>
      <w:r w:rsidR="00727F7D" w:rsidRPr="00727F7D">
        <w:rPr>
          <w:sz w:val="24"/>
          <w:szCs w:val="24"/>
          <w:u w:val="none"/>
          <w:lang w:val="bg-BG"/>
        </w:rPr>
        <w:t xml:space="preserve">1000 </w:t>
      </w:r>
      <w:r w:rsidR="00727F7D" w:rsidRPr="00727F7D">
        <w:rPr>
          <w:sz w:val="24"/>
          <w:szCs w:val="24"/>
          <w:u w:val="none"/>
          <w:lang w:val="bg-BG" w:bidi="en-US"/>
        </w:rPr>
        <w:t>Nm</w:t>
      </w:r>
      <w:r w:rsidR="00727F7D" w:rsidRPr="00727F7D">
        <w:rPr>
          <w:sz w:val="24"/>
          <w:szCs w:val="24"/>
          <w:u w:val="none"/>
          <w:vertAlign w:val="superscript"/>
          <w:lang w:val="bg-BG" w:bidi="en-US"/>
        </w:rPr>
        <w:t>3</w:t>
      </w:r>
      <w:r w:rsidR="00727F7D">
        <w:rPr>
          <w:sz w:val="24"/>
          <w:szCs w:val="24"/>
          <w:u w:val="none"/>
          <w:vertAlign w:val="superscript"/>
          <w:lang w:val="bg-BG" w:bidi="en-US"/>
        </w:rPr>
        <w:t xml:space="preserve"> </w:t>
      </w:r>
      <w:r w:rsidR="008A02CA" w:rsidRPr="008A02CA">
        <w:rPr>
          <w:sz w:val="24"/>
          <w:szCs w:val="24"/>
          <w:u w:val="none"/>
          <w:lang w:val="bg-BG" w:bidi="en-US"/>
        </w:rPr>
        <w:t>потребен</w:t>
      </w:r>
      <w:r w:rsidR="008A02CA">
        <w:rPr>
          <w:sz w:val="24"/>
          <w:szCs w:val="24"/>
          <w:u w:val="none"/>
          <w:vertAlign w:val="superscript"/>
          <w:lang w:val="bg-BG" w:bidi="en-US"/>
        </w:rPr>
        <w:t xml:space="preserve"> </w:t>
      </w:r>
      <w:r w:rsidR="00571011" w:rsidRPr="00571011">
        <w:rPr>
          <w:sz w:val="24"/>
          <w:szCs w:val="24"/>
          <w:u w:val="none"/>
          <w:lang w:val="bg-BG" w:bidi="en-US"/>
        </w:rPr>
        <w:t xml:space="preserve">природен </w:t>
      </w:r>
      <w:r w:rsidR="00571011" w:rsidRPr="00366787">
        <w:rPr>
          <w:sz w:val="24"/>
          <w:szCs w:val="24"/>
          <w:u w:val="none"/>
          <w:lang w:val="bg-BG" w:bidi="en-US"/>
        </w:rPr>
        <w:t xml:space="preserve">газ </w:t>
      </w:r>
      <w:r w:rsidR="00366787">
        <w:rPr>
          <w:sz w:val="24"/>
          <w:szCs w:val="24"/>
          <w:u w:val="none"/>
          <w:lang w:val="bg-BG" w:bidi="en-US"/>
        </w:rPr>
        <w:t>/</w:t>
      </w:r>
      <w:r w:rsidR="00366787" w:rsidRPr="00366787">
        <w:rPr>
          <w:sz w:val="24"/>
          <w:szCs w:val="24"/>
          <w:u w:val="none"/>
          <w:lang w:val="bg-BG" w:bidi="en-US"/>
        </w:rPr>
        <w:t>към</w:t>
      </w:r>
      <w:r w:rsidR="00366787">
        <w:rPr>
          <w:sz w:val="24"/>
          <w:szCs w:val="24"/>
          <w:u w:val="none"/>
          <w:vertAlign w:val="superscript"/>
          <w:lang w:val="bg-BG" w:bidi="en-US"/>
        </w:rPr>
        <w:t xml:space="preserve"> </w:t>
      </w:r>
      <w:r w:rsidR="00366787">
        <w:rPr>
          <w:sz w:val="24"/>
          <w:szCs w:val="24"/>
          <w:u w:val="none"/>
          <w:lang w:val="bg-BG" w:bidi="en-US"/>
        </w:rPr>
        <w:t xml:space="preserve">датата на ценовото предложение/ </w:t>
      </w:r>
      <w:r w:rsidR="00727F7D">
        <w:rPr>
          <w:sz w:val="24"/>
          <w:szCs w:val="24"/>
          <w:u w:val="none"/>
          <w:lang w:val="bg-BG" w:bidi="en-US"/>
        </w:rPr>
        <w:t xml:space="preserve">се определя на </w:t>
      </w:r>
      <w:r w:rsidR="002A7188">
        <w:rPr>
          <w:b/>
          <w:sz w:val="24"/>
          <w:szCs w:val="24"/>
          <w:u w:val="none"/>
          <w:lang w:val="bg-BG" w:bidi="en-US"/>
        </w:rPr>
        <w:t>……………../</w:t>
      </w:r>
      <w:r w:rsidR="002A7188" w:rsidRPr="002A7188">
        <w:rPr>
          <w:i/>
          <w:sz w:val="24"/>
          <w:szCs w:val="24"/>
          <w:u w:val="none"/>
          <w:lang w:val="bg-BG" w:bidi="en-US"/>
        </w:rPr>
        <w:t>словом</w:t>
      </w:r>
      <w:r w:rsidR="002A7188">
        <w:rPr>
          <w:b/>
          <w:sz w:val="24"/>
          <w:szCs w:val="24"/>
          <w:u w:val="none"/>
          <w:lang w:val="bg-BG" w:bidi="en-US"/>
        </w:rPr>
        <w:t>……………………………………/</w:t>
      </w:r>
      <w:r w:rsidR="00727F7D" w:rsidRPr="0038705A">
        <w:rPr>
          <w:b/>
          <w:sz w:val="24"/>
          <w:szCs w:val="24"/>
          <w:u w:val="none"/>
          <w:lang w:val="bg-BG" w:bidi="en-US"/>
        </w:rPr>
        <w:t xml:space="preserve"> лева</w:t>
      </w:r>
      <w:r w:rsidR="0038705A" w:rsidRPr="0038705A">
        <w:rPr>
          <w:b/>
          <w:sz w:val="24"/>
          <w:szCs w:val="24"/>
          <w:u w:val="none"/>
          <w:lang w:val="bg-BG" w:bidi="en-US"/>
        </w:rPr>
        <w:t>, без ДДС и без акциз</w:t>
      </w:r>
      <w:r w:rsidR="00594B2F">
        <w:rPr>
          <w:b/>
          <w:sz w:val="24"/>
          <w:szCs w:val="24"/>
          <w:u w:val="none"/>
          <w:lang w:val="bg-BG" w:bidi="en-US"/>
        </w:rPr>
        <w:t xml:space="preserve"> </w:t>
      </w:r>
      <w:r w:rsidR="00594B2F" w:rsidRPr="00594B2F">
        <w:rPr>
          <w:sz w:val="24"/>
          <w:szCs w:val="24"/>
          <w:u w:val="none"/>
          <w:lang w:val="bg-BG" w:bidi="en-US"/>
        </w:rPr>
        <w:t>и</w:t>
      </w:r>
      <w:r w:rsidR="0038705A">
        <w:rPr>
          <w:sz w:val="24"/>
          <w:szCs w:val="24"/>
          <w:u w:val="none"/>
          <w:lang w:val="bg-BG" w:bidi="en-US"/>
        </w:rPr>
        <w:t xml:space="preserve"> включва:</w:t>
      </w:r>
    </w:p>
    <w:p w:rsidR="00622822" w:rsidRPr="000205DE" w:rsidRDefault="0038705A" w:rsidP="00E7111E">
      <w:pPr>
        <w:pStyle w:val="ListParagraph"/>
        <w:ind w:left="0" w:firstLine="426"/>
        <w:jc w:val="both"/>
        <w:rPr>
          <w:sz w:val="24"/>
          <w:szCs w:val="24"/>
          <w:u w:val="none"/>
          <w:lang w:val="bg-BG"/>
        </w:rPr>
      </w:pPr>
      <w:r w:rsidRPr="003B06CD">
        <w:rPr>
          <w:b/>
          <w:sz w:val="24"/>
          <w:szCs w:val="24"/>
          <w:u w:val="none"/>
          <w:lang w:val="bg-BG"/>
        </w:rPr>
        <w:t>1.</w:t>
      </w:r>
      <w:r>
        <w:rPr>
          <w:sz w:val="24"/>
          <w:szCs w:val="24"/>
          <w:u w:val="none"/>
          <w:lang w:val="bg-BG"/>
        </w:rPr>
        <w:t xml:space="preserve"> </w:t>
      </w:r>
      <w:r w:rsidRPr="000205DE">
        <w:rPr>
          <w:sz w:val="24"/>
          <w:szCs w:val="24"/>
          <w:u w:val="none"/>
          <w:lang w:val="bg-BG"/>
        </w:rPr>
        <w:t>цена</w:t>
      </w:r>
      <w:r>
        <w:rPr>
          <w:sz w:val="24"/>
          <w:szCs w:val="24"/>
          <w:u w:val="none"/>
          <w:lang w:val="bg-BG"/>
        </w:rPr>
        <w:t>та</w:t>
      </w:r>
      <w:r w:rsidRPr="000205DE">
        <w:rPr>
          <w:sz w:val="24"/>
          <w:szCs w:val="24"/>
          <w:u w:val="none"/>
          <w:lang w:val="bg-BG"/>
        </w:rPr>
        <w:t xml:space="preserve"> за 1000 </w:t>
      </w:r>
      <w:r w:rsidRPr="004E509B">
        <w:rPr>
          <w:sz w:val="24"/>
          <w:szCs w:val="24"/>
          <w:u w:val="none"/>
          <w:lang w:val="en-US"/>
        </w:rPr>
        <w:t>N</w:t>
      </w:r>
      <w:r w:rsidRPr="000205DE">
        <w:rPr>
          <w:sz w:val="24"/>
          <w:szCs w:val="24"/>
          <w:u w:val="none"/>
          <w:lang w:val="bg-BG"/>
        </w:rPr>
        <w:t>м</w:t>
      </w:r>
      <w:r w:rsidRPr="000205DE">
        <w:rPr>
          <w:sz w:val="24"/>
          <w:szCs w:val="24"/>
          <w:u w:val="none"/>
          <w:vertAlign w:val="superscript"/>
          <w:lang w:val="bg-BG"/>
        </w:rPr>
        <w:t xml:space="preserve">3 </w:t>
      </w:r>
      <w:proofErr w:type="spellStart"/>
      <w:r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>природен</w:t>
      </w:r>
      <w:proofErr w:type="spellEnd"/>
      <w:r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>газ</w:t>
      </w:r>
      <w:proofErr w:type="spellEnd"/>
      <w:r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>при</w:t>
      </w:r>
      <w:proofErr w:type="spellEnd"/>
      <w:r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>продажба</w:t>
      </w:r>
      <w:proofErr w:type="spellEnd"/>
      <w:r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>от</w:t>
      </w:r>
      <w:proofErr w:type="spellEnd"/>
      <w:r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>обществения</w:t>
      </w:r>
      <w:proofErr w:type="spellEnd"/>
      <w:r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>доставчик</w:t>
      </w:r>
      <w:proofErr w:type="spellEnd"/>
      <w:r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>на</w:t>
      </w:r>
      <w:proofErr w:type="spellEnd"/>
      <w:r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>крайните</w:t>
      </w:r>
      <w:proofErr w:type="spellEnd"/>
      <w:r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>снабдители</w:t>
      </w:r>
      <w:proofErr w:type="spellEnd"/>
      <w:r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727F7D">
        <w:rPr>
          <w:rStyle w:val="Strong"/>
          <w:b w:val="0"/>
          <w:color w:val="333333"/>
          <w:sz w:val="24"/>
          <w:szCs w:val="24"/>
          <w:u w:val="none"/>
          <w:shd w:val="clear" w:color="auto" w:fill="FFFFFF"/>
        </w:rPr>
        <w:t>на</w:t>
      </w:r>
      <w:proofErr w:type="spellEnd"/>
      <w:r w:rsidRPr="00872623">
        <w:rPr>
          <w:rStyle w:val="Strong"/>
          <w:color w:val="333333"/>
          <w:sz w:val="24"/>
          <w:szCs w:val="24"/>
          <w:u w:val="none"/>
          <w:shd w:val="clear" w:color="auto" w:fill="FFFFFF"/>
        </w:rPr>
        <w:t xml:space="preserve"> </w:t>
      </w:r>
      <w:r w:rsidRPr="000205DE">
        <w:rPr>
          <w:sz w:val="24"/>
          <w:szCs w:val="24"/>
          <w:u w:val="none"/>
          <w:lang w:val="bg-BG"/>
        </w:rPr>
        <w:t>природен газ</w:t>
      </w:r>
      <w:r>
        <w:rPr>
          <w:sz w:val="24"/>
          <w:szCs w:val="24"/>
          <w:u w:val="none"/>
          <w:lang w:val="bg-BG"/>
        </w:rPr>
        <w:t>, обявена</w:t>
      </w:r>
      <w:r w:rsidRPr="000205DE">
        <w:rPr>
          <w:sz w:val="24"/>
          <w:szCs w:val="24"/>
          <w:u w:val="none"/>
          <w:lang w:val="bg-BG"/>
        </w:rPr>
        <w:t xml:space="preserve"> от КЕВР и публикувана на елекронната й страница</w:t>
      </w:r>
      <w:r>
        <w:rPr>
          <w:sz w:val="24"/>
          <w:szCs w:val="24"/>
          <w:u w:val="none"/>
          <w:lang w:val="bg-BG"/>
        </w:rPr>
        <w:t xml:space="preserve">, </w:t>
      </w:r>
      <w:r w:rsidR="00594B2F">
        <w:rPr>
          <w:sz w:val="24"/>
          <w:szCs w:val="24"/>
          <w:u w:val="none"/>
          <w:lang w:val="bg-BG"/>
        </w:rPr>
        <w:t>в размер на</w:t>
      </w:r>
      <w:r w:rsidR="00622822">
        <w:rPr>
          <w:sz w:val="24"/>
          <w:szCs w:val="24"/>
          <w:u w:val="none"/>
          <w:lang w:val="bg-BG"/>
        </w:rPr>
        <w:t xml:space="preserve"> </w:t>
      </w:r>
      <w:r w:rsidR="002A7188">
        <w:rPr>
          <w:b/>
          <w:sz w:val="24"/>
          <w:szCs w:val="24"/>
          <w:u w:val="none"/>
          <w:lang w:val="bg-BG" w:bidi="en-US"/>
        </w:rPr>
        <w:t>……………../</w:t>
      </w:r>
      <w:r w:rsidR="002A7188" w:rsidRPr="002A7188">
        <w:rPr>
          <w:i/>
          <w:sz w:val="24"/>
          <w:szCs w:val="24"/>
          <w:u w:val="none"/>
          <w:lang w:val="bg-BG" w:bidi="en-US"/>
        </w:rPr>
        <w:t>словом</w:t>
      </w:r>
      <w:r w:rsidR="002A7188">
        <w:rPr>
          <w:b/>
          <w:sz w:val="24"/>
          <w:szCs w:val="24"/>
          <w:u w:val="none"/>
          <w:lang w:val="bg-BG" w:bidi="en-US"/>
        </w:rPr>
        <w:t xml:space="preserve">……………………………………/ </w:t>
      </w:r>
      <w:r w:rsidR="00622822" w:rsidRPr="00622822">
        <w:rPr>
          <w:b/>
          <w:sz w:val="24"/>
          <w:szCs w:val="24"/>
          <w:u w:val="none"/>
          <w:lang w:val="bg-BG"/>
        </w:rPr>
        <w:t>лева</w:t>
      </w:r>
      <w:r w:rsidR="00622822" w:rsidRPr="000205DE">
        <w:rPr>
          <w:sz w:val="24"/>
          <w:szCs w:val="24"/>
          <w:u w:val="none"/>
          <w:lang w:val="bg-BG"/>
        </w:rPr>
        <w:t xml:space="preserve">; </w:t>
      </w:r>
    </w:p>
    <w:p w:rsidR="0038705A" w:rsidRPr="000205DE" w:rsidRDefault="0038705A" w:rsidP="00E7111E">
      <w:pPr>
        <w:ind w:firstLine="426"/>
        <w:jc w:val="both"/>
      </w:pPr>
      <w:r w:rsidRPr="003B06CD">
        <w:rPr>
          <w:b/>
        </w:rPr>
        <w:t>2.</w:t>
      </w:r>
      <w:r>
        <w:t xml:space="preserve"> </w:t>
      </w:r>
      <w:r w:rsidRPr="000205DE">
        <w:t>цена</w:t>
      </w:r>
      <w:r w:rsidR="00622822">
        <w:t>та</w:t>
      </w:r>
      <w:r w:rsidRPr="000205DE">
        <w:t xml:space="preserve"> за достъп и пренос на 1000 </w:t>
      </w:r>
      <w:r w:rsidRPr="004E509B">
        <w:rPr>
          <w:lang w:val="en-US"/>
        </w:rPr>
        <w:t>N</w:t>
      </w:r>
      <w:r w:rsidRPr="004E509B">
        <w:t>м</w:t>
      </w:r>
      <w:r w:rsidRPr="004E509B">
        <w:rPr>
          <w:vertAlign w:val="superscript"/>
        </w:rPr>
        <w:t>3</w:t>
      </w:r>
      <w:r w:rsidRPr="000205DE">
        <w:rPr>
          <w:vertAlign w:val="superscript"/>
        </w:rPr>
        <w:t xml:space="preserve"> </w:t>
      </w:r>
      <w:r w:rsidRPr="000205DE">
        <w:t>през газопреносната мрежа, определена по реда на Методиката за определяне на цени за достъп и пренос на природен газ през газопреносните мрежи, собственост на „Булгартрансгаз” ЕАД</w:t>
      </w:r>
      <w:r>
        <w:t>, обявена</w:t>
      </w:r>
      <w:r w:rsidRPr="000205DE">
        <w:t xml:space="preserve"> от КЕВР и публикувана на елекронната й страница</w:t>
      </w:r>
      <w:r w:rsidR="00622822">
        <w:t xml:space="preserve">, </w:t>
      </w:r>
      <w:r w:rsidR="009D39A1">
        <w:t>в размер на</w:t>
      </w:r>
      <w:r w:rsidR="00622822">
        <w:t xml:space="preserve"> </w:t>
      </w:r>
      <w:r w:rsidR="002A7188">
        <w:rPr>
          <w:b/>
          <w:lang w:bidi="en-US"/>
        </w:rPr>
        <w:t>……………../</w:t>
      </w:r>
      <w:r w:rsidR="002A7188" w:rsidRPr="002A7188">
        <w:rPr>
          <w:i/>
          <w:lang w:bidi="en-US"/>
        </w:rPr>
        <w:t>словом</w:t>
      </w:r>
      <w:r w:rsidR="002A7188">
        <w:rPr>
          <w:b/>
          <w:lang w:bidi="en-US"/>
        </w:rPr>
        <w:t>……………………………………/</w:t>
      </w:r>
      <w:r w:rsidR="00622822" w:rsidRPr="00622822">
        <w:rPr>
          <w:b/>
        </w:rPr>
        <w:t>лева</w:t>
      </w:r>
      <w:r w:rsidRPr="000205DE">
        <w:t>;</w:t>
      </w:r>
    </w:p>
    <w:p w:rsidR="004E5946" w:rsidRDefault="0038705A" w:rsidP="00E7111E">
      <w:pPr>
        <w:pStyle w:val="ListParagraph"/>
        <w:ind w:left="0" w:firstLine="426"/>
        <w:jc w:val="both"/>
        <w:rPr>
          <w:lang w:eastAsia="en-US" w:bidi="en-US"/>
        </w:rPr>
      </w:pPr>
      <w:r w:rsidRPr="003B06CD">
        <w:rPr>
          <w:b/>
          <w:sz w:val="24"/>
          <w:szCs w:val="24"/>
          <w:u w:val="none"/>
          <w:lang w:val="bg-BG"/>
        </w:rPr>
        <w:t>3.</w:t>
      </w:r>
      <w:r>
        <w:rPr>
          <w:sz w:val="24"/>
          <w:szCs w:val="24"/>
          <w:u w:val="none"/>
          <w:lang w:val="bg-BG"/>
        </w:rPr>
        <w:t xml:space="preserve"> </w:t>
      </w:r>
      <w:r w:rsidR="00622822">
        <w:rPr>
          <w:sz w:val="24"/>
          <w:szCs w:val="24"/>
          <w:u w:val="none"/>
          <w:lang w:val="bg-BG"/>
        </w:rPr>
        <w:t>непроменяемата т</w:t>
      </w:r>
      <w:r w:rsidRPr="000205DE">
        <w:rPr>
          <w:sz w:val="24"/>
          <w:szCs w:val="24"/>
          <w:u w:val="none"/>
          <w:lang w:val="bg-BG"/>
        </w:rPr>
        <w:t xml:space="preserve">ърговска надбавка за доставката на 1000 </w:t>
      </w:r>
      <w:r w:rsidRPr="00DE66BD">
        <w:rPr>
          <w:sz w:val="24"/>
          <w:szCs w:val="24"/>
          <w:u w:val="none"/>
          <w:lang w:val="en-US"/>
        </w:rPr>
        <w:t>N</w:t>
      </w:r>
      <w:r w:rsidRPr="000205DE">
        <w:rPr>
          <w:sz w:val="24"/>
          <w:szCs w:val="24"/>
          <w:u w:val="none"/>
          <w:lang w:val="bg-BG"/>
        </w:rPr>
        <w:t>м</w:t>
      </w:r>
      <w:r w:rsidRPr="000205DE">
        <w:rPr>
          <w:sz w:val="24"/>
          <w:szCs w:val="24"/>
          <w:u w:val="none"/>
          <w:vertAlign w:val="superscript"/>
          <w:lang w:val="bg-BG"/>
        </w:rPr>
        <w:t>3</w:t>
      </w:r>
      <w:r>
        <w:rPr>
          <w:sz w:val="24"/>
          <w:szCs w:val="24"/>
          <w:u w:val="none"/>
          <w:vertAlign w:val="superscript"/>
          <w:lang w:val="bg-BG"/>
        </w:rPr>
        <w:t xml:space="preserve"> </w:t>
      </w:r>
      <w:r w:rsidRPr="000205DE">
        <w:rPr>
          <w:sz w:val="24"/>
          <w:szCs w:val="24"/>
          <w:u w:val="none"/>
          <w:lang w:val="bg-BG"/>
        </w:rPr>
        <w:t>природен газ</w:t>
      </w:r>
      <w:r w:rsidR="00622822">
        <w:rPr>
          <w:sz w:val="24"/>
          <w:szCs w:val="24"/>
          <w:u w:val="none"/>
          <w:lang w:val="bg-BG"/>
        </w:rPr>
        <w:t xml:space="preserve">, </w:t>
      </w:r>
      <w:r w:rsidR="00C17532" w:rsidRPr="000205DE">
        <w:rPr>
          <w:sz w:val="24"/>
          <w:szCs w:val="24"/>
          <w:u w:val="none"/>
          <w:lang w:val="bg-BG"/>
        </w:rPr>
        <w:t>включва</w:t>
      </w:r>
      <w:r w:rsidR="00C17532">
        <w:rPr>
          <w:sz w:val="24"/>
          <w:szCs w:val="24"/>
          <w:u w:val="none"/>
          <w:lang w:val="bg-BG"/>
        </w:rPr>
        <w:t>ща</w:t>
      </w:r>
      <w:r w:rsidR="00C17532" w:rsidRPr="000205DE">
        <w:rPr>
          <w:sz w:val="24"/>
          <w:szCs w:val="24"/>
          <w:u w:val="none"/>
          <w:lang w:val="bg-BG"/>
        </w:rPr>
        <w:t xml:space="preserve"> цена</w:t>
      </w:r>
      <w:r w:rsidR="00C17532">
        <w:rPr>
          <w:sz w:val="24"/>
          <w:szCs w:val="24"/>
          <w:u w:val="none"/>
          <w:lang w:val="bg-BG"/>
        </w:rPr>
        <w:t>та</w:t>
      </w:r>
      <w:r w:rsidR="00C17532" w:rsidRPr="000205DE">
        <w:rPr>
          <w:sz w:val="24"/>
          <w:szCs w:val="24"/>
          <w:u w:val="none"/>
          <w:lang w:val="bg-BG"/>
        </w:rPr>
        <w:t xml:space="preserve"> за снабдяване, цена</w:t>
      </w:r>
      <w:r w:rsidR="00C17532">
        <w:rPr>
          <w:sz w:val="24"/>
          <w:szCs w:val="24"/>
          <w:u w:val="none"/>
          <w:lang w:val="bg-BG"/>
        </w:rPr>
        <w:t>та</w:t>
      </w:r>
      <w:r w:rsidR="00C17532" w:rsidRPr="000205DE">
        <w:rPr>
          <w:sz w:val="24"/>
          <w:szCs w:val="24"/>
          <w:u w:val="none"/>
          <w:lang w:val="bg-BG"/>
        </w:rPr>
        <w:t xml:space="preserve"> за компресиране на природния газ, цена</w:t>
      </w:r>
      <w:r w:rsidR="00C17532">
        <w:rPr>
          <w:sz w:val="24"/>
          <w:szCs w:val="24"/>
          <w:u w:val="none"/>
          <w:lang w:val="bg-BG"/>
        </w:rPr>
        <w:t>та</w:t>
      </w:r>
      <w:r w:rsidR="00C17532" w:rsidRPr="000205DE">
        <w:rPr>
          <w:sz w:val="24"/>
          <w:szCs w:val="24"/>
          <w:u w:val="none"/>
          <w:lang w:val="bg-BG"/>
        </w:rPr>
        <w:t xml:space="preserve"> за задържане на платформата за КП</w:t>
      </w:r>
      <w:r w:rsidR="00C17532">
        <w:rPr>
          <w:sz w:val="24"/>
          <w:szCs w:val="24"/>
          <w:u w:val="none"/>
          <w:lang w:val="bg-BG"/>
        </w:rPr>
        <w:t>Г</w:t>
      </w:r>
      <w:r w:rsidR="00C17532" w:rsidRPr="000205DE">
        <w:rPr>
          <w:sz w:val="24"/>
          <w:szCs w:val="24"/>
          <w:u w:val="none"/>
          <w:lang w:val="bg-BG"/>
        </w:rPr>
        <w:t>, цена</w:t>
      </w:r>
      <w:r w:rsidR="00C17532">
        <w:rPr>
          <w:sz w:val="24"/>
          <w:szCs w:val="24"/>
          <w:u w:val="none"/>
          <w:lang w:val="bg-BG"/>
        </w:rPr>
        <w:t>та</w:t>
      </w:r>
      <w:r w:rsidR="00C17532" w:rsidRPr="000205DE">
        <w:rPr>
          <w:sz w:val="24"/>
          <w:szCs w:val="24"/>
          <w:u w:val="none"/>
          <w:lang w:val="bg-BG"/>
        </w:rPr>
        <w:t xml:space="preserve"> за транспорт и товаро-разтоварни разходи франко адреса на доставката, печалба</w:t>
      </w:r>
      <w:r w:rsidR="00C17532">
        <w:rPr>
          <w:sz w:val="24"/>
          <w:szCs w:val="24"/>
          <w:u w:val="none"/>
          <w:lang w:val="bg-BG"/>
        </w:rPr>
        <w:t>та</w:t>
      </w:r>
      <w:r w:rsidR="00C17532" w:rsidRPr="000205DE">
        <w:rPr>
          <w:sz w:val="24"/>
          <w:szCs w:val="24"/>
          <w:u w:val="none"/>
          <w:lang w:val="bg-BG"/>
        </w:rPr>
        <w:t xml:space="preserve"> на доставчика</w:t>
      </w:r>
      <w:r w:rsidR="00C17532">
        <w:rPr>
          <w:sz w:val="24"/>
          <w:szCs w:val="24"/>
          <w:u w:val="none"/>
          <w:lang w:val="bg-BG"/>
        </w:rPr>
        <w:t xml:space="preserve">, </w:t>
      </w:r>
      <w:r w:rsidR="00622822">
        <w:rPr>
          <w:sz w:val="24"/>
          <w:szCs w:val="24"/>
          <w:u w:val="none"/>
          <w:lang w:val="bg-BG"/>
        </w:rPr>
        <w:t xml:space="preserve">в размер на </w:t>
      </w:r>
      <w:r w:rsidR="002A7188">
        <w:rPr>
          <w:b/>
          <w:sz w:val="24"/>
          <w:szCs w:val="24"/>
          <w:u w:val="none"/>
          <w:lang w:val="bg-BG" w:bidi="en-US"/>
        </w:rPr>
        <w:t>……………../</w:t>
      </w:r>
      <w:r w:rsidR="002A7188" w:rsidRPr="002A7188">
        <w:rPr>
          <w:i/>
          <w:sz w:val="24"/>
          <w:szCs w:val="24"/>
          <w:u w:val="none"/>
          <w:lang w:val="bg-BG" w:bidi="en-US"/>
        </w:rPr>
        <w:t>словом</w:t>
      </w:r>
      <w:r w:rsidR="002A7188">
        <w:rPr>
          <w:b/>
          <w:sz w:val="24"/>
          <w:szCs w:val="24"/>
          <w:u w:val="none"/>
          <w:lang w:val="bg-BG" w:bidi="en-US"/>
        </w:rPr>
        <w:t>……………………………………/</w:t>
      </w:r>
      <w:r w:rsidR="00622822" w:rsidRPr="00622822">
        <w:rPr>
          <w:b/>
          <w:sz w:val="24"/>
          <w:szCs w:val="24"/>
          <w:u w:val="none"/>
          <w:lang w:val="bg-BG"/>
        </w:rPr>
        <w:t xml:space="preserve"> лева</w:t>
      </w:r>
      <w:r w:rsidR="005F068E">
        <w:rPr>
          <w:b/>
          <w:sz w:val="24"/>
          <w:szCs w:val="24"/>
          <w:u w:val="none"/>
          <w:lang w:val="bg-BG"/>
        </w:rPr>
        <w:t>,</w:t>
      </w:r>
      <w:r w:rsidR="00C17532">
        <w:rPr>
          <w:b/>
          <w:sz w:val="24"/>
          <w:szCs w:val="24"/>
          <w:u w:val="none"/>
          <w:lang w:val="bg-BG"/>
        </w:rPr>
        <w:t xml:space="preserve"> за целия срок на действие на договора</w:t>
      </w:r>
      <w:r>
        <w:rPr>
          <w:sz w:val="24"/>
          <w:szCs w:val="24"/>
          <w:u w:val="none"/>
          <w:lang w:val="bg-BG"/>
        </w:rPr>
        <w:t>.</w:t>
      </w:r>
      <w:r w:rsidRPr="000205DE">
        <w:rPr>
          <w:sz w:val="24"/>
          <w:szCs w:val="24"/>
          <w:u w:val="none"/>
          <w:vertAlign w:val="superscript"/>
          <w:lang w:val="bg-BG"/>
        </w:rPr>
        <w:t xml:space="preserve"> </w:t>
      </w:r>
    </w:p>
    <w:p w:rsidR="001A018E" w:rsidRDefault="00750A3B" w:rsidP="00E7111E">
      <w:pPr>
        <w:ind w:firstLine="426"/>
        <w:jc w:val="both"/>
        <w:rPr>
          <w:spacing w:val="-8"/>
        </w:rPr>
      </w:pPr>
      <w:r>
        <w:rPr>
          <w:b/>
          <w:lang w:eastAsia="ar-SA"/>
        </w:rPr>
        <w:t>(</w:t>
      </w:r>
      <w:r w:rsidR="00B91D83">
        <w:rPr>
          <w:b/>
          <w:lang w:eastAsia="ar-SA"/>
        </w:rPr>
        <w:t>4</w:t>
      </w:r>
      <w:r>
        <w:rPr>
          <w:b/>
          <w:lang w:eastAsia="ar-SA"/>
        </w:rPr>
        <w:t>)</w:t>
      </w:r>
      <w:r w:rsidR="001A018E">
        <w:rPr>
          <w:b/>
          <w:lang w:eastAsia="ar-SA"/>
        </w:rPr>
        <w:t xml:space="preserve"> </w:t>
      </w:r>
      <w:r w:rsidR="001A018E">
        <w:rPr>
          <w:spacing w:val="-8"/>
        </w:rPr>
        <w:t>Единичната ц</w:t>
      </w:r>
      <w:r w:rsidR="001A018E" w:rsidRPr="00F93E53">
        <w:rPr>
          <w:spacing w:val="-8"/>
        </w:rPr>
        <w:t xml:space="preserve">ена </w:t>
      </w:r>
      <w:r w:rsidR="001A018E">
        <w:rPr>
          <w:spacing w:val="-8"/>
        </w:rPr>
        <w:t>за</w:t>
      </w:r>
      <w:r w:rsidR="001A018E" w:rsidRPr="00F93E53">
        <w:rPr>
          <w:spacing w:val="-8"/>
        </w:rPr>
        <w:t xml:space="preserve"> заплащане </w:t>
      </w:r>
      <w:r w:rsidR="001A018E">
        <w:rPr>
          <w:spacing w:val="-8"/>
        </w:rPr>
        <w:t xml:space="preserve">на </w:t>
      </w:r>
      <w:r w:rsidR="001A018E" w:rsidRPr="000205DE">
        <w:t xml:space="preserve">1000 </w:t>
      </w:r>
      <w:r w:rsidR="001A018E" w:rsidRPr="00DE66BD">
        <w:rPr>
          <w:lang w:val="en-US"/>
        </w:rPr>
        <w:t>N</w:t>
      </w:r>
      <w:r w:rsidR="001A018E" w:rsidRPr="000205DE">
        <w:t>м</w:t>
      </w:r>
      <w:r w:rsidR="001A018E" w:rsidRPr="000205DE">
        <w:rPr>
          <w:vertAlign w:val="superscript"/>
        </w:rPr>
        <w:t xml:space="preserve">3 </w:t>
      </w:r>
      <w:r w:rsidR="001A018E" w:rsidRPr="000205DE">
        <w:t>природен газ</w:t>
      </w:r>
      <w:r w:rsidR="001A018E" w:rsidRPr="00F93E53">
        <w:rPr>
          <w:spacing w:val="-8"/>
        </w:rPr>
        <w:t xml:space="preserve"> </w:t>
      </w:r>
      <w:r w:rsidR="00554A63">
        <w:rPr>
          <w:spacing w:val="-8"/>
        </w:rPr>
        <w:t xml:space="preserve">по </w:t>
      </w:r>
      <w:r w:rsidR="001C5670" w:rsidRPr="00D75DAE">
        <w:rPr>
          <w:spacing w:val="-8"/>
        </w:rPr>
        <w:t>чл</w:t>
      </w:r>
      <w:r w:rsidR="00554A63" w:rsidRPr="00D75DAE">
        <w:rPr>
          <w:spacing w:val="-8"/>
        </w:rPr>
        <w:t xml:space="preserve">. </w:t>
      </w:r>
      <w:r w:rsidR="00D75DAE" w:rsidRPr="00D75DAE">
        <w:rPr>
          <w:spacing w:val="-8"/>
        </w:rPr>
        <w:t>5</w:t>
      </w:r>
      <w:r w:rsidR="001C5670" w:rsidRPr="00D75DAE">
        <w:rPr>
          <w:spacing w:val="-8"/>
        </w:rPr>
        <w:t xml:space="preserve">, ал. </w:t>
      </w:r>
      <w:r w:rsidR="00D75DAE" w:rsidRPr="00D75DAE">
        <w:rPr>
          <w:spacing w:val="-8"/>
        </w:rPr>
        <w:t>3</w:t>
      </w:r>
      <w:r w:rsidR="00554A63">
        <w:rPr>
          <w:spacing w:val="-8"/>
        </w:rPr>
        <w:t xml:space="preserve"> </w:t>
      </w:r>
      <w:r w:rsidR="001A018E" w:rsidRPr="00F93E53">
        <w:rPr>
          <w:spacing w:val="-8"/>
        </w:rPr>
        <w:t xml:space="preserve">може да бъде променяна само в случаите на промяна на официално обявената цена за </w:t>
      </w:r>
      <w:r w:rsidR="001A018E">
        <w:rPr>
          <w:spacing w:val="-8"/>
        </w:rPr>
        <w:t xml:space="preserve">продажба на природен газ и/или на </w:t>
      </w:r>
      <w:r w:rsidR="001A018E" w:rsidRPr="00F93E53">
        <w:rPr>
          <w:spacing w:val="-8"/>
        </w:rPr>
        <w:t xml:space="preserve"> </w:t>
      </w:r>
      <w:r w:rsidR="001A018E">
        <w:t>цените</w:t>
      </w:r>
      <w:r w:rsidR="001A018E" w:rsidRPr="000205DE">
        <w:t xml:space="preserve"> за достъп и пренос през газопреносната мрежа</w:t>
      </w:r>
      <w:r w:rsidR="001A018E">
        <w:t>,</w:t>
      </w:r>
      <w:r w:rsidR="001A018E" w:rsidRPr="00F93E53">
        <w:rPr>
          <w:spacing w:val="-8"/>
        </w:rPr>
        <w:t xml:space="preserve"> </w:t>
      </w:r>
      <w:r w:rsidR="001A018E">
        <w:rPr>
          <w:spacing w:val="-8"/>
        </w:rPr>
        <w:t xml:space="preserve">публикувани на официалния сайт на КЕВР. </w:t>
      </w:r>
    </w:p>
    <w:p w:rsidR="00E2491D" w:rsidRPr="00035FFE" w:rsidRDefault="00750A3B" w:rsidP="001C5670">
      <w:pPr>
        <w:tabs>
          <w:tab w:val="left" w:pos="709"/>
        </w:tabs>
        <w:ind w:firstLine="426"/>
        <w:jc w:val="both"/>
      </w:pPr>
      <w:r w:rsidRPr="00035FFE">
        <w:rPr>
          <w:b/>
        </w:rPr>
        <w:t>(</w:t>
      </w:r>
      <w:r w:rsidR="00B91D83" w:rsidRPr="00035FFE">
        <w:rPr>
          <w:b/>
        </w:rPr>
        <w:t>5</w:t>
      </w:r>
      <w:r w:rsidRPr="00035FFE">
        <w:rPr>
          <w:b/>
        </w:rPr>
        <w:t>)</w:t>
      </w:r>
      <w:r w:rsidR="001C5670" w:rsidRPr="00035FFE">
        <w:t xml:space="preserve"> </w:t>
      </w:r>
      <w:r w:rsidR="00E2491D" w:rsidRPr="00035FFE">
        <w:t xml:space="preserve">Промяната на цената на договора се извършва едностранно от </w:t>
      </w:r>
      <w:r w:rsidR="00E2491D" w:rsidRPr="00035FFE">
        <w:rPr>
          <w:b/>
        </w:rPr>
        <w:t>ИЗПЪЛНИТЕЛЯ</w:t>
      </w:r>
      <w:r w:rsidR="00E2491D" w:rsidRPr="00035FFE">
        <w:t xml:space="preserve"> в съответствие с промяната на цените на </w:t>
      </w:r>
      <w:r w:rsidR="00E2491D" w:rsidRPr="00035FFE">
        <w:rPr>
          <w:rStyle w:val="Strong"/>
          <w:b w:val="0"/>
          <w:bCs w:val="0"/>
          <w:shd w:val="clear" w:color="auto" w:fill="FFFFFF"/>
        </w:rPr>
        <w:t>обществения доставчик „</w:t>
      </w:r>
      <w:r w:rsidR="000D3C19" w:rsidRPr="00035FFE">
        <w:rPr>
          <w:rStyle w:val="Strong"/>
          <w:b w:val="0"/>
          <w:bCs w:val="0"/>
          <w:shd w:val="clear" w:color="auto" w:fill="FFFFFF"/>
        </w:rPr>
        <w:t>Булгаргаз</w:t>
      </w:r>
      <w:r w:rsidR="00E2491D" w:rsidRPr="00035FFE">
        <w:rPr>
          <w:rStyle w:val="Strong"/>
          <w:b w:val="0"/>
          <w:bCs w:val="0"/>
          <w:shd w:val="clear" w:color="auto" w:fill="FFFFFF"/>
        </w:rPr>
        <w:t>“ ЕАД и цените</w:t>
      </w:r>
      <w:r w:rsidR="00E2491D" w:rsidRPr="00035FFE">
        <w:rPr>
          <w:rStyle w:val="Strong"/>
          <w:shd w:val="clear" w:color="auto" w:fill="FFFFFF"/>
        </w:rPr>
        <w:t xml:space="preserve"> </w:t>
      </w:r>
      <w:r w:rsidR="00E2491D" w:rsidRPr="00035FFE">
        <w:t>за достъп и пренос на природен газ през газопреносните мрежи, собственост на „Булгартрансгаз” ЕАД.</w:t>
      </w:r>
    </w:p>
    <w:p w:rsidR="00687E17" w:rsidRDefault="00687E17" w:rsidP="00687E17">
      <w:pPr>
        <w:ind w:firstLine="426"/>
        <w:jc w:val="both"/>
        <w:rPr>
          <w:spacing w:val="-8"/>
        </w:rPr>
      </w:pPr>
      <w:r>
        <w:rPr>
          <w:b/>
          <w:color w:val="000000" w:themeColor="text1"/>
          <w:lang w:val="ru-RU"/>
        </w:rPr>
        <w:t>(6)</w:t>
      </w:r>
      <w:r w:rsidRPr="007D4420">
        <w:rPr>
          <w:color w:val="000000" w:themeColor="text1"/>
          <w:lang w:val="ru-RU"/>
        </w:rPr>
        <w:t xml:space="preserve"> </w:t>
      </w:r>
      <w:r w:rsidR="00BF795C">
        <w:rPr>
          <w:spacing w:val="-8"/>
        </w:rPr>
        <w:t>За извършена</w:t>
      </w:r>
      <w:r>
        <w:rPr>
          <w:spacing w:val="-8"/>
        </w:rPr>
        <w:t>т</w:t>
      </w:r>
      <w:r w:rsidR="00BF795C">
        <w:rPr>
          <w:spacing w:val="-8"/>
        </w:rPr>
        <w:t>а</w:t>
      </w:r>
      <w:r>
        <w:rPr>
          <w:spacing w:val="-8"/>
        </w:rPr>
        <w:t xml:space="preserve"> пром</w:t>
      </w:r>
      <w:r w:rsidR="00BF795C">
        <w:rPr>
          <w:spacing w:val="-8"/>
        </w:rPr>
        <w:t>я</w:t>
      </w:r>
      <w:r>
        <w:rPr>
          <w:spacing w:val="-8"/>
        </w:rPr>
        <w:t>н</w:t>
      </w:r>
      <w:r w:rsidR="00BF795C">
        <w:rPr>
          <w:spacing w:val="-8"/>
        </w:rPr>
        <w:t>а</w:t>
      </w:r>
      <w:r>
        <w:rPr>
          <w:spacing w:val="-8"/>
        </w:rPr>
        <w:t xml:space="preserve"> </w:t>
      </w:r>
      <w:r w:rsidRPr="007D4420">
        <w:rPr>
          <w:b/>
          <w:color w:val="000000" w:themeColor="text1"/>
          <w:lang w:eastAsia="ar-SA"/>
        </w:rPr>
        <w:t>ИЗПЪЛНИТЕЛЯТ</w:t>
      </w:r>
      <w:r w:rsidRPr="007D4420">
        <w:rPr>
          <w:color w:val="000000" w:themeColor="text1"/>
          <w:lang w:eastAsia="ar-SA"/>
        </w:rPr>
        <w:t xml:space="preserve"> </w:t>
      </w:r>
      <w:r w:rsidRPr="00F93E53">
        <w:rPr>
          <w:spacing w:val="-8"/>
        </w:rPr>
        <w:t xml:space="preserve">уведомява </w:t>
      </w:r>
      <w:r w:rsidRPr="00554A63">
        <w:rPr>
          <w:b/>
          <w:spacing w:val="-8"/>
        </w:rPr>
        <w:t>ВЪЗЛОЖИТЕЛЯ</w:t>
      </w:r>
      <w:r w:rsidRPr="00F93E53">
        <w:rPr>
          <w:spacing w:val="-8"/>
        </w:rPr>
        <w:t xml:space="preserve"> писмено</w:t>
      </w:r>
      <w:r>
        <w:rPr>
          <w:spacing w:val="-8"/>
        </w:rPr>
        <w:t xml:space="preserve"> или по</w:t>
      </w:r>
      <w:r w:rsidRPr="00F93E53">
        <w:rPr>
          <w:lang w:val="en-US"/>
        </w:rPr>
        <w:t xml:space="preserve"> </w:t>
      </w:r>
      <w:r>
        <w:rPr>
          <w:lang w:val="en-US"/>
        </w:rPr>
        <w:t>e-mail</w:t>
      </w:r>
      <w:r w:rsidRPr="00F93E53">
        <w:rPr>
          <w:spacing w:val="-8"/>
        </w:rPr>
        <w:t>.</w:t>
      </w:r>
      <w:r>
        <w:rPr>
          <w:spacing w:val="-8"/>
        </w:rPr>
        <w:t xml:space="preserve"> </w:t>
      </w:r>
      <w:r w:rsidRPr="007D4420">
        <w:rPr>
          <w:b/>
          <w:color w:val="000000" w:themeColor="text1"/>
          <w:lang w:eastAsia="ar-SA"/>
        </w:rPr>
        <w:t>ИЗПЪЛНИТЕЛЯТ</w:t>
      </w:r>
      <w:r>
        <w:rPr>
          <w:b/>
          <w:color w:val="000000" w:themeColor="text1"/>
          <w:lang w:eastAsia="ar-SA"/>
        </w:rPr>
        <w:t xml:space="preserve"> не може да променя договорената търговска надбавка.</w:t>
      </w:r>
    </w:p>
    <w:p w:rsidR="00A644DD" w:rsidRPr="00AA0A03" w:rsidRDefault="00B91D83" w:rsidP="00E7111E">
      <w:pPr>
        <w:ind w:firstLine="426"/>
        <w:jc w:val="both"/>
        <w:rPr>
          <w:lang w:eastAsia="ar-SA"/>
        </w:rPr>
      </w:pPr>
      <w:r>
        <w:rPr>
          <w:b/>
          <w:lang w:eastAsia="ar-SA"/>
        </w:rPr>
        <w:t xml:space="preserve">Чл. 6 </w:t>
      </w:r>
      <w:r w:rsidR="00750A3B">
        <w:rPr>
          <w:b/>
          <w:lang w:eastAsia="ar-SA"/>
        </w:rPr>
        <w:t>(</w:t>
      </w:r>
      <w:r>
        <w:rPr>
          <w:b/>
          <w:lang w:eastAsia="ar-SA"/>
        </w:rPr>
        <w:t>1</w:t>
      </w:r>
      <w:r w:rsidR="00750A3B">
        <w:rPr>
          <w:b/>
          <w:lang w:eastAsia="ar-SA"/>
        </w:rPr>
        <w:t>)</w:t>
      </w:r>
      <w:r w:rsidR="005F068E">
        <w:rPr>
          <w:b/>
          <w:lang w:eastAsia="ar-SA"/>
        </w:rPr>
        <w:t xml:space="preserve"> </w:t>
      </w:r>
      <w:r w:rsidR="00C41AC2" w:rsidRPr="00C41AC2">
        <w:rPr>
          <w:b/>
          <w:lang w:eastAsia="ar-SA"/>
        </w:rPr>
        <w:t>ВЪЗЛОЖИТЕЛЯТ</w:t>
      </w:r>
      <w:r w:rsidR="00C41AC2">
        <w:rPr>
          <w:lang w:eastAsia="ar-SA"/>
        </w:rPr>
        <w:t xml:space="preserve"> </w:t>
      </w:r>
      <w:r w:rsidR="00C41AC2">
        <w:t xml:space="preserve">заплаща реално потребеното количество </w:t>
      </w:r>
      <w:r w:rsidR="009B238E">
        <w:t>природен газ</w:t>
      </w:r>
      <w:r w:rsidR="00C41AC2">
        <w:t xml:space="preserve"> веднъж месечно, </w:t>
      </w:r>
      <w:r w:rsidR="00A644DD">
        <w:t xml:space="preserve">по банков път, </w:t>
      </w:r>
      <w:r w:rsidR="00A644DD" w:rsidRPr="00AA0A03">
        <w:t xml:space="preserve">в срок до </w:t>
      </w:r>
      <w:r w:rsidR="00A644DD">
        <w:t>3</w:t>
      </w:r>
      <w:r w:rsidR="00A644DD" w:rsidRPr="00AA0A03">
        <w:t>0 (</w:t>
      </w:r>
      <w:r w:rsidR="00A644DD">
        <w:t>три</w:t>
      </w:r>
      <w:r w:rsidR="00A644DD" w:rsidRPr="00AA0A03">
        <w:t xml:space="preserve">десет) </w:t>
      </w:r>
      <w:r w:rsidR="00A644DD">
        <w:t xml:space="preserve">дни след </w:t>
      </w:r>
      <w:r w:rsidR="00A644DD" w:rsidRPr="00AA0A03">
        <w:t>получаване на следните документи:</w:t>
      </w:r>
    </w:p>
    <w:p w:rsidR="00A644DD" w:rsidRDefault="00A644DD" w:rsidP="00E7111E">
      <w:pPr>
        <w:tabs>
          <w:tab w:val="left" w:pos="709"/>
        </w:tabs>
        <w:spacing w:before="120" w:after="120"/>
        <w:ind w:firstLine="426"/>
        <w:contextualSpacing/>
        <w:jc w:val="both"/>
      </w:pPr>
      <w:r w:rsidRPr="00AA0A03">
        <w:t xml:space="preserve">- </w:t>
      </w:r>
      <w:r w:rsidRPr="00AA0A03">
        <w:rPr>
          <w:b/>
        </w:rPr>
        <w:t>оригинална данъчна фактура</w:t>
      </w:r>
      <w:r>
        <w:rPr>
          <w:b/>
        </w:rPr>
        <w:t xml:space="preserve">, </w:t>
      </w:r>
      <w:r w:rsidR="006464DA" w:rsidRPr="006464DA">
        <w:rPr>
          <w:rFonts w:eastAsia="SimSun"/>
          <w:lang w:eastAsia="zh-CN"/>
        </w:rPr>
        <w:t xml:space="preserve">издадена на Поделение за почивна дейност към </w:t>
      </w:r>
      <w:r w:rsidR="006464DA" w:rsidRPr="006464DA">
        <w:t>„Холдинг БДЖ” ЕАД,</w:t>
      </w:r>
      <w:r w:rsidR="006464DA" w:rsidRPr="006464DA">
        <w:rPr>
          <w:b/>
        </w:rPr>
        <w:t xml:space="preserve"> </w:t>
      </w:r>
      <w:r w:rsidR="006464DA" w:rsidRPr="006464DA">
        <w:t>ЕИК 1</w:t>
      </w:r>
      <w:r w:rsidR="00285D47">
        <w:t>308228780478</w:t>
      </w:r>
      <w:r w:rsidR="006464DA">
        <w:t>,</w:t>
      </w:r>
      <w:r w:rsidR="006464DA" w:rsidRPr="0059090A">
        <w:rPr>
          <w:rFonts w:eastAsia="SimSun"/>
          <w:lang w:eastAsia="zh-CN"/>
        </w:rPr>
        <w:t xml:space="preserve"> </w:t>
      </w:r>
      <w:r w:rsidRPr="004E509B">
        <w:t xml:space="preserve">съдържаща </w:t>
      </w:r>
      <w:r>
        <w:t xml:space="preserve">освен </w:t>
      </w:r>
      <w:r w:rsidRPr="004E509B">
        <w:t>задължителни</w:t>
      </w:r>
      <w:r>
        <w:t>те</w:t>
      </w:r>
      <w:r w:rsidRPr="004E509B">
        <w:t xml:space="preserve"> реквизити, № на договора, количество</w:t>
      </w:r>
      <w:r>
        <w:t>то</w:t>
      </w:r>
      <w:r w:rsidRPr="004E509B">
        <w:t xml:space="preserve"> </w:t>
      </w:r>
      <w:r>
        <w:t>изразходен природен газ, единичната цена за 1000</w:t>
      </w:r>
      <w:r w:rsidRPr="004E509B">
        <w:t xml:space="preserve"> </w:t>
      </w:r>
      <w:r w:rsidRPr="00DE66BD">
        <w:rPr>
          <w:lang w:val="en-US"/>
        </w:rPr>
        <w:t>N</w:t>
      </w:r>
      <w:r w:rsidRPr="000205DE">
        <w:t>м</w:t>
      </w:r>
      <w:r w:rsidRPr="000205DE">
        <w:rPr>
          <w:vertAlign w:val="superscript"/>
        </w:rPr>
        <w:t>3</w:t>
      </w:r>
      <w:r>
        <w:t>, определена съгласно условията на договора и общата сума за плащане;</w:t>
      </w:r>
      <w:r w:rsidRPr="00AA0A03">
        <w:t xml:space="preserve"> </w:t>
      </w:r>
    </w:p>
    <w:p w:rsidR="00A644DD" w:rsidRDefault="00A644DD" w:rsidP="00E7111E">
      <w:pPr>
        <w:tabs>
          <w:tab w:val="left" w:pos="709"/>
        </w:tabs>
        <w:spacing w:before="120" w:after="120"/>
        <w:ind w:firstLine="426"/>
        <w:contextualSpacing/>
        <w:jc w:val="both"/>
      </w:pPr>
      <w:r>
        <w:t xml:space="preserve">- </w:t>
      </w:r>
      <w:r w:rsidRPr="004E509B">
        <w:rPr>
          <w:b/>
        </w:rPr>
        <w:t>месечен протокол</w:t>
      </w:r>
      <w:r>
        <w:rPr>
          <w:b/>
        </w:rPr>
        <w:t xml:space="preserve"> </w:t>
      </w:r>
      <w:r w:rsidRPr="00523A9C">
        <w:rPr>
          <w:b/>
        </w:rPr>
        <w:t xml:space="preserve">по </w:t>
      </w:r>
      <w:r w:rsidR="001C5670" w:rsidRPr="00523A9C">
        <w:rPr>
          <w:b/>
        </w:rPr>
        <w:t>чл.</w:t>
      </w:r>
      <w:r w:rsidRPr="00523A9C">
        <w:rPr>
          <w:b/>
        </w:rPr>
        <w:t xml:space="preserve"> </w:t>
      </w:r>
      <w:r w:rsidR="00E90C94" w:rsidRPr="00523A9C">
        <w:rPr>
          <w:b/>
        </w:rPr>
        <w:t>4</w:t>
      </w:r>
      <w:r w:rsidR="001C5670" w:rsidRPr="00523A9C">
        <w:rPr>
          <w:b/>
        </w:rPr>
        <w:t>, ал</w:t>
      </w:r>
      <w:r w:rsidRPr="00523A9C">
        <w:rPr>
          <w:b/>
        </w:rPr>
        <w:t>.</w:t>
      </w:r>
      <w:r w:rsidR="001C5670" w:rsidRPr="00523A9C">
        <w:rPr>
          <w:b/>
        </w:rPr>
        <w:t xml:space="preserve"> </w:t>
      </w:r>
      <w:r w:rsidR="00E90C94" w:rsidRPr="00523A9C">
        <w:rPr>
          <w:b/>
        </w:rPr>
        <w:t>3</w:t>
      </w:r>
      <w:r>
        <w:rPr>
          <w:b/>
        </w:rPr>
        <w:t xml:space="preserve"> </w:t>
      </w:r>
      <w:r w:rsidRPr="004E509B">
        <w:t xml:space="preserve">за изразходеното количество </w:t>
      </w:r>
      <w:r>
        <w:t>природен газ</w:t>
      </w:r>
      <w:r w:rsidRPr="004E509B">
        <w:t xml:space="preserve"> за </w:t>
      </w:r>
      <w:r>
        <w:t>съответния месец</w:t>
      </w:r>
      <w:r w:rsidRPr="004E509B">
        <w:t>,</w:t>
      </w:r>
      <w:r w:rsidRPr="00AA0A03">
        <w:t xml:space="preserve"> подписан от упълномощени лица на двете страни</w:t>
      </w:r>
      <w:r>
        <w:t>;</w:t>
      </w:r>
    </w:p>
    <w:p w:rsidR="00A644DD" w:rsidRDefault="00A644DD" w:rsidP="00E7111E">
      <w:pPr>
        <w:tabs>
          <w:tab w:val="left" w:pos="709"/>
        </w:tabs>
        <w:spacing w:before="120" w:after="120"/>
        <w:ind w:firstLine="426"/>
        <w:contextualSpacing/>
        <w:jc w:val="both"/>
      </w:pPr>
      <w:r>
        <w:t>-</w:t>
      </w:r>
      <w:r w:rsidRPr="00AA0A03">
        <w:t xml:space="preserve"> </w:t>
      </w:r>
      <w:r>
        <w:t xml:space="preserve"> </w:t>
      </w:r>
      <w:r w:rsidRPr="00186394">
        <w:rPr>
          <w:b/>
        </w:rPr>
        <w:t>с</w:t>
      </w:r>
      <w:r w:rsidRPr="00AA0A03">
        <w:rPr>
          <w:b/>
        </w:rPr>
        <w:t>ертификат</w:t>
      </w:r>
      <w:r w:rsidRPr="00AA0A03">
        <w:t xml:space="preserve"> за калори</w:t>
      </w:r>
      <w:r>
        <w:t>ч</w:t>
      </w:r>
      <w:r w:rsidRPr="00AA0A03">
        <w:t xml:space="preserve">ността на доставения компресиран природен газ. </w:t>
      </w:r>
    </w:p>
    <w:p w:rsidR="00A644DD" w:rsidRDefault="00750A3B" w:rsidP="00E7111E">
      <w:pPr>
        <w:tabs>
          <w:tab w:val="left" w:pos="709"/>
        </w:tabs>
        <w:spacing w:before="120" w:after="120"/>
        <w:ind w:firstLine="426"/>
        <w:contextualSpacing/>
        <w:jc w:val="both"/>
      </w:pPr>
      <w:r>
        <w:rPr>
          <w:b/>
        </w:rPr>
        <w:t>(</w:t>
      </w:r>
      <w:r w:rsidR="00B91D83">
        <w:rPr>
          <w:b/>
        </w:rPr>
        <w:t>2</w:t>
      </w:r>
      <w:r>
        <w:rPr>
          <w:b/>
        </w:rPr>
        <w:t>)</w:t>
      </w:r>
      <w:r w:rsidR="00A644DD">
        <w:t xml:space="preserve"> </w:t>
      </w:r>
      <w:r w:rsidR="00A644DD" w:rsidRPr="00AA0A03">
        <w:t xml:space="preserve">На плащане подлежи </w:t>
      </w:r>
      <w:r w:rsidR="00A644DD">
        <w:t xml:space="preserve">само изразходеното количество </w:t>
      </w:r>
      <w:r w:rsidR="006464DA">
        <w:t>природен газ</w:t>
      </w:r>
      <w:r w:rsidR="00A644DD">
        <w:t>, посочено в месечния протокол.</w:t>
      </w:r>
    </w:p>
    <w:p w:rsidR="006D2223" w:rsidRDefault="00750A3B" w:rsidP="001C5670">
      <w:pPr>
        <w:tabs>
          <w:tab w:val="left" w:pos="709"/>
          <w:tab w:val="left" w:pos="851"/>
        </w:tabs>
        <w:ind w:firstLine="426"/>
        <w:jc w:val="both"/>
      </w:pPr>
      <w:r>
        <w:rPr>
          <w:b/>
        </w:rPr>
        <w:t>(</w:t>
      </w:r>
      <w:r w:rsidR="00B91D83">
        <w:rPr>
          <w:b/>
        </w:rPr>
        <w:t>3</w:t>
      </w:r>
      <w:r>
        <w:rPr>
          <w:b/>
        </w:rPr>
        <w:t>)</w:t>
      </w:r>
      <w:r w:rsidR="00CB27E7" w:rsidRPr="00E272E7">
        <w:t xml:space="preserve"> </w:t>
      </w:r>
      <w:r w:rsidR="001A26BF" w:rsidRPr="00E272E7">
        <w:t>Всички плащания по настоящия договор се извършват в</w:t>
      </w:r>
      <w:r w:rsidR="001A26BF" w:rsidRPr="000D2A38">
        <w:t xml:space="preserve"> български лева, по посочената от </w:t>
      </w:r>
      <w:r w:rsidR="001A26BF" w:rsidRPr="000D2A38">
        <w:rPr>
          <w:b/>
        </w:rPr>
        <w:t>ИЗПЪЛНИТЕЛЯ</w:t>
      </w:r>
      <w:r w:rsidR="001A26BF" w:rsidRPr="000D2A38">
        <w:t xml:space="preserve"> банкова сметка:</w:t>
      </w:r>
    </w:p>
    <w:p w:rsidR="002A7188" w:rsidRPr="0009109E" w:rsidRDefault="001A26BF" w:rsidP="002A7188">
      <w:pPr>
        <w:spacing w:before="120"/>
        <w:ind w:firstLine="709"/>
      </w:pPr>
      <w:r w:rsidRPr="0009109E">
        <w:rPr>
          <w:b/>
        </w:rPr>
        <w:lastRenderedPageBreak/>
        <w:t xml:space="preserve">Банка: </w:t>
      </w:r>
      <w:r w:rsidR="002A7188">
        <w:t>………………………………</w:t>
      </w:r>
    </w:p>
    <w:p w:rsidR="001A26BF" w:rsidRPr="002A7188" w:rsidRDefault="001A26BF" w:rsidP="00E7111E">
      <w:pPr>
        <w:ind w:firstLine="709"/>
      </w:pPr>
      <w:r w:rsidRPr="0009109E">
        <w:rPr>
          <w:b/>
        </w:rPr>
        <w:t xml:space="preserve">IBAN: </w:t>
      </w:r>
      <w:r w:rsidR="002A7188">
        <w:t>……………………………….</w:t>
      </w:r>
    </w:p>
    <w:p w:rsidR="001A26BF" w:rsidRPr="002A7188" w:rsidRDefault="001A26BF" w:rsidP="00E7111E">
      <w:pPr>
        <w:ind w:firstLine="709"/>
        <w:rPr>
          <w:b/>
        </w:rPr>
      </w:pPr>
      <w:r w:rsidRPr="0009109E">
        <w:rPr>
          <w:b/>
        </w:rPr>
        <w:t xml:space="preserve">BIC: </w:t>
      </w:r>
      <w:r w:rsidR="002A7188">
        <w:t>…………………………………</w:t>
      </w:r>
    </w:p>
    <w:p w:rsidR="001A26BF" w:rsidRPr="0009109E" w:rsidRDefault="001A26BF" w:rsidP="00E7111E">
      <w:pPr>
        <w:ind w:firstLine="709"/>
      </w:pPr>
      <w:r w:rsidRPr="0009109E">
        <w:rPr>
          <w:b/>
        </w:rPr>
        <w:t xml:space="preserve">Титуляр на сметката: </w:t>
      </w:r>
      <w:r w:rsidR="002A7188">
        <w:t>………………………………………..</w:t>
      </w:r>
    </w:p>
    <w:p w:rsidR="006D2223" w:rsidRPr="0009109E" w:rsidRDefault="006D2223" w:rsidP="0009109E">
      <w:pPr>
        <w:rPr>
          <w:sz w:val="22"/>
          <w:szCs w:val="22"/>
        </w:rPr>
      </w:pPr>
    </w:p>
    <w:p w:rsidR="001A26BF" w:rsidRPr="00C53526" w:rsidRDefault="00750A3B" w:rsidP="00E7111E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firstLine="426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="00B91D8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)</w:t>
      </w:r>
      <w:r w:rsidR="00C53526">
        <w:rPr>
          <w:b/>
        </w:rPr>
        <w:t xml:space="preserve"> </w:t>
      </w:r>
      <w:r w:rsidR="001A26BF" w:rsidRPr="00C53526">
        <w:rPr>
          <w:b/>
          <w:sz w:val="24"/>
          <w:szCs w:val="24"/>
        </w:rPr>
        <w:t>ИЗПЪЛНИТЕЛЯТ</w:t>
      </w:r>
      <w:r w:rsidR="001A26BF" w:rsidRPr="00C53526">
        <w:rPr>
          <w:sz w:val="24"/>
          <w:szCs w:val="24"/>
        </w:rPr>
        <w:t xml:space="preserve"> е длъжен да уведомява писмено </w:t>
      </w:r>
      <w:r w:rsidR="001A26BF" w:rsidRPr="00C53526">
        <w:rPr>
          <w:b/>
          <w:sz w:val="24"/>
          <w:szCs w:val="24"/>
        </w:rPr>
        <w:t>ВЪЗЛОЖИТЕЛЯ</w:t>
      </w:r>
      <w:r w:rsidR="001A26BF" w:rsidRPr="00C53526">
        <w:rPr>
          <w:sz w:val="24"/>
          <w:szCs w:val="24"/>
        </w:rPr>
        <w:t xml:space="preserve"> за всички последвали промени в банковата сметка, в срок до 3 </w:t>
      </w:r>
      <w:r w:rsidR="001A26BF" w:rsidRPr="00B533D1">
        <w:rPr>
          <w:i/>
          <w:sz w:val="24"/>
          <w:szCs w:val="24"/>
        </w:rPr>
        <w:t>(три)</w:t>
      </w:r>
      <w:r w:rsidR="001A26BF" w:rsidRPr="00C53526">
        <w:rPr>
          <w:sz w:val="24"/>
          <w:szCs w:val="24"/>
        </w:rPr>
        <w:t xml:space="preserve"> дни, считано от момента на промяната. В случай, че </w:t>
      </w:r>
      <w:r w:rsidR="001A26BF" w:rsidRPr="00C53526">
        <w:rPr>
          <w:b/>
          <w:sz w:val="24"/>
          <w:szCs w:val="24"/>
        </w:rPr>
        <w:t>ИЗПЪЛНИТЕЛЯТ</w:t>
      </w:r>
      <w:r w:rsidR="001A26BF" w:rsidRPr="00C53526">
        <w:rPr>
          <w:sz w:val="24"/>
          <w:szCs w:val="24"/>
        </w:rPr>
        <w:t xml:space="preserve"> не уведоми </w:t>
      </w:r>
      <w:r w:rsidR="001A26BF" w:rsidRPr="00C53526">
        <w:rPr>
          <w:b/>
          <w:sz w:val="24"/>
          <w:szCs w:val="24"/>
        </w:rPr>
        <w:t>ВЪЗЛОЖИТЕЛЯ</w:t>
      </w:r>
      <w:r w:rsidR="001A26BF" w:rsidRPr="00C53526">
        <w:rPr>
          <w:sz w:val="24"/>
          <w:szCs w:val="24"/>
        </w:rPr>
        <w:t xml:space="preserve"> в този срок, счита се, че плащанията са надлежно извършени.</w:t>
      </w:r>
    </w:p>
    <w:p w:rsidR="001A26BF" w:rsidRDefault="00750A3B" w:rsidP="00E7111E">
      <w:pPr>
        <w:ind w:firstLine="426"/>
        <w:jc w:val="both"/>
        <w:rPr>
          <w:rFonts w:eastAsia="SimSun"/>
          <w:lang w:eastAsia="zh-CN"/>
        </w:rPr>
      </w:pPr>
      <w:r>
        <w:rPr>
          <w:b/>
        </w:rPr>
        <w:t>(</w:t>
      </w:r>
      <w:r w:rsidR="00B91D83">
        <w:rPr>
          <w:b/>
        </w:rPr>
        <w:t>5</w:t>
      </w:r>
      <w:r>
        <w:rPr>
          <w:b/>
        </w:rPr>
        <w:t>)</w:t>
      </w:r>
      <w:r w:rsidR="00C53526">
        <w:rPr>
          <w:b/>
        </w:rPr>
        <w:t xml:space="preserve"> </w:t>
      </w:r>
      <w:r w:rsidR="001A26BF" w:rsidRPr="004244F4">
        <w:t xml:space="preserve">Адрес, на който трябва да се изпращат документите за извършване на плащането: </w:t>
      </w:r>
      <w:r w:rsidR="001A26BF" w:rsidRPr="0059090A">
        <w:t>гр</w:t>
      </w:r>
      <w:r w:rsidR="001A26BF" w:rsidRPr="00E7111E">
        <w:t xml:space="preserve">. </w:t>
      </w:r>
      <w:r w:rsidR="000C33CA" w:rsidRPr="00E7111E">
        <w:t>С</w:t>
      </w:r>
      <w:r w:rsidR="000C33CA">
        <w:t xml:space="preserve">офия, </w:t>
      </w:r>
      <w:r w:rsidR="000C33CA" w:rsidRPr="00C06F9A">
        <w:t>п.к.1080</w:t>
      </w:r>
      <w:r w:rsidR="001A26BF" w:rsidRPr="00C06F9A">
        <w:t xml:space="preserve">, </w:t>
      </w:r>
      <w:r w:rsidR="000C33CA" w:rsidRPr="00C06F9A">
        <w:rPr>
          <w:rFonts w:eastAsia="SimSun"/>
          <w:lang w:eastAsia="zh-CN"/>
        </w:rPr>
        <w:t>Столична община, район Средец, ул. „Иван Вазов” № 3</w:t>
      </w:r>
      <w:r w:rsidR="001A26BF" w:rsidRPr="0059090A">
        <w:rPr>
          <w:rFonts w:eastAsia="SimSun"/>
          <w:lang w:eastAsia="zh-CN"/>
        </w:rPr>
        <w:t xml:space="preserve"> – Поделение за </w:t>
      </w:r>
      <w:r w:rsidR="00C934AE">
        <w:rPr>
          <w:rFonts w:eastAsia="SimSun"/>
          <w:lang w:eastAsia="zh-CN"/>
        </w:rPr>
        <w:t>п</w:t>
      </w:r>
      <w:r w:rsidR="001A26BF" w:rsidRPr="0059090A">
        <w:rPr>
          <w:rFonts w:eastAsia="SimSun"/>
          <w:lang w:eastAsia="zh-CN"/>
        </w:rPr>
        <w:t>очивна дейност.</w:t>
      </w:r>
    </w:p>
    <w:p w:rsidR="0009109E" w:rsidRPr="0009109E" w:rsidRDefault="00750A3B" w:rsidP="00E7111E">
      <w:pPr>
        <w:ind w:firstLine="426"/>
        <w:jc w:val="both"/>
        <w:rPr>
          <w:rFonts w:eastAsia="SimSun"/>
          <w:lang w:eastAsia="zh-CN"/>
        </w:rPr>
      </w:pPr>
      <w:r w:rsidRPr="00B91D83">
        <w:rPr>
          <w:rFonts w:eastAsia="SimSun"/>
          <w:b/>
          <w:lang w:eastAsia="zh-CN"/>
        </w:rPr>
        <w:t>(</w:t>
      </w:r>
      <w:r w:rsidR="00B91D83" w:rsidRPr="00B91D83">
        <w:rPr>
          <w:rFonts w:eastAsia="SimSun"/>
          <w:b/>
          <w:lang w:eastAsia="zh-CN"/>
        </w:rPr>
        <w:t>6</w:t>
      </w:r>
      <w:r w:rsidRPr="00B91D83">
        <w:rPr>
          <w:rFonts w:eastAsia="SimSun"/>
          <w:b/>
          <w:lang w:eastAsia="zh-CN"/>
        </w:rPr>
        <w:t>)</w:t>
      </w:r>
      <w:r w:rsidR="004832E9">
        <w:rPr>
          <w:rFonts w:eastAsia="SimSun"/>
          <w:lang w:eastAsia="zh-CN"/>
        </w:rPr>
        <w:t xml:space="preserve"> При непредставяне на посочени</w:t>
      </w:r>
      <w:r w:rsidR="002C00EA">
        <w:rPr>
          <w:rFonts w:eastAsia="SimSun"/>
          <w:lang w:eastAsia="zh-CN"/>
        </w:rPr>
        <w:t xml:space="preserve">я адрес на документите </w:t>
      </w:r>
      <w:r w:rsidR="002C00EA" w:rsidRPr="00523A9C">
        <w:rPr>
          <w:rFonts w:eastAsia="SimSun"/>
          <w:lang w:eastAsia="zh-CN"/>
        </w:rPr>
        <w:t xml:space="preserve">по </w:t>
      </w:r>
      <w:r w:rsidRPr="00523A9C">
        <w:rPr>
          <w:rFonts w:eastAsia="SimSun"/>
          <w:lang w:eastAsia="zh-CN"/>
        </w:rPr>
        <w:t xml:space="preserve">ал. </w:t>
      </w:r>
      <w:proofErr w:type="gramStart"/>
      <w:r w:rsidR="00C06F9A" w:rsidRPr="00523A9C">
        <w:rPr>
          <w:rFonts w:eastAsia="SimSun"/>
          <w:lang w:val="en-US" w:eastAsia="zh-CN"/>
        </w:rPr>
        <w:t>1</w:t>
      </w:r>
      <w:r w:rsidR="004832E9" w:rsidRPr="00523A9C">
        <w:rPr>
          <w:rFonts w:eastAsia="SimSun"/>
          <w:lang w:eastAsia="zh-CN"/>
        </w:rPr>
        <w:t>,</w:t>
      </w:r>
      <w:r w:rsidR="004832E9">
        <w:rPr>
          <w:rFonts w:eastAsia="SimSun"/>
          <w:lang w:eastAsia="zh-CN"/>
        </w:rPr>
        <w:t xml:space="preserve"> срокът за плащане се удължава с толкова дни, с колкото е </w:t>
      </w:r>
      <w:r w:rsidR="002C00EA">
        <w:rPr>
          <w:rFonts w:eastAsia="SimSun"/>
          <w:lang w:eastAsia="zh-CN"/>
        </w:rPr>
        <w:t>закъсняло представянето им</w:t>
      </w:r>
      <w:r w:rsidR="004832E9">
        <w:rPr>
          <w:rFonts w:eastAsia="SimSun"/>
          <w:lang w:eastAsia="zh-CN"/>
        </w:rPr>
        <w:t>.</w:t>
      </w:r>
      <w:proofErr w:type="gramEnd"/>
    </w:p>
    <w:p w:rsidR="0009109E" w:rsidRDefault="00750A3B" w:rsidP="00E7111E">
      <w:pPr>
        <w:pStyle w:val="ListParagraph"/>
        <w:ind w:left="0" w:firstLine="426"/>
        <w:jc w:val="both"/>
        <w:rPr>
          <w:sz w:val="24"/>
          <w:szCs w:val="24"/>
          <w:u w:val="none"/>
          <w:lang w:val="bg-BG"/>
        </w:rPr>
      </w:pPr>
      <w:r w:rsidRPr="00B91D83">
        <w:rPr>
          <w:b/>
          <w:sz w:val="24"/>
          <w:szCs w:val="24"/>
          <w:u w:val="none"/>
          <w:lang w:val="bg-BG"/>
        </w:rPr>
        <w:t>(</w:t>
      </w:r>
      <w:r w:rsidR="00B91D83" w:rsidRPr="00B91D83">
        <w:rPr>
          <w:b/>
          <w:sz w:val="24"/>
          <w:szCs w:val="24"/>
          <w:u w:val="none"/>
          <w:lang w:val="bg-BG"/>
        </w:rPr>
        <w:t>7</w:t>
      </w:r>
      <w:r w:rsidRPr="00B91D83">
        <w:rPr>
          <w:b/>
          <w:sz w:val="24"/>
          <w:szCs w:val="24"/>
          <w:u w:val="none"/>
          <w:lang w:val="bg-BG"/>
        </w:rPr>
        <w:t>)</w:t>
      </w:r>
      <w:r w:rsidR="00C53526">
        <w:rPr>
          <w:b/>
          <w:u w:val="none"/>
          <w:lang w:val="bg-BG"/>
        </w:rPr>
        <w:t xml:space="preserve"> </w:t>
      </w:r>
      <w:proofErr w:type="spellStart"/>
      <w:r w:rsidR="001A26BF" w:rsidRPr="004244F4">
        <w:rPr>
          <w:sz w:val="24"/>
          <w:szCs w:val="24"/>
          <w:u w:val="none"/>
        </w:rPr>
        <w:t>Вземанията</w:t>
      </w:r>
      <w:proofErr w:type="spellEnd"/>
      <w:r w:rsidR="001A26BF" w:rsidRPr="004244F4">
        <w:rPr>
          <w:sz w:val="24"/>
          <w:szCs w:val="24"/>
          <w:u w:val="none"/>
        </w:rPr>
        <w:t xml:space="preserve">, </w:t>
      </w:r>
      <w:proofErr w:type="spellStart"/>
      <w:r w:rsidR="001A26BF" w:rsidRPr="004244F4">
        <w:rPr>
          <w:sz w:val="24"/>
          <w:szCs w:val="24"/>
          <w:u w:val="none"/>
        </w:rPr>
        <w:t>произтичащи</w:t>
      </w:r>
      <w:proofErr w:type="spellEnd"/>
      <w:r w:rsidR="001A26BF" w:rsidRPr="004244F4">
        <w:rPr>
          <w:sz w:val="24"/>
          <w:szCs w:val="24"/>
          <w:u w:val="none"/>
        </w:rPr>
        <w:t xml:space="preserve"> </w:t>
      </w:r>
      <w:proofErr w:type="spellStart"/>
      <w:r w:rsidR="001A26BF" w:rsidRPr="004244F4">
        <w:rPr>
          <w:sz w:val="24"/>
          <w:szCs w:val="24"/>
          <w:u w:val="none"/>
        </w:rPr>
        <w:t>от</w:t>
      </w:r>
      <w:proofErr w:type="spellEnd"/>
      <w:r w:rsidR="001A26BF" w:rsidRPr="004244F4">
        <w:rPr>
          <w:sz w:val="24"/>
          <w:szCs w:val="24"/>
          <w:u w:val="none"/>
        </w:rPr>
        <w:t xml:space="preserve"> </w:t>
      </w:r>
      <w:proofErr w:type="spellStart"/>
      <w:r w:rsidR="001A26BF" w:rsidRPr="004244F4">
        <w:rPr>
          <w:sz w:val="24"/>
          <w:szCs w:val="24"/>
          <w:u w:val="none"/>
        </w:rPr>
        <w:t>настоящия</w:t>
      </w:r>
      <w:proofErr w:type="spellEnd"/>
      <w:r w:rsidR="001A26BF" w:rsidRPr="004244F4">
        <w:rPr>
          <w:sz w:val="24"/>
          <w:szCs w:val="24"/>
          <w:u w:val="none"/>
        </w:rPr>
        <w:t xml:space="preserve"> </w:t>
      </w:r>
      <w:proofErr w:type="spellStart"/>
      <w:r w:rsidR="001A26BF" w:rsidRPr="004244F4">
        <w:rPr>
          <w:sz w:val="24"/>
          <w:szCs w:val="24"/>
          <w:u w:val="none"/>
        </w:rPr>
        <w:t>договор</w:t>
      </w:r>
      <w:proofErr w:type="spellEnd"/>
      <w:r w:rsidR="001A26BF" w:rsidRPr="004244F4">
        <w:rPr>
          <w:sz w:val="24"/>
          <w:szCs w:val="24"/>
          <w:u w:val="none"/>
        </w:rPr>
        <w:t xml:space="preserve"> </w:t>
      </w:r>
      <w:proofErr w:type="spellStart"/>
      <w:r w:rsidR="001A26BF" w:rsidRPr="004244F4">
        <w:rPr>
          <w:sz w:val="24"/>
          <w:szCs w:val="24"/>
          <w:u w:val="none"/>
        </w:rPr>
        <w:t>не</w:t>
      </w:r>
      <w:proofErr w:type="spellEnd"/>
      <w:r w:rsidR="001A26BF" w:rsidRPr="004244F4">
        <w:rPr>
          <w:sz w:val="24"/>
          <w:szCs w:val="24"/>
          <w:u w:val="none"/>
        </w:rPr>
        <w:t xml:space="preserve"> </w:t>
      </w:r>
      <w:proofErr w:type="spellStart"/>
      <w:r w:rsidR="001A26BF" w:rsidRPr="004244F4">
        <w:rPr>
          <w:sz w:val="24"/>
          <w:szCs w:val="24"/>
          <w:u w:val="none"/>
        </w:rPr>
        <w:t>могат</w:t>
      </w:r>
      <w:proofErr w:type="spellEnd"/>
      <w:r w:rsidR="001A26BF" w:rsidRPr="004244F4">
        <w:rPr>
          <w:sz w:val="24"/>
          <w:szCs w:val="24"/>
          <w:u w:val="none"/>
        </w:rPr>
        <w:t xml:space="preserve"> </w:t>
      </w:r>
      <w:proofErr w:type="spellStart"/>
      <w:r w:rsidR="001A26BF" w:rsidRPr="004244F4">
        <w:rPr>
          <w:sz w:val="24"/>
          <w:szCs w:val="24"/>
          <w:u w:val="none"/>
        </w:rPr>
        <w:t>да</w:t>
      </w:r>
      <w:proofErr w:type="spellEnd"/>
      <w:r w:rsidR="001A26BF" w:rsidRPr="004244F4">
        <w:rPr>
          <w:sz w:val="24"/>
          <w:szCs w:val="24"/>
          <w:u w:val="none"/>
        </w:rPr>
        <w:t xml:space="preserve"> </w:t>
      </w:r>
      <w:proofErr w:type="spellStart"/>
      <w:r w:rsidR="001A26BF" w:rsidRPr="004244F4">
        <w:rPr>
          <w:sz w:val="24"/>
          <w:szCs w:val="24"/>
          <w:u w:val="none"/>
        </w:rPr>
        <w:t>бъдат</w:t>
      </w:r>
      <w:proofErr w:type="spellEnd"/>
      <w:r w:rsidR="001A26BF" w:rsidRPr="004244F4">
        <w:rPr>
          <w:sz w:val="24"/>
          <w:szCs w:val="24"/>
          <w:u w:val="none"/>
        </w:rPr>
        <w:t xml:space="preserve"> </w:t>
      </w:r>
      <w:proofErr w:type="spellStart"/>
      <w:r w:rsidR="001A26BF" w:rsidRPr="004244F4">
        <w:rPr>
          <w:sz w:val="24"/>
          <w:szCs w:val="24"/>
          <w:u w:val="none"/>
        </w:rPr>
        <w:t>прехвърляни</w:t>
      </w:r>
      <w:proofErr w:type="spellEnd"/>
      <w:r w:rsidR="001A26BF" w:rsidRPr="004244F4">
        <w:rPr>
          <w:sz w:val="24"/>
          <w:szCs w:val="24"/>
          <w:u w:val="none"/>
        </w:rPr>
        <w:t xml:space="preserve"> </w:t>
      </w:r>
      <w:proofErr w:type="spellStart"/>
      <w:r w:rsidR="001A26BF" w:rsidRPr="004244F4">
        <w:rPr>
          <w:sz w:val="24"/>
          <w:szCs w:val="24"/>
          <w:u w:val="none"/>
        </w:rPr>
        <w:t>по</w:t>
      </w:r>
      <w:proofErr w:type="spellEnd"/>
      <w:r w:rsidR="001A26BF" w:rsidRPr="004244F4">
        <w:rPr>
          <w:sz w:val="24"/>
          <w:szCs w:val="24"/>
          <w:u w:val="none"/>
        </w:rPr>
        <w:t xml:space="preserve"> </w:t>
      </w:r>
      <w:proofErr w:type="spellStart"/>
      <w:r w:rsidR="001A26BF" w:rsidRPr="004244F4">
        <w:rPr>
          <w:sz w:val="24"/>
          <w:szCs w:val="24"/>
          <w:u w:val="none"/>
        </w:rPr>
        <w:t>реда</w:t>
      </w:r>
      <w:proofErr w:type="spellEnd"/>
      <w:r w:rsidR="001A26BF" w:rsidRPr="004244F4">
        <w:rPr>
          <w:sz w:val="24"/>
          <w:szCs w:val="24"/>
          <w:u w:val="none"/>
        </w:rPr>
        <w:t xml:space="preserve"> </w:t>
      </w:r>
      <w:proofErr w:type="spellStart"/>
      <w:r w:rsidR="001A26BF" w:rsidRPr="004244F4">
        <w:rPr>
          <w:sz w:val="24"/>
          <w:szCs w:val="24"/>
          <w:u w:val="none"/>
        </w:rPr>
        <w:t>на</w:t>
      </w:r>
      <w:proofErr w:type="spellEnd"/>
      <w:r w:rsidR="001A26BF" w:rsidRPr="004244F4">
        <w:rPr>
          <w:sz w:val="24"/>
          <w:szCs w:val="24"/>
          <w:u w:val="none"/>
        </w:rPr>
        <w:t xml:space="preserve"> </w:t>
      </w:r>
      <w:proofErr w:type="spellStart"/>
      <w:r w:rsidR="001A26BF" w:rsidRPr="004244F4">
        <w:rPr>
          <w:sz w:val="24"/>
          <w:szCs w:val="24"/>
          <w:u w:val="none"/>
        </w:rPr>
        <w:t>чл</w:t>
      </w:r>
      <w:proofErr w:type="spellEnd"/>
      <w:r w:rsidR="001A26BF" w:rsidRPr="004244F4">
        <w:rPr>
          <w:sz w:val="24"/>
          <w:szCs w:val="24"/>
          <w:u w:val="none"/>
        </w:rPr>
        <w:t>.</w:t>
      </w:r>
      <w:r>
        <w:rPr>
          <w:sz w:val="24"/>
          <w:szCs w:val="24"/>
          <w:u w:val="none"/>
          <w:lang w:val="bg-BG"/>
        </w:rPr>
        <w:t xml:space="preserve"> </w:t>
      </w:r>
      <w:proofErr w:type="gramStart"/>
      <w:r w:rsidR="001A26BF" w:rsidRPr="004244F4">
        <w:rPr>
          <w:sz w:val="24"/>
          <w:szCs w:val="24"/>
          <w:u w:val="none"/>
        </w:rPr>
        <w:t xml:space="preserve">99 и </w:t>
      </w:r>
      <w:proofErr w:type="spellStart"/>
      <w:r w:rsidR="001A26BF" w:rsidRPr="004244F4">
        <w:rPr>
          <w:sz w:val="24"/>
          <w:szCs w:val="24"/>
          <w:u w:val="none"/>
        </w:rPr>
        <w:t>чл</w:t>
      </w:r>
      <w:proofErr w:type="spellEnd"/>
      <w:r w:rsidR="001A26BF" w:rsidRPr="004244F4">
        <w:rPr>
          <w:sz w:val="24"/>
          <w:szCs w:val="24"/>
          <w:u w:val="none"/>
        </w:rPr>
        <w:t>.</w:t>
      </w:r>
      <w:proofErr w:type="gramEnd"/>
      <w:r>
        <w:rPr>
          <w:sz w:val="24"/>
          <w:szCs w:val="24"/>
          <w:u w:val="none"/>
          <w:lang w:val="bg-BG"/>
        </w:rPr>
        <w:t xml:space="preserve"> </w:t>
      </w:r>
      <w:proofErr w:type="gramStart"/>
      <w:r w:rsidR="001A26BF" w:rsidRPr="004244F4">
        <w:rPr>
          <w:sz w:val="24"/>
          <w:szCs w:val="24"/>
          <w:u w:val="none"/>
        </w:rPr>
        <w:t xml:space="preserve">100 </w:t>
      </w:r>
      <w:proofErr w:type="spellStart"/>
      <w:r w:rsidR="001A26BF" w:rsidRPr="004244F4">
        <w:rPr>
          <w:sz w:val="24"/>
          <w:szCs w:val="24"/>
          <w:u w:val="none"/>
        </w:rPr>
        <w:t>от</w:t>
      </w:r>
      <w:proofErr w:type="spellEnd"/>
      <w:r w:rsidR="001A26BF" w:rsidRPr="004244F4">
        <w:rPr>
          <w:sz w:val="24"/>
          <w:szCs w:val="24"/>
          <w:u w:val="none"/>
        </w:rPr>
        <w:t xml:space="preserve"> ЗЗД.</w:t>
      </w:r>
      <w:proofErr w:type="gramEnd"/>
    </w:p>
    <w:p w:rsidR="008E6390" w:rsidRPr="007D4420" w:rsidRDefault="008E6390" w:rsidP="00E7111E">
      <w:pPr>
        <w:pStyle w:val="ListParagraph"/>
        <w:ind w:left="0"/>
        <w:jc w:val="both"/>
        <w:rPr>
          <w:color w:val="000000" w:themeColor="text1"/>
          <w:sz w:val="24"/>
          <w:szCs w:val="24"/>
          <w:u w:val="none"/>
          <w:lang w:val="bg-BG"/>
        </w:rPr>
      </w:pPr>
    </w:p>
    <w:p w:rsidR="00343B94" w:rsidRPr="007D4420" w:rsidRDefault="004832E9" w:rsidP="00E7111E">
      <w:pPr>
        <w:pStyle w:val="BodyText2"/>
        <w:tabs>
          <w:tab w:val="num" w:pos="1800"/>
        </w:tabs>
        <w:spacing w:after="0" w:line="240" w:lineRule="auto"/>
        <w:jc w:val="center"/>
        <w:rPr>
          <w:b/>
          <w:color w:val="000000" w:themeColor="text1"/>
          <w:lang w:val="bg-BG"/>
        </w:rPr>
      </w:pPr>
      <w:r w:rsidRPr="007D4420">
        <w:rPr>
          <w:b/>
          <w:color w:val="000000" w:themeColor="text1"/>
        </w:rPr>
        <w:t>V. СРОК</w:t>
      </w:r>
      <w:r w:rsidR="00B91D83">
        <w:rPr>
          <w:b/>
          <w:color w:val="000000" w:themeColor="text1"/>
          <w:lang w:val="bg-BG"/>
        </w:rPr>
        <w:t xml:space="preserve"> И</w:t>
      </w:r>
      <w:r w:rsidRPr="007D4420">
        <w:rPr>
          <w:b/>
          <w:color w:val="000000" w:themeColor="text1"/>
          <w:lang w:val="bg-BG"/>
        </w:rPr>
        <w:t xml:space="preserve"> МЯСТО НА ИЗПЪЛНЕНИЕ НА ПОРЪЧКАТА</w:t>
      </w:r>
    </w:p>
    <w:p w:rsidR="0009109E" w:rsidRPr="00E272E7" w:rsidRDefault="00B91D83" w:rsidP="00E7111E">
      <w:pPr>
        <w:spacing w:before="120"/>
        <w:ind w:firstLine="425"/>
        <w:jc w:val="both"/>
      </w:pPr>
      <w:r w:rsidRPr="00B91D83">
        <w:rPr>
          <w:b/>
          <w:color w:val="000000" w:themeColor="text1"/>
        </w:rPr>
        <w:t>Чл. 7 (</w:t>
      </w:r>
      <w:r w:rsidR="005D6ABA" w:rsidRPr="00B91D83">
        <w:rPr>
          <w:b/>
          <w:color w:val="000000" w:themeColor="text1"/>
        </w:rPr>
        <w:t>1</w:t>
      </w:r>
      <w:r w:rsidRPr="00B91D83">
        <w:rPr>
          <w:b/>
          <w:color w:val="000000" w:themeColor="text1"/>
        </w:rPr>
        <w:t>)</w:t>
      </w:r>
      <w:r w:rsidR="009957E0" w:rsidRPr="007D4420">
        <w:rPr>
          <w:color w:val="000000" w:themeColor="text1"/>
        </w:rPr>
        <w:t xml:space="preserve"> Настоящият договор</w:t>
      </w:r>
      <w:r w:rsidR="004832E9" w:rsidRPr="007D4420">
        <w:rPr>
          <w:color w:val="000000" w:themeColor="text1"/>
        </w:rPr>
        <w:t xml:space="preserve"> </w:t>
      </w:r>
      <w:r w:rsidR="00C8313B">
        <w:rPr>
          <w:color w:val="000000" w:themeColor="text1"/>
        </w:rPr>
        <w:t>влиза в сила от 1</w:t>
      </w:r>
      <w:r w:rsidR="00E667B5">
        <w:rPr>
          <w:color w:val="000000" w:themeColor="text1"/>
        </w:rPr>
        <w:t>1.06.2022 г.</w:t>
      </w:r>
      <w:r w:rsidR="00F35DD9">
        <w:rPr>
          <w:color w:val="000000" w:themeColor="text1"/>
        </w:rPr>
        <w:t xml:space="preserve"> и </w:t>
      </w:r>
      <w:r w:rsidR="002041DF">
        <w:rPr>
          <w:color w:val="000000" w:themeColor="text1"/>
        </w:rPr>
        <w:t xml:space="preserve">се сключва за срок от една година  </w:t>
      </w:r>
      <w:r w:rsidR="00E667B5" w:rsidRPr="00DC0A93">
        <w:t>или до изчерпване на количеството</w:t>
      </w:r>
      <w:r w:rsidR="00E667B5">
        <w:rPr>
          <w:color w:val="000000" w:themeColor="text1"/>
        </w:rPr>
        <w:t>, посочено</w:t>
      </w:r>
      <w:r w:rsidR="005D6ABA">
        <w:rPr>
          <w:color w:val="000000" w:themeColor="text1"/>
        </w:rPr>
        <w:t xml:space="preserve"> </w:t>
      </w:r>
      <w:r w:rsidR="005D6ABA" w:rsidRPr="00523A9C">
        <w:rPr>
          <w:color w:val="000000" w:themeColor="text1"/>
        </w:rPr>
        <w:t xml:space="preserve">в </w:t>
      </w:r>
      <w:r w:rsidR="001B530F" w:rsidRPr="00523A9C">
        <w:rPr>
          <w:color w:val="000000" w:themeColor="text1"/>
        </w:rPr>
        <w:t xml:space="preserve">чл. </w:t>
      </w:r>
      <w:r w:rsidR="00E667B5">
        <w:rPr>
          <w:color w:val="000000" w:themeColor="text1"/>
        </w:rPr>
        <w:t>2</w:t>
      </w:r>
      <w:r w:rsidR="001B530F" w:rsidRPr="00523A9C">
        <w:rPr>
          <w:color w:val="000000" w:themeColor="text1"/>
        </w:rPr>
        <w:t>,</w:t>
      </w:r>
      <w:r w:rsidR="001B530F">
        <w:rPr>
          <w:color w:val="000000" w:themeColor="text1"/>
        </w:rPr>
        <w:t xml:space="preserve"> ал. </w:t>
      </w:r>
      <w:r w:rsidR="00E667B5">
        <w:rPr>
          <w:color w:val="000000" w:themeColor="text1"/>
        </w:rPr>
        <w:t>1</w:t>
      </w:r>
      <w:r w:rsidR="002041DF">
        <w:rPr>
          <w:color w:val="000000" w:themeColor="text1"/>
        </w:rPr>
        <w:t xml:space="preserve"> от него, в зависимост </w:t>
      </w:r>
      <w:r w:rsidR="00FD7CB8">
        <w:rPr>
          <w:color w:val="000000" w:themeColor="text1"/>
        </w:rPr>
        <w:t xml:space="preserve">от това </w:t>
      </w:r>
      <w:r w:rsidR="002041DF">
        <w:rPr>
          <w:color w:val="000000" w:themeColor="text1"/>
        </w:rPr>
        <w:t>кое от двете обстоятелства настъпи първо.</w:t>
      </w:r>
    </w:p>
    <w:p w:rsidR="004832E9" w:rsidRDefault="00B91D83" w:rsidP="00E7111E">
      <w:pPr>
        <w:ind w:firstLine="426"/>
        <w:jc w:val="both"/>
      </w:pPr>
      <w:r w:rsidRPr="00B91D83">
        <w:rPr>
          <w:b/>
        </w:rPr>
        <w:t>(</w:t>
      </w:r>
      <w:r w:rsidR="005D6ABA" w:rsidRPr="00B91D83">
        <w:rPr>
          <w:b/>
        </w:rPr>
        <w:t>2</w:t>
      </w:r>
      <w:r w:rsidRPr="00B91D83">
        <w:rPr>
          <w:b/>
        </w:rPr>
        <w:t>)</w:t>
      </w:r>
      <w:r w:rsidR="004832E9" w:rsidRPr="00E272E7">
        <w:rPr>
          <w:b/>
        </w:rPr>
        <w:t xml:space="preserve"> </w:t>
      </w:r>
      <w:r w:rsidR="004832E9" w:rsidRPr="00E272E7">
        <w:t xml:space="preserve">Доставките на компресирания природен газ за отопление се извършват </w:t>
      </w:r>
      <w:r w:rsidR="003553A4" w:rsidRPr="00E272E7">
        <w:t xml:space="preserve"> </w:t>
      </w:r>
      <w:r w:rsidR="004832E9" w:rsidRPr="00E272E7">
        <w:t xml:space="preserve">на </w:t>
      </w:r>
      <w:r w:rsidR="009E3E44" w:rsidRPr="00E272E7">
        <w:t xml:space="preserve">територията на </w:t>
      </w:r>
      <w:r w:rsidR="009E3E44" w:rsidRPr="00E272E7">
        <w:rPr>
          <w:b/>
        </w:rPr>
        <w:t xml:space="preserve">ЦПВК </w:t>
      </w:r>
      <w:r w:rsidR="002041DF">
        <w:rPr>
          <w:b/>
        </w:rPr>
        <w:t>„</w:t>
      </w:r>
      <w:r w:rsidR="009E3E44" w:rsidRPr="00E272E7">
        <w:rPr>
          <w:b/>
        </w:rPr>
        <w:t>Паничище</w:t>
      </w:r>
      <w:r w:rsidR="002041DF">
        <w:rPr>
          <w:b/>
        </w:rPr>
        <w:t>”</w:t>
      </w:r>
      <w:r w:rsidR="009E3E44" w:rsidRPr="00E272E7">
        <w:rPr>
          <w:b/>
        </w:rPr>
        <w:t xml:space="preserve">, с адрес: </w:t>
      </w:r>
      <w:r w:rsidR="00BE206F" w:rsidRPr="00E272E7">
        <w:rPr>
          <w:b/>
        </w:rPr>
        <w:t xml:space="preserve">гр. Сапарева баня </w:t>
      </w:r>
      <w:r w:rsidR="00BE206F" w:rsidRPr="00E272E7">
        <w:rPr>
          <w:b/>
          <w:lang w:val="en-US"/>
        </w:rPr>
        <w:t>(</w:t>
      </w:r>
      <w:r w:rsidR="00BE206F" w:rsidRPr="00E272E7">
        <w:rPr>
          <w:b/>
        </w:rPr>
        <w:t>курортно селище Паничище</w:t>
      </w:r>
      <w:r w:rsidR="00BE206F" w:rsidRPr="00E272E7">
        <w:rPr>
          <w:b/>
          <w:lang w:val="en-US"/>
        </w:rPr>
        <w:t>)</w:t>
      </w:r>
      <w:r w:rsidR="003553A4">
        <w:t xml:space="preserve">, в съответствие </w:t>
      </w:r>
      <w:r w:rsidR="003553A4" w:rsidRPr="00E272E7">
        <w:t>със съгласуваните между страните месечни графици</w:t>
      </w:r>
      <w:r w:rsidR="003553A4">
        <w:t xml:space="preserve"> за доставка</w:t>
      </w:r>
      <w:r w:rsidR="00E667B5">
        <w:t xml:space="preserve">-  </w:t>
      </w:r>
      <w:r w:rsidR="003553A4" w:rsidRPr="00E912F3">
        <w:t>Приложение № 3 от настоящия договор</w:t>
      </w:r>
      <w:r w:rsidR="003553A4">
        <w:t>.</w:t>
      </w:r>
    </w:p>
    <w:p w:rsidR="00031256" w:rsidRPr="00E272E7" w:rsidRDefault="00031256" w:rsidP="00E7111E">
      <w:pPr>
        <w:pStyle w:val="BodyText"/>
        <w:spacing w:after="0"/>
        <w:jc w:val="both"/>
        <w:rPr>
          <w:color w:val="000000"/>
        </w:rPr>
      </w:pPr>
    </w:p>
    <w:p w:rsidR="00343B94" w:rsidRDefault="00CB27E7" w:rsidP="00E7111E">
      <w:pPr>
        <w:tabs>
          <w:tab w:val="left" w:pos="8094"/>
        </w:tabs>
        <w:jc w:val="center"/>
        <w:rPr>
          <w:b/>
          <w:bCs/>
          <w:lang w:eastAsia="en-US"/>
        </w:rPr>
      </w:pPr>
      <w:r w:rsidRPr="00E272E7">
        <w:rPr>
          <w:b/>
        </w:rPr>
        <w:t>V</w:t>
      </w:r>
      <w:r w:rsidR="00AB754E" w:rsidRPr="00E272E7">
        <w:rPr>
          <w:b/>
          <w:lang w:val="en-US"/>
        </w:rPr>
        <w:t>I</w:t>
      </w:r>
      <w:r w:rsidRPr="00E272E7">
        <w:rPr>
          <w:b/>
        </w:rPr>
        <w:t xml:space="preserve">. </w:t>
      </w:r>
      <w:r w:rsidR="00AB754E" w:rsidRPr="00E272E7">
        <w:rPr>
          <w:b/>
        </w:rPr>
        <w:t xml:space="preserve">ПРЕДАВАНЕ И </w:t>
      </w:r>
      <w:r w:rsidR="00797FDE" w:rsidRPr="00E272E7">
        <w:rPr>
          <w:b/>
          <w:bCs/>
          <w:lang w:eastAsia="en-US"/>
        </w:rPr>
        <w:t>ПРИЕМАНЕ НА ДОСТАВКИТЕ</w:t>
      </w:r>
      <w:r w:rsidR="00AB754E">
        <w:rPr>
          <w:b/>
          <w:bCs/>
          <w:lang w:eastAsia="en-US"/>
        </w:rPr>
        <w:t>. РИСК. ОТЧИТАНЕ НА ДОСТАВЕНИЯ И ПОЛУЧЕН КОМПРЕСИРАН ПРИРОДЕН ГАЗ</w:t>
      </w:r>
    </w:p>
    <w:p w:rsidR="006D2223" w:rsidRPr="00E272E7" w:rsidRDefault="00E90C94" w:rsidP="00E90C94">
      <w:pPr>
        <w:pStyle w:val="20"/>
        <w:shd w:val="clear" w:color="auto" w:fill="auto"/>
        <w:spacing w:before="120" w:after="0" w:line="240" w:lineRule="auto"/>
        <w:ind w:firstLine="426"/>
        <w:rPr>
          <w:sz w:val="24"/>
          <w:szCs w:val="24"/>
        </w:rPr>
      </w:pPr>
      <w:r w:rsidRPr="00E90C94">
        <w:rPr>
          <w:b/>
          <w:bCs/>
          <w:sz w:val="24"/>
          <w:szCs w:val="24"/>
          <w:lang w:eastAsia="en-US"/>
        </w:rPr>
        <w:t>Чл. 8 (1)</w:t>
      </w:r>
      <w:r w:rsidR="005D6FA4">
        <w:rPr>
          <w:bCs/>
          <w:lang w:eastAsia="en-US"/>
        </w:rPr>
        <w:t xml:space="preserve"> </w:t>
      </w:r>
      <w:r w:rsidR="005D6FA4" w:rsidRPr="005D6FA4">
        <w:rPr>
          <w:rStyle w:val="21"/>
          <w:sz w:val="24"/>
          <w:szCs w:val="24"/>
        </w:rPr>
        <w:t xml:space="preserve">ИЗПЪЛНИТЕЛЯТ </w:t>
      </w:r>
      <w:r w:rsidR="005D6FA4" w:rsidRPr="005D6FA4">
        <w:rPr>
          <w:sz w:val="24"/>
          <w:szCs w:val="24"/>
        </w:rPr>
        <w:t xml:space="preserve">доставя на </w:t>
      </w:r>
      <w:r w:rsidR="005D6FA4" w:rsidRPr="005D6FA4">
        <w:rPr>
          <w:rStyle w:val="21"/>
          <w:sz w:val="24"/>
          <w:szCs w:val="24"/>
        </w:rPr>
        <w:t xml:space="preserve">ВЪЗЛОЖИТЕЛЯ </w:t>
      </w:r>
      <w:r w:rsidR="005D6FA4" w:rsidRPr="005D6FA4">
        <w:rPr>
          <w:rStyle w:val="21"/>
          <w:b w:val="0"/>
          <w:sz w:val="24"/>
          <w:szCs w:val="24"/>
        </w:rPr>
        <w:t>компресиран</w:t>
      </w:r>
      <w:r w:rsidR="005D6FA4" w:rsidRPr="005D6FA4">
        <w:rPr>
          <w:rStyle w:val="21"/>
          <w:sz w:val="24"/>
          <w:szCs w:val="24"/>
        </w:rPr>
        <w:t xml:space="preserve"> </w:t>
      </w:r>
      <w:r w:rsidR="005D6FA4" w:rsidRPr="005D6FA4">
        <w:rPr>
          <w:sz w:val="24"/>
          <w:szCs w:val="24"/>
        </w:rPr>
        <w:t xml:space="preserve">природен газ с качество, съответстващо на действащите в страната технически и правни норми. </w:t>
      </w:r>
      <w:r w:rsidR="005D6FA4">
        <w:rPr>
          <w:rStyle w:val="21"/>
          <w:sz w:val="24"/>
          <w:szCs w:val="24"/>
        </w:rPr>
        <w:t>ИЗПЪЛНИТЕЛЯТ</w:t>
      </w:r>
      <w:r w:rsidR="005D6FA4" w:rsidRPr="005D6FA4">
        <w:rPr>
          <w:rStyle w:val="21"/>
          <w:sz w:val="24"/>
          <w:szCs w:val="24"/>
        </w:rPr>
        <w:t xml:space="preserve"> </w:t>
      </w:r>
      <w:r w:rsidR="005D6FA4" w:rsidRPr="005D6FA4">
        <w:rPr>
          <w:sz w:val="24"/>
          <w:szCs w:val="24"/>
        </w:rPr>
        <w:t xml:space="preserve">предоставя на </w:t>
      </w:r>
      <w:r w:rsidR="005D6FA4">
        <w:rPr>
          <w:rStyle w:val="21"/>
          <w:sz w:val="24"/>
          <w:szCs w:val="24"/>
        </w:rPr>
        <w:t>ВЪЗЛОЖИТЕЛЯ</w:t>
      </w:r>
      <w:r w:rsidR="005D6FA4" w:rsidRPr="005D6FA4">
        <w:rPr>
          <w:rStyle w:val="21"/>
          <w:sz w:val="24"/>
          <w:szCs w:val="24"/>
        </w:rPr>
        <w:t xml:space="preserve"> </w:t>
      </w:r>
      <w:r w:rsidR="00E17D77">
        <w:rPr>
          <w:sz w:val="24"/>
          <w:szCs w:val="24"/>
        </w:rPr>
        <w:t>копие от сертификат</w:t>
      </w:r>
      <w:r w:rsidR="005D6FA4" w:rsidRPr="005D6FA4">
        <w:rPr>
          <w:sz w:val="24"/>
          <w:szCs w:val="24"/>
        </w:rPr>
        <w:t xml:space="preserve"> на „Булгаргаз</w:t>
      </w:r>
      <w:r w:rsidR="00E17D77">
        <w:rPr>
          <w:sz w:val="24"/>
          <w:szCs w:val="24"/>
        </w:rPr>
        <w:t xml:space="preserve">” ЕАД за състава и </w:t>
      </w:r>
      <w:r w:rsidR="00E17D77" w:rsidRPr="00E272E7">
        <w:rPr>
          <w:sz w:val="24"/>
          <w:szCs w:val="24"/>
        </w:rPr>
        <w:t>калори</w:t>
      </w:r>
      <w:r>
        <w:rPr>
          <w:sz w:val="24"/>
          <w:szCs w:val="24"/>
        </w:rPr>
        <w:t>ч</w:t>
      </w:r>
      <w:r w:rsidR="00E17D77" w:rsidRPr="00E272E7">
        <w:rPr>
          <w:sz w:val="24"/>
          <w:szCs w:val="24"/>
        </w:rPr>
        <w:t>ността</w:t>
      </w:r>
      <w:r w:rsidR="005D6FA4" w:rsidRPr="00E272E7">
        <w:rPr>
          <w:sz w:val="24"/>
          <w:szCs w:val="24"/>
        </w:rPr>
        <w:t xml:space="preserve"> на природния газ</w:t>
      </w:r>
      <w:r>
        <w:rPr>
          <w:sz w:val="24"/>
          <w:szCs w:val="24"/>
        </w:rPr>
        <w:t xml:space="preserve"> при всяка една доставка</w:t>
      </w:r>
      <w:r w:rsidR="005D6FA4" w:rsidRPr="00E272E7">
        <w:rPr>
          <w:sz w:val="24"/>
          <w:szCs w:val="24"/>
        </w:rPr>
        <w:t>.</w:t>
      </w:r>
    </w:p>
    <w:p w:rsidR="005D6FA4" w:rsidRPr="005D6FA4" w:rsidRDefault="00E90C94" w:rsidP="00E90C94">
      <w:pPr>
        <w:pStyle w:val="20"/>
        <w:shd w:val="clear" w:color="auto" w:fill="auto"/>
        <w:tabs>
          <w:tab w:val="left" w:pos="1070"/>
        </w:tabs>
        <w:spacing w:before="0" w:after="0" w:line="240" w:lineRule="auto"/>
        <w:ind w:firstLine="426"/>
        <w:rPr>
          <w:sz w:val="24"/>
          <w:szCs w:val="24"/>
        </w:rPr>
      </w:pPr>
      <w:r w:rsidRPr="00E90C94">
        <w:rPr>
          <w:b/>
          <w:sz w:val="24"/>
          <w:szCs w:val="24"/>
        </w:rPr>
        <w:t>(2)</w:t>
      </w:r>
      <w:r w:rsidR="005D6FA4" w:rsidRPr="00E272E7">
        <w:rPr>
          <w:sz w:val="24"/>
          <w:szCs w:val="24"/>
        </w:rPr>
        <w:t xml:space="preserve"> Предаването и приемането на количествата </w:t>
      </w:r>
      <w:r>
        <w:rPr>
          <w:sz w:val="24"/>
          <w:szCs w:val="24"/>
        </w:rPr>
        <w:t xml:space="preserve">доставен </w:t>
      </w:r>
      <w:r w:rsidR="005D6FA4" w:rsidRPr="00E272E7">
        <w:rPr>
          <w:sz w:val="24"/>
          <w:szCs w:val="24"/>
        </w:rPr>
        <w:t xml:space="preserve">компресиран природен газ се извършва в </w:t>
      </w:r>
      <w:r w:rsidR="00D75D3F" w:rsidRPr="00E272E7">
        <w:rPr>
          <w:sz w:val="24"/>
          <w:szCs w:val="24"/>
        </w:rPr>
        <w:t>мястото на доставка</w:t>
      </w:r>
      <w:r w:rsidR="00CE3877" w:rsidRPr="00E272E7">
        <w:rPr>
          <w:sz w:val="24"/>
          <w:szCs w:val="24"/>
        </w:rPr>
        <w:t>,</w:t>
      </w:r>
      <w:r w:rsidR="005D6FA4" w:rsidRPr="00E272E7">
        <w:rPr>
          <w:sz w:val="24"/>
          <w:szCs w:val="24"/>
        </w:rPr>
        <w:t xml:space="preserve"> което представлява точка, разположена непосредствено след ср</w:t>
      </w:r>
      <w:r w:rsidR="00D75D3F" w:rsidRPr="00E272E7">
        <w:rPr>
          <w:sz w:val="24"/>
          <w:szCs w:val="24"/>
        </w:rPr>
        <w:t xml:space="preserve">едството за търговско измерване в обекта на доставка, посочен </w:t>
      </w:r>
      <w:r w:rsidR="00D75D3F" w:rsidRPr="00523A9C">
        <w:rPr>
          <w:sz w:val="24"/>
          <w:szCs w:val="24"/>
        </w:rPr>
        <w:t xml:space="preserve">в </w:t>
      </w:r>
      <w:r w:rsidR="001B530F" w:rsidRPr="00523A9C">
        <w:rPr>
          <w:sz w:val="24"/>
          <w:szCs w:val="24"/>
        </w:rPr>
        <w:t>чл</w:t>
      </w:r>
      <w:r w:rsidR="00D75D3F" w:rsidRPr="00523A9C">
        <w:rPr>
          <w:sz w:val="24"/>
          <w:szCs w:val="24"/>
        </w:rPr>
        <w:t>.</w:t>
      </w:r>
      <w:r w:rsidR="001B530F" w:rsidRPr="00523A9C">
        <w:rPr>
          <w:sz w:val="24"/>
          <w:szCs w:val="24"/>
        </w:rPr>
        <w:t xml:space="preserve"> 7, ал</w:t>
      </w:r>
      <w:r w:rsidR="00D75D3F" w:rsidRPr="00523A9C">
        <w:rPr>
          <w:sz w:val="24"/>
          <w:szCs w:val="24"/>
        </w:rPr>
        <w:t>.</w:t>
      </w:r>
      <w:r w:rsidR="001B530F" w:rsidRPr="00523A9C">
        <w:rPr>
          <w:sz w:val="24"/>
          <w:szCs w:val="24"/>
        </w:rPr>
        <w:t xml:space="preserve"> 2</w:t>
      </w:r>
      <w:r w:rsidR="00D75D3F" w:rsidRPr="00E272E7">
        <w:rPr>
          <w:sz w:val="24"/>
          <w:szCs w:val="24"/>
        </w:rPr>
        <w:t xml:space="preserve"> от договора.</w:t>
      </w:r>
      <w:r w:rsidR="00D75D3F">
        <w:rPr>
          <w:sz w:val="24"/>
          <w:szCs w:val="24"/>
        </w:rPr>
        <w:t xml:space="preserve"> </w:t>
      </w:r>
    </w:p>
    <w:p w:rsidR="005D6FA4" w:rsidRDefault="00E90C94" w:rsidP="00E90C94">
      <w:pPr>
        <w:pStyle w:val="20"/>
        <w:shd w:val="clear" w:color="auto" w:fill="auto"/>
        <w:tabs>
          <w:tab w:val="left" w:pos="1084"/>
        </w:tabs>
        <w:spacing w:before="0" w:after="0" w:line="240" w:lineRule="auto"/>
        <w:ind w:firstLine="426"/>
        <w:rPr>
          <w:sz w:val="24"/>
          <w:szCs w:val="24"/>
        </w:rPr>
      </w:pPr>
      <w:r w:rsidRPr="00E90C94">
        <w:rPr>
          <w:b/>
          <w:sz w:val="24"/>
          <w:szCs w:val="24"/>
        </w:rPr>
        <w:t>(3)</w:t>
      </w:r>
      <w:r w:rsidR="005D6FA4">
        <w:rPr>
          <w:sz w:val="24"/>
          <w:szCs w:val="24"/>
        </w:rPr>
        <w:t xml:space="preserve"> </w:t>
      </w:r>
      <w:r w:rsidR="005D6FA4" w:rsidRPr="005D6FA4">
        <w:rPr>
          <w:sz w:val="24"/>
          <w:szCs w:val="24"/>
        </w:rPr>
        <w:t xml:space="preserve">При </w:t>
      </w:r>
      <w:r w:rsidR="009E3E44">
        <w:rPr>
          <w:sz w:val="24"/>
          <w:szCs w:val="24"/>
        </w:rPr>
        <w:t>всяка доставка</w:t>
      </w:r>
      <w:r w:rsidR="005D6FA4" w:rsidRPr="005D6FA4">
        <w:rPr>
          <w:sz w:val="24"/>
          <w:szCs w:val="24"/>
        </w:rPr>
        <w:t xml:space="preserve"> на компресирания природен газ страните подписват при</w:t>
      </w:r>
      <w:r w:rsidR="00BD7977">
        <w:rPr>
          <w:sz w:val="24"/>
          <w:szCs w:val="24"/>
        </w:rPr>
        <w:t>емо- предавателен протокол.</w:t>
      </w:r>
    </w:p>
    <w:p w:rsidR="005D6FA4" w:rsidRDefault="00E90C94" w:rsidP="00E90C94">
      <w:pPr>
        <w:pStyle w:val="20"/>
        <w:shd w:val="clear" w:color="auto" w:fill="auto"/>
        <w:spacing w:before="0" w:after="0" w:line="240" w:lineRule="auto"/>
        <w:ind w:firstLine="426"/>
        <w:rPr>
          <w:rStyle w:val="21"/>
          <w:b w:val="0"/>
          <w:sz w:val="24"/>
          <w:szCs w:val="24"/>
        </w:rPr>
      </w:pPr>
      <w:r w:rsidRPr="00E90C94">
        <w:rPr>
          <w:b/>
          <w:sz w:val="24"/>
          <w:szCs w:val="24"/>
        </w:rPr>
        <w:t>(4)</w:t>
      </w:r>
      <w:r w:rsidR="00B575C6">
        <w:rPr>
          <w:sz w:val="24"/>
          <w:szCs w:val="24"/>
        </w:rPr>
        <w:t xml:space="preserve"> </w:t>
      </w:r>
      <w:r w:rsidR="00B575C6" w:rsidRPr="005D6FA4">
        <w:rPr>
          <w:sz w:val="24"/>
          <w:szCs w:val="24"/>
        </w:rPr>
        <w:t xml:space="preserve">Търговското мерене на природния газ се осъществява чрез </w:t>
      </w:r>
      <w:r w:rsidR="00B575C6" w:rsidRPr="009120D0">
        <w:rPr>
          <w:b/>
          <w:sz w:val="24"/>
          <w:szCs w:val="24"/>
        </w:rPr>
        <w:t>средство</w:t>
      </w:r>
      <w:r w:rsidR="00E72ECE">
        <w:rPr>
          <w:b/>
          <w:sz w:val="24"/>
          <w:szCs w:val="24"/>
        </w:rPr>
        <w:t>то</w:t>
      </w:r>
      <w:r w:rsidR="00B575C6" w:rsidRPr="009120D0">
        <w:rPr>
          <w:b/>
          <w:sz w:val="24"/>
          <w:szCs w:val="24"/>
        </w:rPr>
        <w:t xml:space="preserve"> за търговско измерване</w:t>
      </w:r>
      <w:r w:rsidR="00DD255A" w:rsidRPr="009120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реда на чл. 4 от договора.</w:t>
      </w:r>
      <w:r w:rsidR="00B575C6" w:rsidRPr="005D6FA4">
        <w:rPr>
          <w:sz w:val="24"/>
          <w:szCs w:val="24"/>
        </w:rPr>
        <w:t xml:space="preserve"> Поддържането в изправност на средството за търговско мерене е задължение </w:t>
      </w:r>
      <w:r w:rsidR="00B575C6">
        <w:rPr>
          <w:sz w:val="24"/>
          <w:szCs w:val="24"/>
        </w:rPr>
        <w:t xml:space="preserve">и за сметка </w:t>
      </w:r>
      <w:r w:rsidR="00B575C6" w:rsidRPr="005D6FA4">
        <w:rPr>
          <w:sz w:val="24"/>
          <w:szCs w:val="24"/>
        </w:rPr>
        <w:t xml:space="preserve">на </w:t>
      </w:r>
      <w:r w:rsidR="006655E9">
        <w:rPr>
          <w:rStyle w:val="21"/>
          <w:sz w:val="24"/>
          <w:szCs w:val="24"/>
        </w:rPr>
        <w:t>ИЗПЪЛНИТЕЛЯ</w:t>
      </w:r>
      <w:r w:rsidR="00B575C6" w:rsidRPr="00990596">
        <w:rPr>
          <w:rStyle w:val="21"/>
          <w:b w:val="0"/>
          <w:sz w:val="24"/>
          <w:szCs w:val="24"/>
        </w:rPr>
        <w:t>.</w:t>
      </w:r>
    </w:p>
    <w:p w:rsidR="00B575C6" w:rsidRPr="005D6FA4" w:rsidRDefault="00E90C94" w:rsidP="00E90C94">
      <w:pPr>
        <w:pStyle w:val="20"/>
        <w:shd w:val="clear" w:color="auto" w:fill="auto"/>
        <w:tabs>
          <w:tab w:val="left" w:pos="1070"/>
        </w:tabs>
        <w:spacing w:before="0" w:after="0" w:line="240" w:lineRule="auto"/>
        <w:ind w:firstLine="426"/>
        <w:rPr>
          <w:sz w:val="24"/>
          <w:szCs w:val="24"/>
        </w:rPr>
      </w:pPr>
      <w:r w:rsidRPr="00E90C94">
        <w:rPr>
          <w:b/>
          <w:sz w:val="24"/>
          <w:szCs w:val="24"/>
        </w:rPr>
        <w:t>(5)</w:t>
      </w:r>
      <w:r w:rsidR="00B575C6">
        <w:rPr>
          <w:sz w:val="24"/>
          <w:szCs w:val="24"/>
        </w:rPr>
        <w:t xml:space="preserve"> </w:t>
      </w:r>
      <w:r w:rsidR="00B575C6" w:rsidRPr="005D6FA4">
        <w:rPr>
          <w:sz w:val="24"/>
          <w:szCs w:val="24"/>
        </w:rPr>
        <w:t>Показанията на средството за търговско измерване се считат за меродавни</w:t>
      </w:r>
      <w:r w:rsidR="009E3E44">
        <w:rPr>
          <w:sz w:val="24"/>
          <w:szCs w:val="24"/>
        </w:rPr>
        <w:t>,</w:t>
      </w:r>
      <w:r w:rsidR="00B575C6" w:rsidRPr="005D6FA4">
        <w:rPr>
          <w:sz w:val="24"/>
          <w:szCs w:val="24"/>
        </w:rPr>
        <w:t xml:space="preserve"> ако се установи, че същото е изправно.</w:t>
      </w:r>
      <w:r w:rsidR="00B575C6">
        <w:rPr>
          <w:sz w:val="24"/>
          <w:szCs w:val="24"/>
        </w:rPr>
        <w:t xml:space="preserve"> </w:t>
      </w:r>
      <w:r w:rsidR="00B575C6" w:rsidRPr="005D6FA4">
        <w:rPr>
          <w:sz w:val="24"/>
          <w:szCs w:val="24"/>
        </w:rPr>
        <w:t>При неизправност на средството за търговско измерване за меродавни се считат данните</w:t>
      </w:r>
      <w:r>
        <w:rPr>
          <w:sz w:val="24"/>
          <w:szCs w:val="24"/>
        </w:rPr>
        <w:t>,</w:t>
      </w:r>
      <w:r w:rsidR="00B575C6" w:rsidRPr="005D6FA4">
        <w:rPr>
          <w:sz w:val="24"/>
          <w:szCs w:val="24"/>
        </w:rPr>
        <w:t xml:space="preserve"> посочени в приемо-предавателните протоколи </w:t>
      </w:r>
      <w:r w:rsidR="00B575C6">
        <w:rPr>
          <w:sz w:val="24"/>
          <w:szCs w:val="24"/>
        </w:rPr>
        <w:t xml:space="preserve">по </w:t>
      </w:r>
      <w:r w:rsidR="003B06CD">
        <w:rPr>
          <w:sz w:val="24"/>
          <w:szCs w:val="24"/>
        </w:rPr>
        <w:t>чл</w:t>
      </w:r>
      <w:r w:rsidR="003B06CD" w:rsidRPr="00523A9C">
        <w:rPr>
          <w:sz w:val="24"/>
          <w:szCs w:val="24"/>
        </w:rPr>
        <w:t xml:space="preserve">. </w:t>
      </w:r>
      <w:r w:rsidR="00B575C6" w:rsidRPr="00523A9C">
        <w:rPr>
          <w:sz w:val="24"/>
          <w:szCs w:val="24"/>
        </w:rPr>
        <w:t>3</w:t>
      </w:r>
      <w:r w:rsidR="003B06CD" w:rsidRPr="00523A9C">
        <w:rPr>
          <w:sz w:val="24"/>
          <w:szCs w:val="24"/>
        </w:rPr>
        <w:t>, ал</w:t>
      </w:r>
      <w:r w:rsidR="00B575C6" w:rsidRPr="00523A9C">
        <w:rPr>
          <w:sz w:val="24"/>
          <w:szCs w:val="24"/>
        </w:rPr>
        <w:t>.</w:t>
      </w:r>
      <w:r w:rsidR="003B06CD" w:rsidRPr="00523A9C">
        <w:rPr>
          <w:sz w:val="24"/>
          <w:szCs w:val="24"/>
        </w:rPr>
        <w:t xml:space="preserve"> </w:t>
      </w:r>
      <w:r w:rsidR="00B575C6" w:rsidRPr="00523A9C">
        <w:rPr>
          <w:sz w:val="24"/>
          <w:szCs w:val="24"/>
        </w:rPr>
        <w:t>4</w:t>
      </w:r>
      <w:r w:rsidR="00B575C6">
        <w:rPr>
          <w:sz w:val="24"/>
          <w:szCs w:val="24"/>
        </w:rPr>
        <w:t xml:space="preserve"> от договора.</w:t>
      </w:r>
    </w:p>
    <w:p w:rsidR="00DA20D2" w:rsidRPr="00204D61" w:rsidRDefault="00E90C94" w:rsidP="00204D61">
      <w:pPr>
        <w:pStyle w:val="20"/>
        <w:shd w:val="clear" w:color="auto" w:fill="auto"/>
        <w:spacing w:before="0" w:after="176" w:line="240" w:lineRule="auto"/>
        <w:ind w:firstLine="426"/>
        <w:rPr>
          <w:sz w:val="24"/>
          <w:szCs w:val="24"/>
        </w:rPr>
      </w:pPr>
      <w:r w:rsidRPr="00E90C94">
        <w:rPr>
          <w:rStyle w:val="21"/>
          <w:sz w:val="24"/>
          <w:szCs w:val="24"/>
        </w:rPr>
        <w:t>(6)</w:t>
      </w:r>
      <w:r w:rsidR="002C0E77">
        <w:rPr>
          <w:rStyle w:val="21"/>
          <w:sz w:val="24"/>
          <w:szCs w:val="24"/>
        </w:rPr>
        <w:t xml:space="preserve"> </w:t>
      </w:r>
      <w:r w:rsidR="005D6FA4" w:rsidRPr="005D6FA4">
        <w:rPr>
          <w:sz w:val="24"/>
          <w:szCs w:val="24"/>
        </w:rPr>
        <w:t>Прехвърлянето на правото на собственост върху количествата природен газ и на риска от случайно погиване или увреждане качествата на природния газ, се осъществява след постъпването на тези количества в м</w:t>
      </w:r>
      <w:r w:rsidR="002C0E77">
        <w:rPr>
          <w:sz w:val="24"/>
          <w:szCs w:val="24"/>
        </w:rPr>
        <w:t>ястото на доставка</w:t>
      </w:r>
      <w:r w:rsidR="00D75D3F">
        <w:rPr>
          <w:sz w:val="24"/>
          <w:szCs w:val="24"/>
        </w:rPr>
        <w:t>.</w:t>
      </w:r>
    </w:p>
    <w:p w:rsidR="00CE3877" w:rsidRPr="00031256" w:rsidRDefault="00764D19" w:rsidP="00607C1B">
      <w:pPr>
        <w:tabs>
          <w:tab w:val="left" w:pos="8094"/>
        </w:tabs>
        <w:jc w:val="center"/>
        <w:rPr>
          <w:b/>
          <w:lang w:val="en-US"/>
        </w:rPr>
      </w:pPr>
      <w:r>
        <w:rPr>
          <w:b/>
        </w:rPr>
        <w:t>V</w:t>
      </w:r>
      <w:r w:rsidR="00021D27">
        <w:rPr>
          <w:b/>
          <w:lang w:val="en-US"/>
        </w:rPr>
        <w:t>II</w:t>
      </w:r>
      <w:r w:rsidR="00CB27E7" w:rsidRPr="00BC0DB9">
        <w:rPr>
          <w:b/>
        </w:rPr>
        <w:t>. ПРАВА И ЗАДЪЛЖЕНИЯ НА СТРАНИТЕ</w:t>
      </w:r>
    </w:p>
    <w:p w:rsidR="00CB27E7" w:rsidRDefault="003B06CD" w:rsidP="003B06CD">
      <w:pPr>
        <w:tabs>
          <w:tab w:val="left" w:pos="8094"/>
        </w:tabs>
        <w:spacing w:before="120"/>
        <w:ind w:firstLine="426"/>
        <w:jc w:val="both"/>
      </w:pPr>
      <w:r w:rsidRPr="003B06CD">
        <w:rPr>
          <w:b/>
        </w:rPr>
        <w:t>Чл. 9</w:t>
      </w:r>
      <w:r>
        <w:rPr>
          <w:b/>
        </w:rPr>
        <w:t>.</w:t>
      </w:r>
      <w:r w:rsidR="00021D27">
        <w:t xml:space="preserve"> </w:t>
      </w:r>
      <w:r w:rsidR="00CB27E7" w:rsidRPr="00021D27">
        <w:rPr>
          <w:b/>
        </w:rPr>
        <w:t>ВЪЗЛОЖИТЕЛЯТ</w:t>
      </w:r>
      <w:r w:rsidR="00CB27E7" w:rsidRPr="00BC0DB9">
        <w:t xml:space="preserve"> има право:</w:t>
      </w:r>
    </w:p>
    <w:p w:rsidR="00CE3877" w:rsidRDefault="00D75D3F" w:rsidP="003B06CD">
      <w:pPr>
        <w:tabs>
          <w:tab w:val="left" w:pos="8094"/>
        </w:tabs>
        <w:ind w:firstLine="426"/>
        <w:jc w:val="both"/>
      </w:pPr>
      <w:r w:rsidRPr="003B06CD">
        <w:rPr>
          <w:b/>
        </w:rPr>
        <w:t>1</w:t>
      </w:r>
      <w:r w:rsidR="003B06CD" w:rsidRPr="003B06CD">
        <w:rPr>
          <w:b/>
        </w:rPr>
        <w:t>.</w:t>
      </w:r>
      <w:r w:rsidR="00CE3877">
        <w:t xml:space="preserve"> </w:t>
      </w:r>
      <w:r>
        <w:t xml:space="preserve"> </w:t>
      </w:r>
      <w:r w:rsidR="00A6558E">
        <w:t xml:space="preserve"> </w:t>
      </w:r>
      <w:r w:rsidR="00CE3877">
        <w:t>Да получи заявените количества компресиран природен газ;</w:t>
      </w:r>
    </w:p>
    <w:p w:rsidR="00CE3877" w:rsidRDefault="00CE3877" w:rsidP="003B06CD">
      <w:pPr>
        <w:tabs>
          <w:tab w:val="left" w:pos="8094"/>
        </w:tabs>
        <w:ind w:firstLine="426"/>
        <w:jc w:val="both"/>
      </w:pPr>
      <w:r w:rsidRPr="003B06CD">
        <w:rPr>
          <w:b/>
        </w:rPr>
        <w:t>2.</w:t>
      </w:r>
      <w:r>
        <w:t xml:space="preserve"> </w:t>
      </w:r>
      <w:r w:rsidR="00A6558E">
        <w:t xml:space="preserve"> </w:t>
      </w:r>
      <w:r>
        <w:t xml:space="preserve">Да получи компресиран природен газ с уговореното в </w:t>
      </w:r>
      <w:r w:rsidR="007429D3">
        <w:t>чл</w:t>
      </w:r>
      <w:r w:rsidRPr="00523A9C">
        <w:t xml:space="preserve">. </w:t>
      </w:r>
      <w:r w:rsidR="007429D3" w:rsidRPr="00523A9C">
        <w:t>8,</w:t>
      </w:r>
      <w:r w:rsidR="007429D3">
        <w:t xml:space="preserve"> ал. 1</w:t>
      </w:r>
      <w:r>
        <w:t xml:space="preserve"> качество;</w:t>
      </w:r>
    </w:p>
    <w:p w:rsidR="00D75D3F" w:rsidRPr="00BC0DB9" w:rsidRDefault="005D7580" w:rsidP="003B06CD">
      <w:pPr>
        <w:tabs>
          <w:tab w:val="left" w:pos="8094"/>
        </w:tabs>
        <w:ind w:firstLine="426"/>
        <w:jc w:val="both"/>
      </w:pPr>
      <w:r w:rsidRPr="003B06CD">
        <w:rPr>
          <w:b/>
        </w:rPr>
        <w:t>3.</w:t>
      </w:r>
      <w:r>
        <w:t xml:space="preserve"> </w:t>
      </w:r>
      <w:r w:rsidR="00D75D3F">
        <w:t>Да следи и изисква стриктното изпълнение на съгласуваните месечни графици за доста</w:t>
      </w:r>
      <w:r>
        <w:t xml:space="preserve">вка от страна на </w:t>
      </w:r>
      <w:r w:rsidRPr="00461B1E">
        <w:rPr>
          <w:b/>
          <w:lang w:eastAsia="en-US"/>
        </w:rPr>
        <w:t>ИЗПЪЛНИТЕЛЯ</w:t>
      </w:r>
      <w:r>
        <w:rPr>
          <w:b/>
          <w:lang w:eastAsia="en-US"/>
        </w:rPr>
        <w:t>.</w:t>
      </w:r>
    </w:p>
    <w:p w:rsidR="006D2223" w:rsidRDefault="005D7580" w:rsidP="003B06CD">
      <w:pPr>
        <w:ind w:firstLine="426"/>
        <w:jc w:val="both"/>
        <w:rPr>
          <w:lang w:eastAsia="en-US"/>
        </w:rPr>
      </w:pPr>
      <w:r w:rsidRPr="003B06CD">
        <w:rPr>
          <w:b/>
          <w:lang w:eastAsia="en-US"/>
        </w:rPr>
        <w:lastRenderedPageBreak/>
        <w:t>4</w:t>
      </w:r>
      <w:r w:rsidR="00CB27E7" w:rsidRPr="003B06CD">
        <w:rPr>
          <w:b/>
          <w:lang w:eastAsia="en-US"/>
        </w:rPr>
        <w:t>.</w:t>
      </w:r>
      <w:r w:rsidR="00CB27E7" w:rsidRPr="00BC0DB9">
        <w:rPr>
          <w:lang w:eastAsia="en-US"/>
        </w:rPr>
        <w:t xml:space="preserve"> Да изисква от </w:t>
      </w:r>
      <w:r w:rsidR="00CB27E7" w:rsidRPr="00461B1E">
        <w:rPr>
          <w:b/>
          <w:lang w:eastAsia="en-US"/>
        </w:rPr>
        <w:t>ИЗПЪЛНИТЕЛЯ</w:t>
      </w:r>
      <w:r>
        <w:rPr>
          <w:lang w:eastAsia="en-US"/>
        </w:rPr>
        <w:t xml:space="preserve"> замяна в случай, че доставения </w:t>
      </w:r>
      <w:r>
        <w:t>компресиран природен газ</w:t>
      </w:r>
      <w:r>
        <w:rPr>
          <w:lang w:eastAsia="en-US"/>
        </w:rPr>
        <w:t xml:space="preserve"> не отговаря на определеното качество.</w:t>
      </w:r>
    </w:p>
    <w:p w:rsidR="00CB27E7" w:rsidRPr="007D4420" w:rsidRDefault="003B06CD" w:rsidP="003B06CD">
      <w:pPr>
        <w:tabs>
          <w:tab w:val="left" w:pos="8094"/>
        </w:tabs>
        <w:ind w:firstLine="426"/>
        <w:jc w:val="both"/>
        <w:rPr>
          <w:color w:val="000000" w:themeColor="text1"/>
        </w:rPr>
      </w:pPr>
      <w:r w:rsidRPr="003B06CD">
        <w:rPr>
          <w:b/>
          <w:color w:val="000000" w:themeColor="text1"/>
          <w:lang w:val="ru-RU"/>
        </w:rPr>
        <w:t>Чл. 10.</w:t>
      </w:r>
      <w:r w:rsidR="00CB27E7" w:rsidRPr="007D4420">
        <w:rPr>
          <w:color w:val="000000" w:themeColor="text1"/>
        </w:rPr>
        <w:t xml:space="preserve"> </w:t>
      </w:r>
      <w:r w:rsidR="00CB27E7" w:rsidRPr="007D4420">
        <w:rPr>
          <w:b/>
          <w:color w:val="000000" w:themeColor="text1"/>
        </w:rPr>
        <w:t xml:space="preserve">ВЪЗЛОЖИТЕЛЯТ </w:t>
      </w:r>
      <w:r w:rsidR="00CB27E7" w:rsidRPr="007D4420">
        <w:rPr>
          <w:color w:val="000000" w:themeColor="text1"/>
        </w:rPr>
        <w:t>е длъжен:</w:t>
      </w:r>
    </w:p>
    <w:p w:rsidR="00EA7B1C" w:rsidRPr="007D4420" w:rsidRDefault="00390AE3" w:rsidP="003B06CD">
      <w:pPr>
        <w:tabs>
          <w:tab w:val="left" w:pos="0"/>
          <w:tab w:val="left" w:pos="142"/>
          <w:tab w:val="left" w:pos="709"/>
          <w:tab w:val="left" w:pos="993"/>
        </w:tabs>
        <w:ind w:firstLine="426"/>
        <w:contextualSpacing/>
        <w:jc w:val="both"/>
        <w:rPr>
          <w:color w:val="000000" w:themeColor="text1"/>
        </w:rPr>
      </w:pPr>
      <w:r w:rsidRPr="003B06CD">
        <w:rPr>
          <w:b/>
          <w:color w:val="000000" w:themeColor="text1"/>
        </w:rPr>
        <w:t>1.</w:t>
      </w:r>
      <w:r w:rsidRPr="007D4420">
        <w:rPr>
          <w:color w:val="000000" w:themeColor="text1"/>
        </w:rPr>
        <w:t xml:space="preserve"> Да </w:t>
      </w:r>
      <w:r w:rsidR="00EA7B1C" w:rsidRPr="007D4420">
        <w:rPr>
          <w:color w:val="000000" w:themeColor="text1"/>
          <w:lang w:eastAsia="en-US"/>
        </w:rPr>
        <w:t>осигури достъп</w:t>
      </w:r>
      <w:r w:rsidR="00EA7B1C" w:rsidRPr="007D4420">
        <w:rPr>
          <w:color w:val="000000" w:themeColor="text1"/>
        </w:rPr>
        <w:t xml:space="preserve"> на упълномощени представители на </w:t>
      </w:r>
      <w:r w:rsidR="00EA7B1C" w:rsidRPr="007D4420">
        <w:rPr>
          <w:b/>
          <w:color w:val="000000" w:themeColor="text1"/>
        </w:rPr>
        <w:t>ИЗПЪЛНИТЕЛЯ</w:t>
      </w:r>
      <w:r w:rsidR="00EA7B1C" w:rsidRPr="007D4420">
        <w:rPr>
          <w:color w:val="000000" w:themeColor="text1"/>
          <w:lang w:eastAsia="en-US"/>
        </w:rPr>
        <w:t xml:space="preserve"> </w:t>
      </w:r>
      <w:r w:rsidR="003B06CD">
        <w:rPr>
          <w:color w:val="000000" w:themeColor="text1"/>
          <w:lang w:eastAsia="en-US"/>
        </w:rPr>
        <w:t xml:space="preserve">за </w:t>
      </w:r>
      <w:r w:rsidR="00EA7B1C" w:rsidRPr="007D4420">
        <w:rPr>
          <w:color w:val="000000" w:themeColor="text1"/>
          <w:lang w:eastAsia="en-US"/>
        </w:rPr>
        <w:t>монтира</w:t>
      </w:r>
      <w:r w:rsidR="003B06CD">
        <w:rPr>
          <w:color w:val="000000" w:themeColor="text1"/>
          <w:lang w:eastAsia="en-US"/>
        </w:rPr>
        <w:t>не на</w:t>
      </w:r>
      <w:r w:rsidR="00EA7B1C" w:rsidRPr="007D4420">
        <w:rPr>
          <w:color w:val="000000" w:themeColor="text1"/>
          <w:lang w:eastAsia="en-US"/>
        </w:rPr>
        <w:t xml:space="preserve"> </w:t>
      </w:r>
      <w:r w:rsidR="00EA7B1C" w:rsidRPr="007D4420">
        <w:rPr>
          <w:color w:val="000000" w:themeColor="text1"/>
        </w:rPr>
        <w:t xml:space="preserve">средство за търговско измерване </w:t>
      </w:r>
      <w:r w:rsidR="00EA7B1C" w:rsidRPr="007D4420">
        <w:rPr>
          <w:color w:val="000000" w:themeColor="text1"/>
          <w:lang w:val="en-US"/>
        </w:rPr>
        <w:t>(</w:t>
      </w:r>
      <w:r w:rsidR="00EA7B1C" w:rsidRPr="007D4420">
        <w:rPr>
          <w:color w:val="000000" w:themeColor="text1"/>
        </w:rPr>
        <w:t>разходомер</w:t>
      </w:r>
      <w:r w:rsidR="00EA7B1C" w:rsidRPr="007D4420">
        <w:rPr>
          <w:color w:val="000000" w:themeColor="text1"/>
          <w:lang w:val="en-US"/>
        </w:rPr>
        <w:t>)</w:t>
      </w:r>
      <w:r w:rsidR="00EA7B1C" w:rsidRPr="007D4420">
        <w:rPr>
          <w:color w:val="000000" w:themeColor="text1"/>
        </w:rPr>
        <w:t xml:space="preserve"> с електронен коректор по температура и </w:t>
      </w:r>
      <w:r w:rsidR="00EA7B1C" w:rsidRPr="007D4420">
        <w:rPr>
          <w:color w:val="000000" w:themeColor="text1"/>
          <w:lang w:val="en-US"/>
        </w:rPr>
        <w:t>GSM</w:t>
      </w:r>
      <w:r w:rsidR="00EA7B1C" w:rsidRPr="007D4420">
        <w:rPr>
          <w:color w:val="000000" w:themeColor="text1"/>
        </w:rPr>
        <w:t xml:space="preserve"> модул за онлайн предаване на данните</w:t>
      </w:r>
      <w:r w:rsidR="007429D3">
        <w:rPr>
          <w:color w:val="000000" w:themeColor="text1"/>
        </w:rPr>
        <w:t>,</w:t>
      </w:r>
      <w:r w:rsidR="00EA7B1C" w:rsidRPr="007D4420">
        <w:rPr>
          <w:color w:val="000000" w:themeColor="text1"/>
          <w:lang w:eastAsia="en-US"/>
        </w:rPr>
        <w:t xml:space="preserve"> </w:t>
      </w:r>
      <w:r w:rsidR="00A6558E" w:rsidRPr="007D4420">
        <w:rPr>
          <w:color w:val="000000" w:themeColor="text1"/>
        </w:rPr>
        <w:t>за измерване разходваните</w:t>
      </w:r>
      <w:r w:rsidR="00EA7B1C" w:rsidRPr="007D4420">
        <w:rPr>
          <w:color w:val="000000" w:themeColor="text1"/>
        </w:rPr>
        <w:t xml:space="preserve"> количества природен газ</w:t>
      </w:r>
      <w:r w:rsidR="00A6558E" w:rsidRPr="007D4420">
        <w:rPr>
          <w:color w:val="000000" w:themeColor="text1"/>
        </w:rPr>
        <w:t>;</w:t>
      </w:r>
    </w:p>
    <w:p w:rsidR="00031256" w:rsidRPr="007D4420" w:rsidRDefault="00EA7B1C" w:rsidP="003B06CD">
      <w:pPr>
        <w:tabs>
          <w:tab w:val="left" w:pos="1080"/>
        </w:tabs>
        <w:suppressAutoHyphens/>
        <w:ind w:firstLine="426"/>
        <w:jc w:val="both"/>
        <w:rPr>
          <w:color w:val="000000" w:themeColor="text1"/>
        </w:rPr>
      </w:pPr>
      <w:r w:rsidRPr="003B06CD">
        <w:rPr>
          <w:b/>
          <w:color w:val="000000" w:themeColor="text1"/>
        </w:rPr>
        <w:t>2.</w:t>
      </w:r>
      <w:r w:rsidRPr="007D4420">
        <w:rPr>
          <w:color w:val="000000" w:themeColor="text1"/>
        </w:rPr>
        <w:t xml:space="preserve"> Да </w:t>
      </w:r>
      <w:r w:rsidR="00390AE3" w:rsidRPr="007D4420">
        <w:rPr>
          <w:color w:val="000000" w:themeColor="text1"/>
        </w:rPr>
        <w:t xml:space="preserve">приеме с приемо-предавателен </w:t>
      </w:r>
      <w:r w:rsidR="00A6558E" w:rsidRPr="007D4420">
        <w:rPr>
          <w:color w:val="000000" w:themeColor="text1"/>
        </w:rPr>
        <w:t xml:space="preserve">протокол монтираното от </w:t>
      </w:r>
      <w:r w:rsidR="00A6558E" w:rsidRPr="007D4420">
        <w:rPr>
          <w:b/>
          <w:color w:val="000000" w:themeColor="text1"/>
        </w:rPr>
        <w:t>ИЗПЪЛНИТЕЛЯ</w:t>
      </w:r>
      <w:r w:rsidR="00A6558E" w:rsidRPr="007D4420">
        <w:rPr>
          <w:color w:val="000000" w:themeColor="text1"/>
        </w:rPr>
        <w:t xml:space="preserve"> и </w:t>
      </w:r>
      <w:r w:rsidR="007429D3">
        <w:rPr>
          <w:color w:val="000000" w:themeColor="text1"/>
        </w:rPr>
        <w:t xml:space="preserve">оставащо </w:t>
      </w:r>
      <w:r w:rsidR="00A6558E" w:rsidRPr="007D4420">
        <w:rPr>
          <w:color w:val="000000" w:themeColor="text1"/>
        </w:rPr>
        <w:t xml:space="preserve">негова собственост средство за търговско измерване </w:t>
      </w:r>
      <w:r w:rsidR="00A6558E" w:rsidRPr="007D4420">
        <w:rPr>
          <w:color w:val="000000" w:themeColor="text1"/>
          <w:lang w:val="en-US"/>
        </w:rPr>
        <w:t>(</w:t>
      </w:r>
      <w:r w:rsidR="00A6558E" w:rsidRPr="007D4420">
        <w:rPr>
          <w:color w:val="000000" w:themeColor="text1"/>
        </w:rPr>
        <w:t>разходомер</w:t>
      </w:r>
      <w:r w:rsidR="00A6558E" w:rsidRPr="007D4420">
        <w:rPr>
          <w:color w:val="000000" w:themeColor="text1"/>
          <w:lang w:val="en-US"/>
        </w:rPr>
        <w:t>)</w:t>
      </w:r>
      <w:r w:rsidR="00A6558E" w:rsidRPr="007D4420">
        <w:rPr>
          <w:color w:val="000000" w:themeColor="text1"/>
        </w:rPr>
        <w:t xml:space="preserve"> </w:t>
      </w:r>
      <w:r w:rsidR="00A6558E" w:rsidRPr="007D4420">
        <w:rPr>
          <w:color w:val="000000" w:themeColor="text1"/>
          <w:lang w:eastAsia="en-US"/>
        </w:rPr>
        <w:t>за контрол</w:t>
      </w:r>
      <w:r w:rsidR="00A6558E" w:rsidRPr="007D4420">
        <w:rPr>
          <w:color w:val="000000" w:themeColor="text1"/>
        </w:rPr>
        <w:t xml:space="preserve"> и отчитане</w:t>
      </w:r>
      <w:r w:rsidR="00BE351C" w:rsidRPr="007D4420">
        <w:rPr>
          <w:color w:val="000000" w:themeColor="text1"/>
        </w:rPr>
        <w:t xml:space="preserve">, като след приемането дължи грижата на добър </w:t>
      </w:r>
      <w:r w:rsidR="003B06CD">
        <w:rPr>
          <w:color w:val="000000" w:themeColor="text1"/>
        </w:rPr>
        <w:t>стопанин</w:t>
      </w:r>
      <w:r w:rsidR="00BE351C" w:rsidRPr="007D4420">
        <w:rPr>
          <w:color w:val="000000" w:themeColor="text1"/>
        </w:rPr>
        <w:t xml:space="preserve"> и носи отговорност за вредите от неправилната експлоатация на разходомера, от посегателства и увреждания</w:t>
      </w:r>
      <w:r w:rsidR="003B06CD">
        <w:rPr>
          <w:color w:val="000000" w:themeColor="text1"/>
        </w:rPr>
        <w:t>,</w:t>
      </w:r>
      <w:r w:rsidR="00BE351C" w:rsidRPr="007D4420">
        <w:rPr>
          <w:color w:val="000000" w:themeColor="text1"/>
        </w:rPr>
        <w:t xml:space="preserve"> причинени от трети лица и/или негови служители и представители, както и носи отговорност при кражба на разходомера</w:t>
      </w:r>
      <w:r w:rsidR="00A6558E" w:rsidRPr="007D4420">
        <w:rPr>
          <w:color w:val="000000" w:themeColor="text1"/>
        </w:rPr>
        <w:t xml:space="preserve">; </w:t>
      </w:r>
    </w:p>
    <w:p w:rsidR="00C05BF1" w:rsidRPr="007D4420" w:rsidRDefault="00A6558E" w:rsidP="003B06CD">
      <w:pPr>
        <w:tabs>
          <w:tab w:val="left" w:pos="1080"/>
        </w:tabs>
        <w:suppressAutoHyphens/>
        <w:ind w:firstLine="426"/>
        <w:jc w:val="both"/>
        <w:rPr>
          <w:color w:val="000000" w:themeColor="text1"/>
        </w:rPr>
      </w:pPr>
      <w:r w:rsidRPr="003B06CD">
        <w:rPr>
          <w:b/>
          <w:color w:val="000000" w:themeColor="text1"/>
          <w:lang w:eastAsia="en-US"/>
        </w:rPr>
        <w:t>3</w:t>
      </w:r>
      <w:r w:rsidR="00CB27E7" w:rsidRPr="003B06CD">
        <w:rPr>
          <w:b/>
          <w:color w:val="000000" w:themeColor="text1"/>
          <w:lang w:eastAsia="en-US"/>
        </w:rPr>
        <w:t>.</w:t>
      </w:r>
      <w:r w:rsidR="00CB27E7" w:rsidRPr="007D4420">
        <w:rPr>
          <w:color w:val="000000" w:themeColor="text1"/>
          <w:lang w:eastAsia="en-US"/>
        </w:rPr>
        <w:t xml:space="preserve"> </w:t>
      </w:r>
      <w:r w:rsidR="00C05BF1" w:rsidRPr="007D4420">
        <w:rPr>
          <w:color w:val="000000" w:themeColor="text1"/>
        </w:rPr>
        <w:t xml:space="preserve">Да приема от </w:t>
      </w:r>
      <w:r w:rsidR="00C05BF1" w:rsidRPr="007D4420">
        <w:rPr>
          <w:b/>
          <w:color w:val="000000" w:themeColor="text1"/>
        </w:rPr>
        <w:t>ИЗПЪЛНИТЕЛЯ</w:t>
      </w:r>
      <w:r w:rsidR="00C05BF1" w:rsidRPr="007D4420">
        <w:rPr>
          <w:color w:val="000000" w:themeColor="text1"/>
        </w:rPr>
        <w:t xml:space="preserve"> доставя</w:t>
      </w:r>
      <w:r w:rsidR="00CB27E7" w:rsidRPr="007D4420">
        <w:rPr>
          <w:color w:val="000000" w:themeColor="text1"/>
        </w:rPr>
        <w:t>ни</w:t>
      </w:r>
      <w:r w:rsidR="00C05BF1" w:rsidRPr="007D4420">
        <w:rPr>
          <w:color w:val="000000" w:themeColor="text1"/>
        </w:rPr>
        <w:t>те и отгов</w:t>
      </w:r>
      <w:r w:rsidRPr="007D4420">
        <w:rPr>
          <w:color w:val="000000" w:themeColor="text1"/>
        </w:rPr>
        <w:t xml:space="preserve">арящи </w:t>
      </w:r>
      <w:r w:rsidR="003B06CD">
        <w:rPr>
          <w:color w:val="000000" w:themeColor="text1"/>
        </w:rPr>
        <w:t>по</w:t>
      </w:r>
      <w:r w:rsidRPr="007D4420">
        <w:rPr>
          <w:color w:val="000000" w:themeColor="text1"/>
        </w:rPr>
        <w:t xml:space="preserve"> качество количества</w:t>
      </w:r>
      <w:r w:rsidR="00C05BF1" w:rsidRPr="007D4420">
        <w:rPr>
          <w:color w:val="000000" w:themeColor="text1"/>
        </w:rPr>
        <w:t xml:space="preserve"> компресиран природен </w:t>
      </w:r>
      <w:r w:rsidRPr="007D4420">
        <w:rPr>
          <w:color w:val="000000" w:themeColor="text1"/>
        </w:rPr>
        <w:t>газ;</w:t>
      </w:r>
    </w:p>
    <w:p w:rsidR="00CB27E7" w:rsidRPr="007D4420" w:rsidRDefault="00A6558E" w:rsidP="003B06CD">
      <w:pPr>
        <w:tabs>
          <w:tab w:val="left" w:pos="1080"/>
        </w:tabs>
        <w:suppressAutoHyphens/>
        <w:ind w:firstLine="426"/>
        <w:jc w:val="both"/>
        <w:rPr>
          <w:color w:val="000000" w:themeColor="text1"/>
          <w:lang w:eastAsia="en-US"/>
        </w:rPr>
      </w:pPr>
      <w:r w:rsidRPr="003B06CD">
        <w:rPr>
          <w:b/>
          <w:color w:val="000000" w:themeColor="text1"/>
          <w:lang w:eastAsia="en-US"/>
        </w:rPr>
        <w:t>4</w:t>
      </w:r>
      <w:r w:rsidR="00CB27E7" w:rsidRPr="003B06CD">
        <w:rPr>
          <w:b/>
          <w:color w:val="000000" w:themeColor="text1"/>
          <w:lang w:eastAsia="en-US"/>
        </w:rPr>
        <w:t>.</w:t>
      </w:r>
      <w:r w:rsidR="00CB27E7" w:rsidRPr="007D4420">
        <w:rPr>
          <w:color w:val="000000" w:themeColor="text1"/>
          <w:lang w:eastAsia="en-US"/>
        </w:rPr>
        <w:t xml:space="preserve"> </w:t>
      </w:r>
      <w:r w:rsidR="00EA7B1C" w:rsidRPr="007D4420">
        <w:rPr>
          <w:color w:val="000000" w:themeColor="text1"/>
        </w:rPr>
        <w:t>Да заплаща</w:t>
      </w:r>
      <w:r w:rsidR="00CB27E7" w:rsidRPr="007D4420">
        <w:rPr>
          <w:color w:val="000000" w:themeColor="text1"/>
        </w:rPr>
        <w:t xml:space="preserve"> на </w:t>
      </w:r>
      <w:r w:rsidR="00CB27E7" w:rsidRPr="007D4420">
        <w:rPr>
          <w:b/>
          <w:color w:val="000000" w:themeColor="text1"/>
        </w:rPr>
        <w:t>ИЗПЪЛНИТЕЛЯ</w:t>
      </w:r>
      <w:r w:rsidR="00EA7B1C" w:rsidRPr="007D4420">
        <w:rPr>
          <w:color w:val="000000" w:themeColor="text1"/>
        </w:rPr>
        <w:t xml:space="preserve"> изразходваните количества природен газ</w:t>
      </w:r>
      <w:r w:rsidR="00CB27E7" w:rsidRPr="007D4420">
        <w:rPr>
          <w:color w:val="000000" w:themeColor="text1"/>
        </w:rPr>
        <w:t>, при условия и в срокове</w:t>
      </w:r>
      <w:r w:rsidR="003B06CD">
        <w:rPr>
          <w:color w:val="000000" w:themeColor="text1"/>
        </w:rPr>
        <w:t>,</w:t>
      </w:r>
      <w:r w:rsidR="00CB27E7" w:rsidRPr="007D4420">
        <w:rPr>
          <w:color w:val="000000" w:themeColor="text1"/>
        </w:rPr>
        <w:t xml:space="preserve"> съгласно настоящия договор</w:t>
      </w:r>
      <w:r w:rsidR="00CB27E7" w:rsidRPr="007D4420">
        <w:rPr>
          <w:color w:val="000000" w:themeColor="text1"/>
          <w:lang w:eastAsia="en-US"/>
        </w:rPr>
        <w:t>;</w:t>
      </w:r>
    </w:p>
    <w:p w:rsidR="0009109E" w:rsidRPr="007D4420" w:rsidRDefault="00390AE3" w:rsidP="003B06CD">
      <w:pPr>
        <w:tabs>
          <w:tab w:val="left" w:pos="1080"/>
        </w:tabs>
        <w:suppressAutoHyphens/>
        <w:ind w:firstLine="426"/>
        <w:jc w:val="both"/>
        <w:rPr>
          <w:color w:val="000000" w:themeColor="text1"/>
          <w:lang w:eastAsia="en-US"/>
        </w:rPr>
      </w:pPr>
      <w:r w:rsidRPr="003B06CD">
        <w:rPr>
          <w:b/>
          <w:color w:val="000000" w:themeColor="text1"/>
          <w:lang w:eastAsia="en-US"/>
        </w:rPr>
        <w:t>5</w:t>
      </w:r>
      <w:r w:rsidR="00E54747" w:rsidRPr="003B06CD">
        <w:rPr>
          <w:b/>
          <w:color w:val="000000" w:themeColor="text1"/>
          <w:lang w:eastAsia="en-US"/>
        </w:rPr>
        <w:t>.</w:t>
      </w:r>
      <w:r w:rsidR="00E54747" w:rsidRPr="007D4420">
        <w:rPr>
          <w:color w:val="000000" w:themeColor="text1"/>
          <w:lang w:eastAsia="en-US"/>
        </w:rPr>
        <w:t xml:space="preserve"> Да осигури постоянен достъп </w:t>
      </w:r>
      <w:r w:rsidR="00E54747" w:rsidRPr="007D4420">
        <w:rPr>
          <w:color w:val="000000" w:themeColor="text1"/>
        </w:rPr>
        <w:t xml:space="preserve">на упълномощени представители на </w:t>
      </w:r>
      <w:r w:rsidR="00E54747" w:rsidRPr="007D4420">
        <w:rPr>
          <w:b/>
          <w:color w:val="000000" w:themeColor="text1"/>
        </w:rPr>
        <w:t>ИЗПЪЛНИТЕЛЯ</w:t>
      </w:r>
      <w:r w:rsidR="00E54747" w:rsidRPr="007D4420">
        <w:rPr>
          <w:color w:val="000000" w:themeColor="text1"/>
          <w:lang w:eastAsia="en-US"/>
        </w:rPr>
        <w:t xml:space="preserve"> до монтираното </w:t>
      </w:r>
      <w:r w:rsidR="00E54747" w:rsidRPr="007D4420">
        <w:rPr>
          <w:color w:val="000000" w:themeColor="text1"/>
        </w:rPr>
        <w:t xml:space="preserve">средство за търговско измерване </w:t>
      </w:r>
      <w:r w:rsidR="00E54747" w:rsidRPr="007D4420">
        <w:rPr>
          <w:color w:val="000000" w:themeColor="text1"/>
          <w:lang w:val="en-US"/>
        </w:rPr>
        <w:t>(</w:t>
      </w:r>
      <w:r w:rsidR="00E54747" w:rsidRPr="007D4420">
        <w:rPr>
          <w:color w:val="000000" w:themeColor="text1"/>
        </w:rPr>
        <w:t>разходомер</w:t>
      </w:r>
      <w:r w:rsidR="00E54747" w:rsidRPr="007D4420">
        <w:rPr>
          <w:color w:val="000000" w:themeColor="text1"/>
          <w:lang w:val="en-US"/>
        </w:rPr>
        <w:t>)</w:t>
      </w:r>
      <w:r w:rsidR="00E54747" w:rsidRPr="007D4420">
        <w:rPr>
          <w:color w:val="000000" w:themeColor="text1"/>
        </w:rPr>
        <w:t xml:space="preserve"> </w:t>
      </w:r>
      <w:r w:rsidR="007429D3">
        <w:rPr>
          <w:color w:val="000000" w:themeColor="text1"/>
          <w:lang w:eastAsia="en-US"/>
        </w:rPr>
        <w:t xml:space="preserve">за контрол, </w:t>
      </w:r>
      <w:r w:rsidR="00E54747" w:rsidRPr="007D4420">
        <w:rPr>
          <w:color w:val="000000" w:themeColor="text1"/>
          <w:lang w:eastAsia="en-US"/>
        </w:rPr>
        <w:t>отчитане</w:t>
      </w:r>
      <w:r w:rsidR="007429D3">
        <w:rPr>
          <w:color w:val="000000" w:themeColor="text1"/>
          <w:lang w:eastAsia="en-US"/>
        </w:rPr>
        <w:t xml:space="preserve"> и</w:t>
      </w:r>
      <w:r w:rsidR="00A6558E" w:rsidRPr="007D4420">
        <w:rPr>
          <w:color w:val="000000" w:themeColor="text1"/>
          <w:lang w:eastAsia="en-US"/>
        </w:rPr>
        <w:t xml:space="preserve"> </w:t>
      </w:r>
      <w:r w:rsidR="00E54747" w:rsidRPr="007D4420">
        <w:rPr>
          <w:color w:val="000000" w:themeColor="text1"/>
          <w:lang w:eastAsia="en-US"/>
        </w:rPr>
        <w:t xml:space="preserve"> о</w:t>
      </w:r>
      <w:r w:rsidR="006D5FE8" w:rsidRPr="007D4420">
        <w:rPr>
          <w:color w:val="000000" w:themeColor="text1"/>
          <w:lang w:eastAsia="en-US"/>
        </w:rPr>
        <w:t>бслужване на измервателния уред;</w:t>
      </w:r>
    </w:p>
    <w:p w:rsidR="00CB27E7" w:rsidRDefault="00390AE3" w:rsidP="003B06CD">
      <w:pPr>
        <w:tabs>
          <w:tab w:val="left" w:pos="1080"/>
        </w:tabs>
        <w:ind w:firstLine="426"/>
        <w:jc w:val="both"/>
        <w:rPr>
          <w:lang w:eastAsia="en-US"/>
        </w:rPr>
      </w:pPr>
      <w:r w:rsidRPr="003B06CD">
        <w:rPr>
          <w:b/>
          <w:color w:val="000000" w:themeColor="text1"/>
          <w:lang w:eastAsia="en-US"/>
        </w:rPr>
        <w:t>6</w:t>
      </w:r>
      <w:r w:rsidR="00CB27E7" w:rsidRPr="003B06CD">
        <w:rPr>
          <w:b/>
          <w:color w:val="000000" w:themeColor="text1"/>
          <w:lang w:eastAsia="en-US"/>
        </w:rPr>
        <w:t>.</w:t>
      </w:r>
      <w:r w:rsidR="00CB27E7" w:rsidRPr="007D4420">
        <w:rPr>
          <w:color w:val="000000" w:themeColor="text1"/>
          <w:lang w:eastAsia="en-US"/>
        </w:rPr>
        <w:t xml:space="preserve"> </w:t>
      </w:r>
      <w:r w:rsidR="00E54747" w:rsidRPr="007D4420">
        <w:rPr>
          <w:color w:val="000000" w:themeColor="text1"/>
          <w:lang w:eastAsia="en-US"/>
        </w:rPr>
        <w:t xml:space="preserve"> </w:t>
      </w:r>
      <w:r w:rsidR="00CB27E7" w:rsidRPr="007D4420">
        <w:rPr>
          <w:color w:val="000000" w:themeColor="text1"/>
        </w:rPr>
        <w:t xml:space="preserve">Да </w:t>
      </w:r>
      <w:r w:rsidR="00461B1E" w:rsidRPr="007D4420">
        <w:rPr>
          <w:color w:val="000000" w:themeColor="text1"/>
        </w:rPr>
        <w:t xml:space="preserve">определи свои </w:t>
      </w:r>
      <w:r w:rsidR="00CB27E7" w:rsidRPr="007D4420">
        <w:rPr>
          <w:color w:val="000000" w:themeColor="text1"/>
        </w:rPr>
        <w:t>длъжнос</w:t>
      </w:r>
      <w:r w:rsidR="001F308A" w:rsidRPr="007D4420">
        <w:rPr>
          <w:color w:val="000000" w:themeColor="text1"/>
        </w:rPr>
        <w:t>тни лица за приемане на доставките</w:t>
      </w:r>
      <w:r w:rsidR="00CB27E7" w:rsidRPr="00BC0DB9">
        <w:rPr>
          <w:lang w:eastAsia="en-US"/>
        </w:rPr>
        <w:t>;</w:t>
      </w:r>
    </w:p>
    <w:p w:rsidR="00E54747" w:rsidRPr="00DB4B9A" w:rsidRDefault="00390AE3" w:rsidP="003B06CD">
      <w:pPr>
        <w:tabs>
          <w:tab w:val="left" w:pos="284"/>
          <w:tab w:val="left" w:pos="8094"/>
        </w:tabs>
        <w:ind w:firstLine="426"/>
        <w:jc w:val="both"/>
      </w:pPr>
      <w:r w:rsidRPr="003B06CD">
        <w:rPr>
          <w:b/>
        </w:rPr>
        <w:t>7</w:t>
      </w:r>
      <w:r w:rsidR="00E54747" w:rsidRPr="003B06CD">
        <w:rPr>
          <w:b/>
        </w:rPr>
        <w:t>.</w:t>
      </w:r>
      <w:r w:rsidR="00E54747">
        <w:t xml:space="preserve">  При </w:t>
      </w:r>
      <w:r w:rsidR="00296857">
        <w:t xml:space="preserve">прекратяване на договора и </w:t>
      </w:r>
      <w:r w:rsidR="00E54747">
        <w:t>по</w:t>
      </w:r>
      <w:r w:rsidR="00A6558E">
        <w:t xml:space="preserve"> искане на </w:t>
      </w:r>
      <w:r w:rsidR="00E54747">
        <w:t xml:space="preserve"> </w:t>
      </w:r>
      <w:r w:rsidR="00E54747" w:rsidRPr="00390AE3">
        <w:rPr>
          <w:b/>
        </w:rPr>
        <w:t>ИЗПЪЛНИТЕЛЯ</w:t>
      </w:r>
      <w:r w:rsidR="00A6558E">
        <w:rPr>
          <w:b/>
        </w:rPr>
        <w:t>,</w:t>
      </w:r>
      <w:r w:rsidR="00DB4B9A">
        <w:t xml:space="preserve"> да допусне негови упълномощени представители да извършат демонтаж на </w:t>
      </w:r>
      <w:r w:rsidRPr="005D6FA4">
        <w:t>средство</w:t>
      </w:r>
      <w:r w:rsidR="00DB4B9A">
        <w:t>то</w:t>
      </w:r>
      <w:r w:rsidRPr="005D6FA4">
        <w:t xml:space="preserve"> за търговско измерване</w:t>
      </w:r>
      <w:r>
        <w:t xml:space="preserve"> </w:t>
      </w:r>
      <w:r>
        <w:rPr>
          <w:lang w:val="en-US"/>
        </w:rPr>
        <w:t>(</w:t>
      </w:r>
      <w:r>
        <w:t>разходомер</w:t>
      </w:r>
      <w:r>
        <w:rPr>
          <w:lang w:val="en-US"/>
        </w:rPr>
        <w:t>)</w:t>
      </w:r>
      <w:r>
        <w:t xml:space="preserve"> с електронен коректор по температура и </w:t>
      </w:r>
      <w:r>
        <w:rPr>
          <w:lang w:val="en-US"/>
        </w:rPr>
        <w:t>GSM</w:t>
      </w:r>
      <w:r>
        <w:t xml:space="preserve"> модул за онлайн преда</w:t>
      </w:r>
      <w:r w:rsidR="00A6558E">
        <w:t>ване на данните.</w:t>
      </w:r>
      <w:r>
        <w:t xml:space="preserve"> </w:t>
      </w:r>
      <w:r w:rsidR="00DB4B9A">
        <w:t>С</w:t>
      </w:r>
      <w:r w:rsidR="00DB4B9A" w:rsidRPr="005D6FA4">
        <w:t>редство</w:t>
      </w:r>
      <w:r w:rsidR="00DB4B9A">
        <w:t>то</w:t>
      </w:r>
      <w:r w:rsidR="00DB4B9A" w:rsidRPr="005D6FA4">
        <w:t xml:space="preserve"> за търговско измерване</w:t>
      </w:r>
      <w:r w:rsidR="00DB4B9A">
        <w:t xml:space="preserve"> </w:t>
      </w:r>
      <w:r w:rsidR="00DB4B9A">
        <w:rPr>
          <w:lang w:val="en-US"/>
        </w:rPr>
        <w:t>(</w:t>
      </w:r>
      <w:r w:rsidR="00DB4B9A">
        <w:t>разходомер</w:t>
      </w:r>
      <w:r w:rsidR="00DB4B9A">
        <w:rPr>
          <w:lang w:val="en-US"/>
        </w:rPr>
        <w:t>)</w:t>
      </w:r>
      <w:r w:rsidR="00DB4B9A">
        <w:t xml:space="preserve"> и техническите компоненти към него се връщат на </w:t>
      </w:r>
      <w:r w:rsidR="00DB4B9A" w:rsidRPr="00DB4B9A">
        <w:rPr>
          <w:b/>
        </w:rPr>
        <w:t>ИЗПЪЛНИТЕЛЯ</w:t>
      </w:r>
      <w:r w:rsidR="00DB4B9A">
        <w:t xml:space="preserve"> с подписване на приемо-предавателен проток</w:t>
      </w:r>
      <w:r w:rsidR="006D5FE8">
        <w:t>ол от представители на страните;</w:t>
      </w:r>
    </w:p>
    <w:p w:rsidR="00CB27E7" w:rsidRDefault="00390AE3" w:rsidP="003B06CD">
      <w:pPr>
        <w:tabs>
          <w:tab w:val="left" w:pos="284"/>
          <w:tab w:val="left" w:pos="1080"/>
        </w:tabs>
        <w:suppressAutoHyphens/>
        <w:ind w:firstLine="426"/>
        <w:jc w:val="both"/>
      </w:pPr>
      <w:r w:rsidRPr="003B06CD">
        <w:rPr>
          <w:b/>
          <w:lang w:eastAsia="en-US"/>
        </w:rPr>
        <w:t>8</w:t>
      </w:r>
      <w:r w:rsidR="00CB27E7" w:rsidRPr="003B06CD">
        <w:rPr>
          <w:b/>
          <w:lang w:eastAsia="en-US"/>
        </w:rPr>
        <w:t>.</w:t>
      </w:r>
      <w:r w:rsidR="00CB27E7" w:rsidRPr="00BC0DB9">
        <w:t xml:space="preserve"> Да не разпространява под каквато и да е форма всяка предоставена му от </w:t>
      </w:r>
      <w:r w:rsidR="00CB27E7" w:rsidRPr="00461B1E">
        <w:rPr>
          <w:b/>
        </w:rPr>
        <w:t>ИЗПЪЛНИТЕЛЯ</w:t>
      </w:r>
      <w:r w:rsidR="00CB27E7" w:rsidRPr="00BC0DB9">
        <w:t xml:space="preserve"> информация, имаща характер на търговс</w:t>
      </w:r>
      <w:r w:rsidR="0046458C">
        <w:t>ка тайна</w:t>
      </w:r>
      <w:r w:rsidR="00CB27E7" w:rsidRPr="00BC0DB9">
        <w:t>.</w:t>
      </w:r>
    </w:p>
    <w:p w:rsidR="00CB27E7" w:rsidRPr="00461B1E" w:rsidRDefault="003B06CD" w:rsidP="00607C1B">
      <w:pPr>
        <w:ind w:firstLine="426"/>
        <w:jc w:val="both"/>
        <w:rPr>
          <w:lang w:eastAsia="en-US"/>
        </w:rPr>
      </w:pPr>
      <w:r w:rsidRPr="003B06CD">
        <w:rPr>
          <w:b/>
          <w:lang w:eastAsia="en-US"/>
        </w:rPr>
        <w:t>Чл. 11.</w:t>
      </w:r>
      <w:r w:rsidR="00CB27E7" w:rsidRPr="00BC0DB9">
        <w:rPr>
          <w:lang w:eastAsia="en-US"/>
        </w:rPr>
        <w:t xml:space="preserve"> </w:t>
      </w:r>
      <w:r w:rsidR="00CB27E7" w:rsidRPr="00461B1E">
        <w:rPr>
          <w:b/>
          <w:lang w:eastAsia="en-US"/>
        </w:rPr>
        <w:t xml:space="preserve">ИЗПЪЛНИТЕЛЯТ </w:t>
      </w:r>
      <w:r w:rsidR="00CB27E7" w:rsidRPr="00461B1E">
        <w:rPr>
          <w:lang w:eastAsia="en-US"/>
        </w:rPr>
        <w:t>има право:</w:t>
      </w:r>
    </w:p>
    <w:p w:rsidR="00CB27E7" w:rsidRPr="00BC0DB9" w:rsidRDefault="00CB27E7" w:rsidP="00607C1B">
      <w:pPr>
        <w:tabs>
          <w:tab w:val="left" w:pos="8094"/>
        </w:tabs>
        <w:ind w:firstLine="426"/>
        <w:jc w:val="both"/>
      </w:pPr>
      <w:r w:rsidRPr="003B06CD">
        <w:rPr>
          <w:b/>
        </w:rPr>
        <w:t>1.</w:t>
      </w:r>
      <w:r w:rsidRPr="00BC0DB9">
        <w:t xml:space="preserve"> Да п</w:t>
      </w:r>
      <w:r w:rsidR="006D5FE8">
        <w:t xml:space="preserve">олучи уговорената цена </w:t>
      </w:r>
      <w:r w:rsidRPr="00BC0DB9">
        <w:t xml:space="preserve"> при условията и в сроковет</w:t>
      </w:r>
      <w:r w:rsidR="006D5FE8">
        <w:t>е, посочени в настоящия договор;</w:t>
      </w:r>
    </w:p>
    <w:p w:rsidR="00CB27E7" w:rsidRPr="00BC0DB9" w:rsidRDefault="006D5FE8" w:rsidP="00607C1B">
      <w:pPr>
        <w:tabs>
          <w:tab w:val="left" w:pos="8094"/>
        </w:tabs>
        <w:ind w:firstLine="426"/>
        <w:jc w:val="both"/>
      </w:pPr>
      <w:r w:rsidRPr="00607C1B">
        <w:rPr>
          <w:b/>
        </w:rPr>
        <w:t>2.</w:t>
      </w:r>
      <w:r>
        <w:t xml:space="preserve"> Да откаже доставка на </w:t>
      </w:r>
      <w:r w:rsidRPr="009504C6">
        <w:rPr>
          <w:color w:val="000000"/>
        </w:rPr>
        <w:t xml:space="preserve">компресиран природен </w:t>
      </w:r>
      <w:r>
        <w:t xml:space="preserve">газ, в случай на констатирана неизправност на газорегулаторния пункт на </w:t>
      </w:r>
      <w:r w:rsidRPr="00461B1E">
        <w:rPr>
          <w:b/>
        </w:rPr>
        <w:t>ВЪЗЛОЖИТЕЛЯ</w:t>
      </w:r>
      <w:r w:rsidRPr="00E367D4">
        <w:t>;</w:t>
      </w:r>
    </w:p>
    <w:p w:rsidR="0009109E" w:rsidRDefault="00CB27E7" w:rsidP="00607C1B">
      <w:pPr>
        <w:ind w:firstLine="426"/>
        <w:jc w:val="both"/>
      </w:pPr>
      <w:r w:rsidRPr="00607C1B">
        <w:rPr>
          <w:b/>
        </w:rPr>
        <w:t>3.</w:t>
      </w:r>
      <w:r w:rsidRPr="00BC0DB9">
        <w:t xml:space="preserve"> </w:t>
      </w:r>
      <w:r w:rsidR="007429D3">
        <w:t>Д</w:t>
      </w:r>
      <w:r w:rsidRPr="00BC0DB9">
        <w:t>а и</w:t>
      </w:r>
      <w:r w:rsidR="00607C1B">
        <w:t>зи</w:t>
      </w:r>
      <w:r w:rsidRPr="00BC0DB9">
        <w:t xml:space="preserve">ска от </w:t>
      </w:r>
      <w:r w:rsidR="00BE0CFD" w:rsidRPr="00461B1E">
        <w:rPr>
          <w:b/>
        </w:rPr>
        <w:t>ВЪЗЛОЖИТЕЛЯ</w:t>
      </w:r>
      <w:r w:rsidR="00BE0CFD" w:rsidRPr="00BC0DB9">
        <w:t xml:space="preserve"> </w:t>
      </w:r>
      <w:r w:rsidRPr="00BC0DB9">
        <w:t>определено</w:t>
      </w:r>
      <w:r w:rsidR="0046458C">
        <w:t>/и</w:t>
      </w:r>
      <w:r w:rsidRPr="00BC0DB9">
        <w:t xml:space="preserve"> лице</w:t>
      </w:r>
      <w:r w:rsidR="0046458C">
        <w:t>/ца</w:t>
      </w:r>
      <w:r w:rsidRPr="00BC0DB9">
        <w:t xml:space="preserve"> за приемане на </w:t>
      </w:r>
      <w:r w:rsidR="001F308A">
        <w:t>доставките.</w:t>
      </w:r>
    </w:p>
    <w:p w:rsidR="00296857" w:rsidRPr="00DB4B9A" w:rsidRDefault="00DD255A" w:rsidP="00607C1B">
      <w:pPr>
        <w:tabs>
          <w:tab w:val="left" w:pos="8094"/>
        </w:tabs>
        <w:ind w:firstLine="426"/>
        <w:jc w:val="both"/>
      </w:pPr>
      <w:r w:rsidRPr="00607C1B">
        <w:rPr>
          <w:b/>
        </w:rPr>
        <w:t>4.</w:t>
      </w:r>
      <w:r>
        <w:t xml:space="preserve"> </w:t>
      </w:r>
      <w:r w:rsidR="00296857" w:rsidRPr="00E272E7">
        <w:t xml:space="preserve">При прекратяване на договора да </w:t>
      </w:r>
      <w:r w:rsidR="009120D0" w:rsidRPr="00E272E7">
        <w:t xml:space="preserve">изиска </w:t>
      </w:r>
      <w:r w:rsidR="00607C1B">
        <w:t xml:space="preserve">осигуряване на достъп за </w:t>
      </w:r>
      <w:r w:rsidR="00296857" w:rsidRPr="00E272E7">
        <w:t>извърш</w:t>
      </w:r>
      <w:r w:rsidR="009120D0" w:rsidRPr="00E272E7">
        <w:t>ването на</w:t>
      </w:r>
      <w:r w:rsidR="00296857" w:rsidRPr="00E272E7">
        <w:t xml:space="preserve"> демонтаж на средството за търговско измерване </w:t>
      </w:r>
      <w:r w:rsidR="00296857" w:rsidRPr="00E272E7">
        <w:rPr>
          <w:lang w:val="en-US"/>
        </w:rPr>
        <w:t>(</w:t>
      </w:r>
      <w:r w:rsidR="00296857" w:rsidRPr="00E272E7">
        <w:t>разходомер</w:t>
      </w:r>
      <w:r w:rsidR="00296857" w:rsidRPr="00E272E7">
        <w:rPr>
          <w:lang w:val="en-US"/>
        </w:rPr>
        <w:t>)</w:t>
      </w:r>
      <w:r w:rsidR="00296857" w:rsidRPr="00E272E7">
        <w:t xml:space="preserve"> с електронен коректор по температура и </w:t>
      </w:r>
      <w:r w:rsidR="00296857" w:rsidRPr="00E272E7">
        <w:rPr>
          <w:lang w:val="en-US"/>
        </w:rPr>
        <w:t>GSM</w:t>
      </w:r>
      <w:r w:rsidR="00296857" w:rsidRPr="00E272E7">
        <w:t xml:space="preserve"> модул за онлайн предаване на данните, негова собственост</w:t>
      </w:r>
      <w:r w:rsidR="006D5FE8" w:rsidRPr="00E272E7">
        <w:t xml:space="preserve">. За целта се съставя и подписва </w:t>
      </w:r>
      <w:r w:rsidR="00296857" w:rsidRPr="00E272E7">
        <w:t>приемо-предавателен</w:t>
      </w:r>
      <w:r w:rsidR="009120D0" w:rsidRPr="00E272E7">
        <w:t xml:space="preserve"> протокол от </w:t>
      </w:r>
      <w:r w:rsidR="006D5FE8" w:rsidRPr="00E272E7">
        <w:t xml:space="preserve">упълномощени </w:t>
      </w:r>
      <w:r w:rsidR="009120D0" w:rsidRPr="00E272E7">
        <w:t xml:space="preserve">представители на </w:t>
      </w:r>
      <w:r w:rsidR="006D5FE8" w:rsidRPr="00E272E7">
        <w:t>страните по договора.</w:t>
      </w:r>
    </w:p>
    <w:p w:rsidR="00CB27E7" w:rsidRDefault="00607C1B" w:rsidP="00607C1B">
      <w:pPr>
        <w:ind w:firstLine="426"/>
        <w:jc w:val="both"/>
      </w:pPr>
      <w:r w:rsidRPr="00607C1B">
        <w:rPr>
          <w:b/>
        </w:rPr>
        <w:t>Чл. 12.</w:t>
      </w:r>
      <w:r w:rsidR="00CB27E7" w:rsidRPr="00BC0DB9">
        <w:t xml:space="preserve"> </w:t>
      </w:r>
      <w:r w:rsidR="00CB27E7" w:rsidRPr="00461B1E">
        <w:rPr>
          <w:b/>
        </w:rPr>
        <w:t>ИЗПЪЛНИТЕЛЯТ</w:t>
      </w:r>
      <w:r w:rsidR="00CB27E7" w:rsidRPr="00BC0DB9">
        <w:t xml:space="preserve"> e длъжен:</w:t>
      </w:r>
    </w:p>
    <w:p w:rsidR="006D5FE8" w:rsidRDefault="006D5FE8" w:rsidP="00607C1B">
      <w:pPr>
        <w:tabs>
          <w:tab w:val="left" w:pos="0"/>
          <w:tab w:val="left" w:pos="142"/>
          <w:tab w:val="left" w:pos="709"/>
          <w:tab w:val="left" w:pos="993"/>
        </w:tabs>
        <w:ind w:firstLine="426"/>
        <w:contextualSpacing/>
        <w:jc w:val="both"/>
      </w:pPr>
      <w:r w:rsidRPr="00607C1B">
        <w:rPr>
          <w:b/>
        </w:rPr>
        <w:t>1.</w:t>
      </w:r>
      <w:r>
        <w:t xml:space="preserve"> Да монтира собствено, за негова сметка</w:t>
      </w:r>
      <w:r w:rsidR="00607C1B">
        <w:t>,</w:t>
      </w:r>
      <w:r>
        <w:t xml:space="preserve"> </w:t>
      </w:r>
      <w:r w:rsidRPr="005D6FA4">
        <w:t>средство за търговско измерване</w:t>
      </w:r>
      <w:r>
        <w:t xml:space="preserve"> </w:t>
      </w:r>
      <w:r>
        <w:rPr>
          <w:lang w:val="en-US"/>
        </w:rPr>
        <w:t>(</w:t>
      </w:r>
      <w:r>
        <w:t>разходомер</w:t>
      </w:r>
      <w:r>
        <w:rPr>
          <w:lang w:val="en-US"/>
        </w:rPr>
        <w:t>)</w:t>
      </w:r>
      <w:r>
        <w:t xml:space="preserve"> с електронен коректор по температура и </w:t>
      </w:r>
      <w:r>
        <w:rPr>
          <w:lang w:val="en-US"/>
        </w:rPr>
        <w:t>GSM</w:t>
      </w:r>
      <w:r>
        <w:t xml:space="preserve"> модул за онлайн предаване на данните при измерване на разходваните количества природен газ;</w:t>
      </w:r>
    </w:p>
    <w:p w:rsidR="007429D3" w:rsidRDefault="007429D3" w:rsidP="00607C1B">
      <w:pPr>
        <w:tabs>
          <w:tab w:val="left" w:pos="0"/>
          <w:tab w:val="left" w:pos="142"/>
          <w:tab w:val="left" w:pos="709"/>
          <w:tab w:val="left" w:pos="993"/>
        </w:tabs>
        <w:ind w:firstLine="426"/>
        <w:contextualSpacing/>
        <w:jc w:val="both"/>
      </w:pPr>
      <w:r w:rsidRPr="00C73983">
        <w:rPr>
          <w:b/>
        </w:rPr>
        <w:t>2.</w:t>
      </w:r>
      <w:r>
        <w:t xml:space="preserve"> Да п</w:t>
      </w:r>
      <w:r w:rsidRPr="005D6FA4">
        <w:t>оддържа в изправност средството за търговско мерене</w:t>
      </w:r>
      <w:r>
        <w:t xml:space="preserve"> през целия срок на договора;</w:t>
      </w:r>
    </w:p>
    <w:p w:rsidR="009120D0" w:rsidRDefault="00C73983" w:rsidP="00607C1B">
      <w:pPr>
        <w:tabs>
          <w:tab w:val="left" w:pos="0"/>
          <w:tab w:val="left" w:pos="142"/>
          <w:tab w:val="left" w:pos="709"/>
          <w:tab w:val="left" w:pos="993"/>
        </w:tabs>
        <w:ind w:firstLine="426"/>
        <w:contextualSpacing/>
        <w:jc w:val="both"/>
      </w:pPr>
      <w:r>
        <w:rPr>
          <w:b/>
        </w:rPr>
        <w:t>3</w:t>
      </w:r>
      <w:r w:rsidR="000E798C" w:rsidRPr="00607C1B">
        <w:rPr>
          <w:b/>
        </w:rPr>
        <w:t>.</w:t>
      </w:r>
      <w:r w:rsidR="000E798C">
        <w:t xml:space="preserve"> Да извършва доставките на компрес</w:t>
      </w:r>
      <w:r w:rsidR="0046458C">
        <w:t xml:space="preserve">иран природен газ при спазване </w:t>
      </w:r>
      <w:r w:rsidR="000E798C">
        <w:t>изискванията на</w:t>
      </w:r>
      <w:r w:rsidR="000E798C" w:rsidRPr="000E798C">
        <w:t xml:space="preserve"> </w:t>
      </w:r>
      <w:r w:rsidR="000E798C">
        <w:t>б</w:t>
      </w:r>
      <w:r w:rsidR="000E798C" w:rsidRPr="000E798C">
        <w:t xml:space="preserve">ългарските, европейските и международните стандарти, свързани с доставката на природен газ или еквивалентни, Европейска спогодба за международен превоз на опасни товари по шосе </w:t>
      </w:r>
      <w:r w:rsidR="000E798C" w:rsidRPr="000E798C">
        <w:rPr>
          <w:lang w:val="en-US"/>
        </w:rPr>
        <w:t>(ADR)</w:t>
      </w:r>
      <w:r w:rsidR="000E798C" w:rsidRPr="000E798C">
        <w:t xml:space="preserve">, Закона за автомобилните превози, Наредба № 40/14.01.2004 г. </w:t>
      </w:r>
      <w:r w:rsidR="000E798C" w:rsidRPr="000E798C">
        <w:rPr>
          <w:lang w:val="en-US"/>
        </w:rPr>
        <w:t>(</w:t>
      </w:r>
      <w:proofErr w:type="gramStart"/>
      <w:r w:rsidR="000E798C" w:rsidRPr="000E798C">
        <w:t>изм</w:t>
      </w:r>
      <w:proofErr w:type="gramEnd"/>
      <w:r w:rsidR="000E798C" w:rsidRPr="000E798C">
        <w:t>. и доп. ДВ. бр. 81 от 02.10.2018 г.</w:t>
      </w:r>
      <w:r w:rsidR="000E798C" w:rsidRPr="000E798C">
        <w:rPr>
          <w:lang w:val="en-US"/>
        </w:rPr>
        <w:t>)</w:t>
      </w:r>
      <w:r w:rsidR="000E798C" w:rsidRPr="000E798C">
        <w:t xml:space="preserve"> за условията и реда за извършване на автомобилен превоз на опасни товари, Закон за техническите изисквания към про</w:t>
      </w:r>
      <w:r w:rsidR="000E798C">
        <w:t xml:space="preserve">дуктите, както и на всички </w:t>
      </w:r>
      <w:r w:rsidR="000E798C" w:rsidRPr="000E798C">
        <w:t xml:space="preserve">относими </w:t>
      </w:r>
      <w:r w:rsidR="000E798C">
        <w:t xml:space="preserve">към предмета на договора </w:t>
      </w:r>
      <w:r w:rsidR="006D5FE8">
        <w:t>нормативни актове;</w:t>
      </w:r>
    </w:p>
    <w:p w:rsidR="00CB27E7" w:rsidRPr="00E272E7" w:rsidRDefault="00C73983" w:rsidP="00607C1B">
      <w:pPr>
        <w:ind w:firstLine="426"/>
        <w:jc w:val="both"/>
        <w:rPr>
          <w:lang w:eastAsia="en-US"/>
        </w:rPr>
      </w:pPr>
      <w:r>
        <w:rPr>
          <w:b/>
          <w:lang w:eastAsia="en-US"/>
        </w:rPr>
        <w:t>4</w:t>
      </w:r>
      <w:r w:rsidR="0046458C" w:rsidRPr="00607C1B">
        <w:rPr>
          <w:b/>
          <w:lang w:eastAsia="en-US"/>
        </w:rPr>
        <w:t>.</w:t>
      </w:r>
      <w:r w:rsidR="0046458C">
        <w:rPr>
          <w:lang w:eastAsia="en-US"/>
        </w:rPr>
        <w:t xml:space="preserve"> Да осъществява</w:t>
      </w:r>
      <w:r w:rsidR="00CB27E7" w:rsidRPr="00BC0DB9">
        <w:rPr>
          <w:lang w:eastAsia="en-US"/>
        </w:rPr>
        <w:t xml:space="preserve"> </w:t>
      </w:r>
      <w:r w:rsidR="00921397">
        <w:t>доставките</w:t>
      </w:r>
      <w:r w:rsidR="00921397" w:rsidRPr="00BC0DB9">
        <w:rPr>
          <w:lang w:eastAsia="en-US"/>
        </w:rPr>
        <w:t xml:space="preserve"> </w:t>
      </w:r>
      <w:r w:rsidR="00921397">
        <w:t xml:space="preserve">на </w:t>
      </w:r>
      <w:r w:rsidR="00921397" w:rsidRPr="009504C6">
        <w:rPr>
          <w:color w:val="000000"/>
        </w:rPr>
        <w:t xml:space="preserve">компресиран природен </w:t>
      </w:r>
      <w:r w:rsidR="00921397">
        <w:t>газ</w:t>
      </w:r>
      <w:r w:rsidR="00CB27E7" w:rsidRPr="00BC0DB9">
        <w:t>, предмет на настоящия договор</w:t>
      </w:r>
      <w:r w:rsidR="00921397">
        <w:t>,</w:t>
      </w:r>
      <w:r w:rsidR="00CB27E7" w:rsidRPr="00BC0DB9">
        <w:t xml:space="preserve"> на свой риск</w:t>
      </w:r>
      <w:r w:rsidR="00607C1B">
        <w:t>,</w:t>
      </w:r>
      <w:r w:rsidR="00CB27E7" w:rsidRPr="00BC0DB9">
        <w:t xml:space="preserve"> срещу съответната цена</w:t>
      </w:r>
      <w:r w:rsidR="00921397">
        <w:t>,</w:t>
      </w:r>
      <w:r w:rsidR="00CB27E7" w:rsidRPr="00BC0DB9">
        <w:t xml:space="preserve"> </w:t>
      </w:r>
      <w:r w:rsidR="006D5FE8">
        <w:rPr>
          <w:lang w:eastAsia="en-US"/>
        </w:rPr>
        <w:t>до обекта</w:t>
      </w:r>
      <w:r w:rsidR="00CB27E7" w:rsidRPr="00BC0DB9">
        <w:rPr>
          <w:color w:val="000000"/>
        </w:rPr>
        <w:t xml:space="preserve"> </w:t>
      </w:r>
      <w:r w:rsidR="00CB27E7" w:rsidRPr="00BC0DB9">
        <w:t>на изпълнение на поръчката</w:t>
      </w:r>
      <w:r w:rsidR="00461B1E">
        <w:rPr>
          <w:lang w:eastAsia="en-US"/>
        </w:rPr>
        <w:t xml:space="preserve"> по </w:t>
      </w:r>
      <w:r w:rsidR="007429D3" w:rsidRPr="00523A9C">
        <w:rPr>
          <w:lang w:eastAsia="en-US"/>
        </w:rPr>
        <w:t>чл</w:t>
      </w:r>
      <w:r w:rsidR="00461B1E" w:rsidRPr="00523A9C">
        <w:rPr>
          <w:lang w:eastAsia="en-US"/>
        </w:rPr>
        <w:t>.</w:t>
      </w:r>
      <w:r w:rsidR="007429D3" w:rsidRPr="00523A9C">
        <w:rPr>
          <w:lang w:eastAsia="en-US"/>
        </w:rPr>
        <w:t xml:space="preserve"> </w:t>
      </w:r>
      <w:r w:rsidR="007429D3" w:rsidRPr="00523A9C">
        <w:rPr>
          <w:lang w:eastAsia="en-US"/>
        </w:rPr>
        <w:lastRenderedPageBreak/>
        <w:t>7, ал</w:t>
      </w:r>
      <w:r w:rsidR="00461B1E" w:rsidRPr="00523A9C">
        <w:rPr>
          <w:lang w:eastAsia="en-US"/>
        </w:rPr>
        <w:t>.</w:t>
      </w:r>
      <w:r w:rsidR="007429D3" w:rsidRPr="00523A9C">
        <w:rPr>
          <w:lang w:eastAsia="en-US"/>
        </w:rPr>
        <w:t xml:space="preserve"> 2</w:t>
      </w:r>
      <w:r w:rsidR="00461B1E">
        <w:rPr>
          <w:lang w:eastAsia="en-US"/>
        </w:rPr>
        <w:t xml:space="preserve"> от договора</w:t>
      </w:r>
      <w:r w:rsidR="00CB27E7" w:rsidRPr="00BC0DB9">
        <w:rPr>
          <w:lang w:eastAsia="en-US"/>
        </w:rPr>
        <w:t xml:space="preserve">, като организира транспортирането и разтоварването </w:t>
      </w:r>
      <w:r w:rsidR="00BE0CFD">
        <w:rPr>
          <w:lang w:eastAsia="en-US"/>
        </w:rPr>
        <w:t xml:space="preserve">без допълнително </w:t>
      </w:r>
      <w:r w:rsidR="00BE0CFD" w:rsidRPr="00E272E7">
        <w:rPr>
          <w:lang w:eastAsia="en-US"/>
        </w:rPr>
        <w:t xml:space="preserve">заплащане от страна на </w:t>
      </w:r>
      <w:r w:rsidR="00BE0CFD" w:rsidRPr="00E272E7">
        <w:rPr>
          <w:b/>
        </w:rPr>
        <w:t>ВЪЗЛОЖИТЕЛЯ</w:t>
      </w:r>
      <w:r w:rsidR="00331E2C" w:rsidRPr="00E272E7">
        <w:t>;</w:t>
      </w:r>
    </w:p>
    <w:p w:rsidR="00CB27E7" w:rsidRPr="00031256" w:rsidRDefault="00C73983" w:rsidP="00607C1B">
      <w:pPr>
        <w:autoSpaceDE w:val="0"/>
        <w:ind w:firstLine="426"/>
        <w:jc w:val="both"/>
        <w:rPr>
          <w:lang w:eastAsia="en-US"/>
        </w:rPr>
      </w:pPr>
      <w:r>
        <w:rPr>
          <w:b/>
          <w:lang w:eastAsia="en-US"/>
        </w:rPr>
        <w:t>5</w:t>
      </w:r>
      <w:r w:rsidR="0093050D" w:rsidRPr="00607C1B">
        <w:rPr>
          <w:b/>
          <w:lang w:eastAsia="en-US"/>
        </w:rPr>
        <w:t>.</w:t>
      </w:r>
      <w:r w:rsidR="0093050D" w:rsidRPr="00E272E7">
        <w:rPr>
          <w:lang w:eastAsia="en-US"/>
        </w:rPr>
        <w:t xml:space="preserve"> Да осигури  непрекъснатост на доставките съгласно изготвените и съгласувани от страните графици за доставка по </w:t>
      </w:r>
      <w:r w:rsidR="007429D3">
        <w:rPr>
          <w:lang w:eastAsia="en-US"/>
        </w:rPr>
        <w:t>чл</w:t>
      </w:r>
      <w:r w:rsidR="0093050D" w:rsidRPr="00523A9C">
        <w:rPr>
          <w:lang w:eastAsia="en-US"/>
        </w:rPr>
        <w:t>. 3</w:t>
      </w:r>
      <w:r w:rsidR="007429D3" w:rsidRPr="00523A9C">
        <w:rPr>
          <w:lang w:eastAsia="en-US"/>
        </w:rPr>
        <w:t>, ал</w:t>
      </w:r>
      <w:r w:rsidR="0093050D" w:rsidRPr="00523A9C">
        <w:rPr>
          <w:lang w:eastAsia="en-US"/>
        </w:rPr>
        <w:t>.</w:t>
      </w:r>
      <w:r w:rsidR="007429D3" w:rsidRPr="00523A9C">
        <w:rPr>
          <w:lang w:eastAsia="en-US"/>
        </w:rPr>
        <w:t xml:space="preserve"> </w:t>
      </w:r>
      <w:r w:rsidR="0093050D" w:rsidRPr="00523A9C">
        <w:rPr>
          <w:lang w:eastAsia="en-US"/>
        </w:rPr>
        <w:t>3</w:t>
      </w:r>
      <w:r w:rsidR="0093050D" w:rsidRPr="00E272E7">
        <w:rPr>
          <w:lang w:eastAsia="en-US"/>
        </w:rPr>
        <w:t xml:space="preserve"> от договора</w:t>
      </w:r>
      <w:r w:rsidR="00031256">
        <w:rPr>
          <w:lang w:eastAsia="en-US"/>
        </w:rPr>
        <w:t>.</w:t>
      </w:r>
    </w:p>
    <w:p w:rsidR="00B30166" w:rsidRDefault="00B30166" w:rsidP="00607C1B">
      <w:pPr>
        <w:tabs>
          <w:tab w:val="left" w:pos="8094"/>
        </w:tabs>
        <w:ind w:firstLine="426"/>
        <w:jc w:val="both"/>
        <w:rPr>
          <w:lang w:eastAsia="en-US"/>
        </w:rPr>
      </w:pPr>
    </w:p>
    <w:p w:rsidR="0093050D" w:rsidRPr="007D4420" w:rsidRDefault="00607C1B" w:rsidP="00607C1B">
      <w:pPr>
        <w:tabs>
          <w:tab w:val="left" w:pos="8094"/>
        </w:tabs>
        <w:jc w:val="center"/>
        <w:rPr>
          <w:b/>
          <w:color w:val="000000" w:themeColor="text1"/>
        </w:rPr>
      </w:pPr>
      <w:r>
        <w:rPr>
          <w:b/>
        </w:rPr>
        <w:t>V</w:t>
      </w:r>
      <w:r>
        <w:rPr>
          <w:b/>
          <w:lang w:val="en-US"/>
        </w:rPr>
        <w:t>II</w:t>
      </w:r>
      <w:r w:rsidR="007952FD" w:rsidRPr="007D4420">
        <w:rPr>
          <w:b/>
          <w:color w:val="000000" w:themeColor="text1"/>
          <w:lang w:val="en-US"/>
        </w:rPr>
        <w:t>I</w:t>
      </w:r>
      <w:r w:rsidR="00C059CA" w:rsidRPr="007D4420">
        <w:rPr>
          <w:b/>
          <w:color w:val="000000" w:themeColor="text1"/>
        </w:rPr>
        <w:t xml:space="preserve">. ОТГОВОРНОСТ </w:t>
      </w:r>
      <w:r w:rsidR="0093050D" w:rsidRPr="007D4420">
        <w:rPr>
          <w:b/>
          <w:color w:val="000000" w:themeColor="text1"/>
        </w:rPr>
        <w:t xml:space="preserve">НА СТРАНИТЕ  И </w:t>
      </w:r>
      <w:r w:rsidR="00C059CA" w:rsidRPr="007D4420">
        <w:rPr>
          <w:b/>
          <w:color w:val="000000" w:themeColor="text1"/>
        </w:rPr>
        <w:t>САНКЦИИ</w:t>
      </w:r>
    </w:p>
    <w:p w:rsidR="00351548" w:rsidRPr="007D4420" w:rsidRDefault="00607C1B" w:rsidP="00AA5F71">
      <w:pPr>
        <w:spacing w:before="120"/>
        <w:ind w:firstLine="425"/>
        <w:jc w:val="both"/>
        <w:rPr>
          <w:color w:val="000000" w:themeColor="text1"/>
        </w:rPr>
      </w:pPr>
      <w:r w:rsidRPr="00607C1B">
        <w:rPr>
          <w:b/>
          <w:color w:val="000000" w:themeColor="text1"/>
        </w:rPr>
        <w:t>Чл. 13. (1)</w:t>
      </w:r>
      <w:r>
        <w:rPr>
          <w:color w:val="000000" w:themeColor="text1"/>
        </w:rPr>
        <w:t xml:space="preserve"> </w:t>
      </w:r>
      <w:r w:rsidR="00C954F2" w:rsidRPr="007D4420">
        <w:rPr>
          <w:color w:val="000000" w:themeColor="text1"/>
        </w:rPr>
        <w:t xml:space="preserve">В случай, че договорът бъде прекратен по реда </w:t>
      </w:r>
      <w:r w:rsidR="00C954F2" w:rsidRPr="00523A9C">
        <w:rPr>
          <w:color w:val="000000" w:themeColor="text1"/>
        </w:rPr>
        <w:t xml:space="preserve">на </w:t>
      </w:r>
      <w:r w:rsidR="001D78B7" w:rsidRPr="00523A9C">
        <w:rPr>
          <w:color w:val="000000" w:themeColor="text1"/>
        </w:rPr>
        <w:t>чл</w:t>
      </w:r>
      <w:r w:rsidR="0046458C" w:rsidRPr="00523A9C">
        <w:rPr>
          <w:color w:val="000000" w:themeColor="text1"/>
        </w:rPr>
        <w:t>.</w:t>
      </w:r>
      <w:r w:rsidR="001D78B7" w:rsidRPr="00523A9C">
        <w:rPr>
          <w:color w:val="000000" w:themeColor="text1"/>
        </w:rPr>
        <w:t xml:space="preserve"> </w:t>
      </w:r>
      <w:r w:rsidR="0046458C" w:rsidRPr="00523A9C">
        <w:rPr>
          <w:color w:val="000000" w:themeColor="text1"/>
        </w:rPr>
        <w:t>1</w:t>
      </w:r>
      <w:r w:rsidR="001D78B7" w:rsidRPr="00523A9C">
        <w:rPr>
          <w:color w:val="000000" w:themeColor="text1"/>
        </w:rPr>
        <w:t>6, ал</w:t>
      </w:r>
      <w:r w:rsidR="0046458C" w:rsidRPr="00523A9C">
        <w:rPr>
          <w:color w:val="000000" w:themeColor="text1"/>
        </w:rPr>
        <w:t>.</w:t>
      </w:r>
      <w:r w:rsidR="001D78B7" w:rsidRPr="00523A9C">
        <w:rPr>
          <w:color w:val="000000" w:themeColor="text1"/>
        </w:rPr>
        <w:t xml:space="preserve"> </w:t>
      </w:r>
      <w:r w:rsidR="00523A9C" w:rsidRPr="00523A9C">
        <w:rPr>
          <w:color w:val="000000" w:themeColor="text1"/>
        </w:rPr>
        <w:t>2</w:t>
      </w:r>
      <w:r w:rsidR="001D78B7" w:rsidRPr="00523A9C">
        <w:rPr>
          <w:color w:val="000000" w:themeColor="text1"/>
        </w:rPr>
        <w:t>, т</w:t>
      </w:r>
      <w:r w:rsidR="0046458C" w:rsidRPr="00523A9C">
        <w:rPr>
          <w:color w:val="000000" w:themeColor="text1"/>
        </w:rPr>
        <w:t>.</w:t>
      </w:r>
      <w:r w:rsidR="001D78B7" w:rsidRPr="00523A9C">
        <w:rPr>
          <w:color w:val="000000" w:themeColor="text1"/>
        </w:rPr>
        <w:t xml:space="preserve"> </w:t>
      </w:r>
      <w:r w:rsidR="0046458C" w:rsidRPr="00523A9C">
        <w:rPr>
          <w:color w:val="000000" w:themeColor="text1"/>
        </w:rPr>
        <w:t>1</w:t>
      </w:r>
      <w:r w:rsidR="00C954F2" w:rsidRPr="00523A9C">
        <w:rPr>
          <w:color w:val="000000" w:themeColor="text1"/>
        </w:rPr>
        <w:t>,</w:t>
      </w:r>
      <w:r w:rsidR="00C954F2" w:rsidRPr="007D4420">
        <w:rPr>
          <w:color w:val="000000" w:themeColor="text1"/>
        </w:rPr>
        <w:t xml:space="preserve"> страните не си дължат неустойки.</w:t>
      </w:r>
    </w:p>
    <w:p w:rsidR="00031256" w:rsidRPr="007D4420" w:rsidRDefault="00607C1B" w:rsidP="00251AEA">
      <w:pPr>
        <w:ind w:firstLine="426"/>
        <w:jc w:val="both"/>
        <w:rPr>
          <w:color w:val="000000" w:themeColor="text1"/>
        </w:rPr>
      </w:pPr>
      <w:r w:rsidRPr="00607C1B">
        <w:rPr>
          <w:b/>
          <w:color w:val="000000" w:themeColor="text1"/>
        </w:rPr>
        <w:t>(2)</w:t>
      </w:r>
      <w:r w:rsidR="0093050D" w:rsidRPr="007D4420">
        <w:rPr>
          <w:color w:val="000000" w:themeColor="text1"/>
        </w:rPr>
        <w:t xml:space="preserve"> При забава </w:t>
      </w:r>
      <w:r w:rsidR="00C059CA" w:rsidRPr="007D4420">
        <w:rPr>
          <w:color w:val="000000" w:themeColor="text1"/>
        </w:rPr>
        <w:t xml:space="preserve">на доставките от страна на </w:t>
      </w:r>
      <w:r w:rsidR="00C059CA" w:rsidRPr="007D4420">
        <w:rPr>
          <w:b/>
          <w:color w:val="000000" w:themeColor="text1"/>
        </w:rPr>
        <w:t>ИЗПЪЛНИТЕЛЯ</w:t>
      </w:r>
      <w:r w:rsidR="00C059CA" w:rsidRPr="007D4420">
        <w:rPr>
          <w:color w:val="000000" w:themeColor="text1"/>
        </w:rPr>
        <w:t xml:space="preserve">, последният дължи неустойка </w:t>
      </w:r>
      <w:r w:rsidR="00092A3A" w:rsidRPr="007D4420">
        <w:rPr>
          <w:color w:val="000000" w:themeColor="text1"/>
        </w:rPr>
        <w:t>в размер на законовата лихва, действаща към де</w:t>
      </w:r>
      <w:r>
        <w:rPr>
          <w:color w:val="000000" w:themeColor="text1"/>
        </w:rPr>
        <w:t>ня на забавата, която се начисля</w:t>
      </w:r>
      <w:r w:rsidR="00092A3A" w:rsidRPr="007D4420">
        <w:rPr>
          <w:color w:val="000000" w:themeColor="text1"/>
        </w:rPr>
        <w:t>ва за периода на забавата върху стойността на забавеното коли</w:t>
      </w:r>
      <w:r w:rsidR="00D6592E" w:rsidRPr="007D4420">
        <w:rPr>
          <w:color w:val="000000" w:themeColor="text1"/>
        </w:rPr>
        <w:t>чество компресиран природен газ за отопление</w:t>
      </w:r>
      <w:r w:rsidR="00D84B2D" w:rsidRPr="007D4420">
        <w:rPr>
          <w:color w:val="000000" w:themeColor="text1"/>
        </w:rPr>
        <w:t xml:space="preserve">, </w:t>
      </w:r>
      <w:r w:rsidR="00D6592E" w:rsidRPr="007D4420">
        <w:rPr>
          <w:color w:val="000000" w:themeColor="text1"/>
        </w:rPr>
        <w:t>но не повече</w:t>
      </w:r>
      <w:r w:rsidR="00092A3A" w:rsidRPr="007D4420">
        <w:rPr>
          <w:color w:val="000000" w:themeColor="text1"/>
        </w:rPr>
        <w:t xml:space="preserve"> </w:t>
      </w:r>
      <w:r w:rsidR="00AB248B" w:rsidRPr="007D4420">
        <w:rPr>
          <w:color w:val="000000" w:themeColor="text1"/>
        </w:rPr>
        <w:t>от 1</w:t>
      </w:r>
      <w:r w:rsidR="00C059CA" w:rsidRPr="007D4420">
        <w:rPr>
          <w:color w:val="000000" w:themeColor="text1"/>
        </w:rPr>
        <w:t>0 (</w:t>
      </w:r>
      <w:r w:rsidR="00C059CA" w:rsidRPr="007D4420">
        <w:rPr>
          <w:i/>
          <w:color w:val="000000" w:themeColor="text1"/>
        </w:rPr>
        <w:t>десет</w:t>
      </w:r>
      <w:r w:rsidR="00C059CA" w:rsidRPr="007D4420">
        <w:rPr>
          <w:color w:val="000000" w:themeColor="text1"/>
        </w:rPr>
        <w:t>) % от стойността на неизпълнението.</w:t>
      </w:r>
    </w:p>
    <w:p w:rsidR="00B30166" w:rsidRPr="007D4420" w:rsidRDefault="00607C1B" w:rsidP="00251AEA">
      <w:pPr>
        <w:ind w:firstLine="426"/>
        <w:jc w:val="both"/>
        <w:rPr>
          <w:color w:val="000000" w:themeColor="text1"/>
        </w:rPr>
      </w:pPr>
      <w:r w:rsidRPr="00607C1B">
        <w:rPr>
          <w:b/>
          <w:color w:val="000000" w:themeColor="text1"/>
        </w:rPr>
        <w:t>(3)</w:t>
      </w:r>
      <w:r w:rsidR="00F96B1D" w:rsidRPr="007D4420">
        <w:rPr>
          <w:b/>
          <w:color w:val="000000" w:themeColor="text1"/>
        </w:rPr>
        <w:t xml:space="preserve"> </w:t>
      </w:r>
      <w:r w:rsidR="00C059CA" w:rsidRPr="007D4420">
        <w:rPr>
          <w:color w:val="000000" w:themeColor="text1"/>
        </w:rPr>
        <w:t xml:space="preserve">В случай, че </w:t>
      </w:r>
      <w:r w:rsidR="00C059CA" w:rsidRPr="007D4420">
        <w:rPr>
          <w:b/>
          <w:color w:val="000000" w:themeColor="text1"/>
        </w:rPr>
        <w:t>ИЗПЪЛНИТЕЛЯТ</w:t>
      </w:r>
      <w:r w:rsidR="00C059CA" w:rsidRPr="007D4420">
        <w:rPr>
          <w:color w:val="000000" w:themeColor="text1"/>
        </w:rPr>
        <w:t xml:space="preserve"> не дос</w:t>
      </w:r>
      <w:r w:rsidR="00C954F2" w:rsidRPr="007D4420">
        <w:rPr>
          <w:color w:val="000000" w:themeColor="text1"/>
        </w:rPr>
        <w:t>тави заявеното компресиран природен газ</w:t>
      </w:r>
      <w:r w:rsidR="00C059CA" w:rsidRPr="007D4420">
        <w:rPr>
          <w:color w:val="000000" w:themeColor="text1"/>
        </w:rPr>
        <w:t xml:space="preserve"> до 15 </w:t>
      </w:r>
      <w:r w:rsidR="008C55DD" w:rsidRPr="008C55DD">
        <w:rPr>
          <w:i/>
          <w:color w:val="000000" w:themeColor="text1"/>
        </w:rPr>
        <w:t>(петнадесет)</w:t>
      </w:r>
      <w:r w:rsidR="003553A4">
        <w:rPr>
          <w:color w:val="000000" w:themeColor="text1"/>
        </w:rPr>
        <w:t xml:space="preserve"> </w:t>
      </w:r>
      <w:r w:rsidR="000040CD" w:rsidRPr="007D4420">
        <w:rPr>
          <w:color w:val="000000" w:themeColor="text1"/>
        </w:rPr>
        <w:t xml:space="preserve">календарни </w:t>
      </w:r>
      <w:r w:rsidR="00C059CA" w:rsidRPr="007D4420">
        <w:rPr>
          <w:color w:val="000000" w:themeColor="text1"/>
        </w:rPr>
        <w:t xml:space="preserve">дни от </w:t>
      </w:r>
      <w:r w:rsidR="008F6843">
        <w:rPr>
          <w:color w:val="000000" w:themeColor="text1"/>
        </w:rPr>
        <w:t>посочената дата в Месечния трафик - Приложение № 3</w:t>
      </w:r>
      <w:r w:rsidR="00C059CA" w:rsidRPr="00523A9C">
        <w:rPr>
          <w:color w:val="000000" w:themeColor="text1"/>
        </w:rPr>
        <w:t>,</w:t>
      </w:r>
      <w:r w:rsidR="00C059CA" w:rsidRPr="007D4420">
        <w:rPr>
          <w:color w:val="000000" w:themeColor="text1"/>
        </w:rPr>
        <w:t xml:space="preserve"> </w:t>
      </w:r>
      <w:r w:rsidR="00C059CA" w:rsidRPr="007D4420">
        <w:rPr>
          <w:b/>
          <w:color w:val="000000" w:themeColor="text1"/>
        </w:rPr>
        <w:t>ВЪЗЛОЖИТЕЛЯТ</w:t>
      </w:r>
      <w:r w:rsidR="00C059CA" w:rsidRPr="007D4420">
        <w:rPr>
          <w:color w:val="000000" w:themeColor="text1"/>
        </w:rPr>
        <w:t xml:space="preserve"> има право да прекрати договора без предизвестие.</w:t>
      </w:r>
    </w:p>
    <w:p w:rsidR="0009109E" w:rsidRPr="007D4420" w:rsidRDefault="00607C1B" w:rsidP="00251AEA">
      <w:pPr>
        <w:tabs>
          <w:tab w:val="left" w:pos="426"/>
        </w:tabs>
        <w:ind w:firstLine="426"/>
        <w:jc w:val="both"/>
        <w:rPr>
          <w:color w:val="000000" w:themeColor="text1"/>
        </w:rPr>
      </w:pPr>
      <w:r w:rsidRPr="00607C1B">
        <w:rPr>
          <w:b/>
          <w:color w:val="000000" w:themeColor="text1"/>
        </w:rPr>
        <w:t>(4)</w:t>
      </w:r>
      <w:r w:rsidR="00C954F2" w:rsidRPr="007D4420">
        <w:rPr>
          <w:b/>
          <w:color w:val="000000" w:themeColor="text1"/>
        </w:rPr>
        <w:t xml:space="preserve"> </w:t>
      </w:r>
      <w:r w:rsidR="00C059CA" w:rsidRPr="007D4420">
        <w:rPr>
          <w:b/>
          <w:color w:val="000000" w:themeColor="text1"/>
        </w:rPr>
        <w:t>ВЪЗЛОЖИТЕЛЯТ</w:t>
      </w:r>
      <w:r w:rsidR="00C059CA" w:rsidRPr="007D4420">
        <w:rPr>
          <w:color w:val="000000" w:themeColor="text1"/>
        </w:rPr>
        <w:t xml:space="preserve"> може да пре</w:t>
      </w:r>
      <w:r w:rsidR="00C954F2" w:rsidRPr="007D4420">
        <w:rPr>
          <w:color w:val="000000" w:themeColor="text1"/>
        </w:rPr>
        <w:t xml:space="preserve">крати договора без предизвестие </w:t>
      </w:r>
      <w:r w:rsidR="00C059CA" w:rsidRPr="007D4420">
        <w:rPr>
          <w:color w:val="000000" w:themeColor="text1"/>
        </w:rPr>
        <w:t xml:space="preserve">и когато </w:t>
      </w:r>
      <w:r w:rsidR="00C059CA" w:rsidRPr="007D4420">
        <w:rPr>
          <w:b/>
          <w:color w:val="000000" w:themeColor="text1"/>
        </w:rPr>
        <w:t>ИЗПЪЛНИТЕЛЯТ</w:t>
      </w:r>
      <w:r w:rsidR="00C954F2" w:rsidRPr="007D4420">
        <w:rPr>
          <w:color w:val="000000" w:themeColor="text1"/>
        </w:rPr>
        <w:t xml:space="preserve"> откаже да замени доставен некачествен</w:t>
      </w:r>
      <w:r w:rsidR="00C059CA" w:rsidRPr="007D4420">
        <w:rPr>
          <w:color w:val="000000" w:themeColor="text1"/>
        </w:rPr>
        <w:t xml:space="preserve"> </w:t>
      </w:r>
      <w:r w:rsidR="00C954F2" w:rsidRPr="007D4420">
        <w:rPr>
          <w:color w:val="000000" w:themeColor="text1"/>
        </w:rPr>
        <w:t>компресиран природен газ с такъв, отговарящ</w:t>
      </w:r>
      <w:r w:rsidR="00C059CA" w:rsidRPr="007D4420">
        <w:rPr>
          <w:color w:val="000000" w:themeColor="text1"/>
        </w:rPr>
        <w:t xml:space="preserve"> на изискванията за качество, или не изпълни това си задължение в 15</w:t>
      </w:r>
      <w:r w:rsidR="003553A4">
        <w:rPr>
          <w:color w:val="000000" w:themeColor="text1"/>
        </w:rPr>
        <w:t xml:space="preserve"> </w:t>
      </w:r>
      <w:r w:rsidR="008C55DD" w:rsidRPr="008C55DD">
        <w:rPr>
          <w:i/>
          <w:color w:val="000000" w:themeColor="text1"/>
        </w:rPr>
        <w:t>(петнадесет)</w:t>
      </w:r>
      <w:r w:rsidR="003553A4">
        <w:rPr>
          <w:color w:val="000000" w:themeColor="text1"/>
        </w:rPr>
        <w:t xml:space="preserve"> </w:t>
      </w:r>
      <w:r w:rsidR="00C059CA" w:rsidRPr="007D4420">
        <w:rPr>
          <w:color w:val="000000" w:themeColor="text1"/>
        </w:rPr>
        <w:t>дневен срок</w:t>
      </w:r>
      <w:r>
        <w:rPr>
          <w:color w:val="000000" w:themeColor="text1"/>
        </w:rPr>
        <w:t>,</w:t>
      </w:r>
      <w:r w:rsidR="00C059CA" w:rsidRPr="007D4420">
        <w:rPr>
          <w:color w:val="000000" w:themeColor="text1"/>
        </w:rPr>
        <w:t xml:space="preserve"> след като е уведомен за недостатъците  на доставеното гориво.</w:t>
      </w:r>
    </w:p>
    <w:p w:rsidR="00C954F2" w:rsidRPr="007D4420" w:rsidRDefault="00607C1B" w:rsidP="00AA5F71">
      <w:pPr>
        <w:tabs>
          <w:tab w:val="left" w:pos="851"/>
        </w:tabs>
        <w:ind w:firstLine="426"/>
        <w:jc w:val="both"/>
        <w:rPr>
          <w:color w:val="000000" w:themeColor="text1"/>
        </w:rPr>
      </w:pPr>
      <w:r w:rsidRPr="00607C1B">
        <w:rPr>
          <w:b/>
          <w:color w:val="000000" w:themeColor="text1"/>
        </w:rPr>
        <w:t>(5)</w:t>
      </w:r>
      <w:r w:rsidR="00C954F2" w:rsidRPr="007D4420">
        <w:rPr>
          <w:color w:val="000000" w:themeColor="text1"/>
        </w:rPr>
        <w:t xml:space="preserve"> При забавено плащане </w:t>
      </w:r>
      <w:r w:rsidR="00C954F2" w:rsidRPr="007D4420">
        <w:rPr>
          <w:b/>
          <w:color w:val="000000" w:themeColor="text1"/>
        </w:rPr>
        <w:t>ВЪЗЛОЖИТЕЛЯТ</w:t>
      </w:r>
      <w:r w:rsidR="00C954F2" w:rsidRPr="007D4420">
        <w:rPr>
          <w:color w:val="000000" w:themeColor="text1"/>
        </w:rPr>
        <w:t xml:space="preserve"> дължи обезщетение на </w:t>
      </w:r>
      <w:r w:rsidR="00C954F2" w:rsidRPr="007D4420">
        <w:rPr>
          <w:b/>
          <w:color w:val="000000" w:themeColor="text1"/>
        </w:rPr>
        <w:t>ИЗПЪЛНИТЕЛЯ</w:t>
      </w:r>
      <w:r w:rsidR="00C954F2" w:rsidRPr="007D4420">
        <w:rPr>
          <w:color w:val="000000" w:themeColor="text1"/>
        </w:rPr>
        <w:t>, съгласно чл. 86 от ЗЗД.</w:t>
      </w:r>
      <w:r w:rsidR="00D41CD5" w:rsidRPr="007D4420">
        <w:rPr>
          <w:color w:val="000000" w:themeColor="text1"/>
        </w:rPr>
        <w:t xml:space="preserve"> При забава с повече от </w:t>
      </w:r>
      <w:r w:rsidR="00EB418C" w:rsidRPr="007D4420">
        <w:rPr>
          <w:color w:val="000000" w:themeColor="text1"/>
        </w:rPr>
        <w:t>30</w:t>
      </w:r>
      <w:r w:rsidR="003553A4">
        <w:rPr>
          <w:color w:val="000000" w:themeColor="text1"/>
        </w:rPr>
        <w:t xml:space="preserve"> </w:t>
      </w:r>
      <w:r w:rsidR="008C55DD" w:rsidRPr="008C55DD">
        <w:rPr>
          <w:i/>
          <w:color w:val="000000" w:themeColor="text1"/>
        </w:rPr>
        <w:t>(тридесет)</w:t>
      </w:r>
      <w:r w:rsidR="00D41CD5" w:rsidRPr="007D4420">
        <w:rPr>
          <w:color w:val="000000" w:themeColor="text1"/>
        </w:rPr>
        <w:t xml:space="preserve"> дни, </w:t>
      </w:r>
      <w:r w:rsidR="00DE194C" w:rsidRPr="007D4420">
        <w:rPr>
          <w:b/>
          <w:color w:val="000000" w:themeColor="text1"/>
        </w:rPr>
        <w:t>ИЗПЪЛНИТЕЛЯТ</w:t>
      </w:r>
      <w:r w:rsidR="00DE194C" w:rsidRPr="007D4420">
        <w:rPr>
          <w:color w:val="000000" w:themeColor="text1"/>
        </w:rPr>
        <w:t xml:space="preserve"> има  право да прекрати договора.</w:t>
      </w:r>
    </w:p>
    <w:p w:rsidR="00351548" w:rsidRPr="007D4420" w:rsidRDefault="00607C1B" w:rsidP="00251AEA">
      <w:pPr>
        <w:ind w:firstLine="426"/>
        <w:jc w:val="both"/>
        <w:rPr>
          <w:b/>
          <w:color w:val="000000" w:themeColor="text1"/>
        </w:rPr>
      </w:pPr>
      <w:r w:rsidRPr="00607C1B">
        <w:rPr>
          <w:b/>
          <w:color w:val="000000" w:themeColor="text1"/>
        </w:rPr>
        <w:t>(6)</w:t>
      </w:r>
      <w:r w:rsidR="00C954F2" w:rsidRPr="007D4420">
        <w:rPr>
          <w:b/>
          <w:color w:val="000000" w:themeColor="text1"/>
        </w:rPr>
        <w:t xml:space="preserve"> </w:t>
      </w:r>
      <w:r w:rsidR="00CB27E7" w:rsidRPr="007D4420">
        <w:rPr>
          <w:color w:val="000000" w:themeColor="text1"/>
        </w:rPr>
        <w:t>При констатирани от компетентен орган нередности от действ</w:t>
      </w:r>
      <w:r w:rsidR="004F7515" w:rsidRPr="007D4420">
        <w:rPr>
          <w:color w:val="000000" w:themeColor="text1"/>
        </w:rPr>
        <w:t>ия или бездействия от страна на</w:t>
      </w:r>
      <w:r w:rsidR="00CB27E7" w:rsidRPr="007D4420">
        <w:rPr>
          <w:color w:val="000000" w:themeColor="text1"/>
        </w:rPr>
        <w:t xml:space="preserve"> </w:t>
      </w:r>
      <w:r w:rsidR="00CB27E7" w:rsidRPr="007D4420">
        <w:rPr>
          <w:b/>
          <w:color w:val="000000" w:themeColor="text1"/>
        </w:rPr>
        <w:t>ИЗПЪЛНИТЕЛЯ</w:t>
      </w:r>
      <w:r w:rsidR="00CB27E7" w:rsidRPr="007D4420">
        <w:rPr>
          <w:color w:val="000000" w:themeColor="text1"/>
        </w:rPr>
        <w:t xml:space="preserve">, </w:t>
      </w:r>
      <w:r w:rsidR="00251AEA" w:rsidRPr="00251AEA">
        <w:rPr>
          <w:color w:val="000000" w:themeColor="text1"/>
        </w:rPr>
        <w:t>същият</w:t>
      </w:r>
      <w:r w:rsidR="00C954F2" w:rsidRPr="007D4420">
        <w:rPr>
          <w:color w:val="000000" w:themeColor="text1"/>
        </w:rPr>
        <w:t xml:space="preserve"> дължи</w:t>
      </w:r>
      <w:r w:rsidR="00CB27E7" w:rsidRPr="007D4420">
        <w:rPr>
          <w:color w:val="000000" w:themeColor="text1"/>
        </w:rPr>
        <w:t xml:space="preserve"> на </w:t>
      </w:r>
      <w:r w:rsidR="00CB27E7" w:rsidRPr="007D4420">
        <w:rPr>
          <w:b/>
          <w:color w:val="000000" w:themeColor="text1"/>
        </w:rPr>
        <w:t>ВЪЗЛОЖИТЕЛЯ</w:t>
      </w:r>
      <w:r w:rsidR="00CB27E7" w:rsidRPr="007D4420">
        <w:rPr>
          <w:color w:val="000000" w:themeColor="text1"/>
        </w:rPr>
        <w:t xml:space="preserve"> сумата до размера на нередността.</w:t>
      </w:r>
    </w:p>
    <w:p w:rsidR="00AA5F71" w:rsidRDefault="00AA5F71" w:rsidP="00DA20D2">
      <w:pPr>
        <w:tabs>
          <w:tab w:val="left" w:pos="3402"/>
          <w:tab w:val="left" w:pos="3544"/>
          <w:tab w:val="left" w:pos="3686"/>
        </w:tabs>
        <w:ind w:right="-426"/>
        <w:jc w:val="center"/>
        <w:rPr>
          <w:b/>
        </w:rPr>
      </w:pPr>
    </w:p>
    <w:p w:rsidR="00DA20D2" w:rsidRDefault="00DA20D2" w:rsidP="00DA20D2">
      <w:pPr>
        <w:tabs>
          <w:tab w:val="left" w:pos="3402"/>
          <w:tab w:val="left" w:pos="3544"/>
          <w:tab w:val="left" w:pos="3686"/>
        </w:tabs>
        <w:ind w:right="-426"/>
        <w:jc w:val="center"/>
        <w:rPr>
          <w:b/>
        </w:rPr>
      </w:pPr>
      <w:r>
        <w:rPr>
          <w:b/>
          <w:lang w:val="en-US"/>
        </w:rPr>
        <w:t>I</w:t>
      </w:r>
      <w:r w:rsidRPr="007D4420">
        <w:rPr>
          <w:b/>
          <w:color w:val="000000" w:themeColor="text1"/>
          <w:lang w:val="en-US"/>
        </w:rPr>
        <w:t>X</w:t>
      </w:r>
      <w:r>
        <w:rPr>
          <w:b/>
          <w:lang w:val="en-US"/>
        </w:rPr>
        <w:t xml:space="preserve">. </w:t>
      </w:r>
      <w:r w:rsidRPr="00031256">
        <w:rPr>
          <w:b/>
        </w:rPr>
        <w:t>ГАРАНЦИЯ ЗА ИЗПЪЛНЕНИЕ</w:t>
      </w:r>
    </w:p>
    <w:p w:rsidR="00DA20D2" w:rsidRPr="00DA20D2" w:rsidRDefault="00BA106F" w:rsidP="00AA5F71">
      <w:pPr>
        <w:tabs>
          <w:tab w:val="left" w:pos="3402"/>
          <w:tab w:val="left" w:pos="3544"/>
          <w:tab w:val="left" w:pos="3686"/>
        </w:tabs>
        <w:spacing w:before="120"/>
        <w:ind w:firstLine="425"/>
        <w:jc w:val="both"/>
        <w:rPr>
          <w:b/>
        </w:rPr>
      </w:pPr>
      <w:r>
        <w:rPr>
          <w:b/>
          <w:color w:val="000000" w:themeColor="text1"/>
        </w:rPr>
        <w:t>Чл. 14</w:t>
      </w:r>
      <w:r w:rsidR="00DA20D2" w:rsidRPr="00607C1B">
        <w:rPr>
          <w:b/>
          <w:color w:val="000000" w:themeColor="text1"/>
        </w:rPr>
        <w:t>. (1)</w:t>
      </w:r>
      <w:r w:rsidR="00DA20D2">
        <w:rPr>
          <w:color w:val="000000" w:themeColor="text1"/>
        </w:rPr>
        <w:t xml:space="preserve"> </w:t>
      </w:r>
      <w:r w:rsidR="00DA20D2" w:rsidRPr="001F35EE">
        <w:t xml:space="preserve">„Гаранция за изпълнение на договора” означава парична сума /депозит/, внесена по банкова сметка на </w:t>
      </w:r>
      <w:r w:rsidR="00DA20D2">
        <w:rPr>
          <w:b/>
        </w:rPr>
        <w:t xml:space="preserve">ВЪЗЛОЖИТЕЛЯ, с титуляр: „Холдинг БДЖ” ЕАД, </w:t>
      </w:r>
      <w:r w:rsidR="00DA20D2" w:rsidRPr="001F35EE">
        <w:rPr>
          <w:b/>
        </w:rPr>
        <w:t>банка</w:t>
      </w:r>
      <w:r w:rsidR="00DA20D2">
        <w:rPr>
          <w:b/>
        </w:rPr>
        <w:t>: ЮРОБАНК БЪЛГАРИЯ</w:t>
      </w:r>
      <w:r w:rsidR="00DA20D2" w:rsidRPr="001F35EE">
        <w:rPr>
          <w:b/>
        </w:rPr>
        <w:t xml:space="preserve"> АД, гр. София,</w:t>
      </w:r>
      <w:r w:rsidR="00DA20D2" w:rsidRPr="001F35EE">
        <w:t xml:space="preserve"> </w:t>
      </w:r>
      <w:r w:rsidR="00DA20D2" w:rsidRPr="001F35EE">
        <w:rPr>
          <w:b/>
          <w:lang w:val="en-US"/>
        </w:rPr>
        <w:t>IBAN</w:t>
      </w:r>
      <w:r w:rsidR="00DA20D2" w:rsidRPr="001F35EE">
        <w:rPr>
          <w:b/>
        </w:rPr>
        <w:t>:</w:t>
      </w:r>
      <w:r w:rsidR="00DA20D2">
        <w:rPr>
          <w:b/>
          <w:lang w:val="en-US"/>
        </w:rPr>
        <w:t xml:space="preserve"> BG</w:t>
      </w:r>
      <w:r w:rsidR="00DA20D2">
        <w:rPr>
          <w:b/>
        </w:rPr>
        <w:t xml:space="preserve">26 </w:t>
      </w:r>
      <w:r w:rsidR="00DA20D2">
        <w:rPr>
          <w:b/>
          <w:lang w:val="en-US"/>
        </w:rPr>
        <w:t>BPBI 7942 1037 7385 01</w:t>
      </w:r>
      <w:r w:rsidR="00DA20D2" w:rsidRPr="001F35EE">
        <w:rPr>
          <w:b/>
          <w:lang w:val="en-US"/>
        </w:rPr>
        <w:t>, BIC</w:t>
      </w:r>
      <w:r w:rsidR="00DA20D2" w:rsidRPr="001F35EE">
        <w:rPr>
          <w:b/>
        </w:rPr>
        <w:t xml:space="preserve">: </w:t>
      </w:r>
      <w:r w:rsidR="00DA20D2" w:rsidRPr="001F35EE">
        <w:rPr>
          <w:b/>
          <w:lang w:val="en-US"/>
        </w:rPr>
        <w:t>BPBIBGSF</w:t>
      </w:r>
      <w:r w:rsidR="00DA20D2" w:rsidRPr="001F35EE">
        <w:t xml:space="preserve">, с която </w:t>
      </w:r>
      <w:r w:rsidR="00DA20D2" w:rsidRPr="001F35EE">
        <w:rPr>
          <w:b/>
        </w:rPr>
        <w:t>ИЗПЪЛНИТЕЛЯТ</w:t>
      </w:r>
      <w:r w:rsidR="00DA20D2" w:rsidRPr="001F35EE">
        <w:t xml:space="preserve"> обезпечава изпълнението на задълженията си по този договор.</w:t>
      </w:r>
    </w:p>
    <w:p w:rsidR="00DA20D2" w:rsidRPr="00C63DE7" w:rsidRDefault="00DA20D2" w:rsidP="00AA5F71">
      <w:pPr>
        <w:tabs>
          <w:tab w:val="left" w:pos="709"/>
        </w:tabs>
        <w:ind w:right="-144" w:firstLine="426"/>
        <w:jc w:val="both"/>
      </w:pPr>
      <w:r w:rsidRPr="00DA20D2">
        <w:rPr>
          <w:b/>
        </w:rPr>
        <w:t>(2)</w:t>
      </w:r>
      <w:r>
        <w:rPr>
          <w:b/>
        </w:rPr>
        <w:t xml:space="preserve"> </w:t>
      </w:r>
      <w:r w:rsidRPr="001F35EE">
        <w:t>Гаранцията за изпълнение на договора е</w:t>
      </w:r>
      <w:r w:rsidR="009F1CE9">
        <w:t xml:space="preserve"> в размер на </w:t>
      </w:r>
      <w:r w:rsidR="009F1CE9" w:rsidRPr="00D42E89">
        <w:rPr>
          <w:b/>
        </w:rPr>
        <w:t>………………..лева</w:t>
      </w:r>
      <w:r w:rsidR="009F1CE9">
        <w:t>, съставляваща</w:t>
      </w:r>
      <w:r w:rsidRPr="001F35EE">
        <w:t xml:space="preserve"> </w:t>
      </w:r>
      <w:r>
        <w:t>5%</w:t>
      </w:r>
      <w:r w:rsidR="00BA106F">
        <w:t xml:space="preserve">  от стойността, получена </w:t>
      </w:r>
      <w:r w:rsidR="00AA5F71">
        <w:t xml:space="preserve">като произведение </w:t>
      </w:r>
      <w:r w:rsidR="00BA106F">
        <w:t>от</w:t>
      </w:r>
      <w:r w:rsidR="0040621C">
        <w:t>:</w:t>
      </w:r>
      <w:r w:rsidR="00BA106F">
        <w:t xml:space="preserve"> </w:t>
      </w:r>
      <w:r w:rsidR="009F1CE9">
        <w:t xml:space="preserve">единичната цена за </w:t>
      </w:r>
      <w:r w:rsidR="009F1CE9" w:rsidRPr="00727F7D">
        <w:t xml:space="preserve">1000 </w:t>
      </w:r>
      <w:r w:rsidR="009F1CE9" w:rsidRPr="00727F7D">
        <w:rPr>
          <w:lang w:bidi="en-US"/>
        </w:rPr>
        <w:t>Nm</w:t>
      </w:r>
      <w:r w:rsidR="009F1CE9" w:rsidRPr="00727F7D">
        <w:rPr>
          <w:vertAlign w:val="superscript"/>
          <w:lang w:bidi="en-US"/>
        </w:rPr>
        <w:t>3</w:t>
      </w:r>
      <w:r w:rsidR="009F1CE9">
        <w:rPr>
          <w:vertAlign w:val="superscript"/>
          <w:lang w:bidi="en-US"/>
        </w:rPr>
        <w:t xml:space="preserve"> </w:t>
      </w:r>
      <w:r w:rsidR="009F1CE9" w:rsidRPr="00571011">
        <w:rPr>
          <w:lang w:bidi="en-US"/>
        </w:rPr>
        <w:t xml:space="preserve">природен </w:t>
      </w:r>
      <w:r w:rsidR="00D42E89">
        <w:rPr>
          <w:lang w:bidi="en-US"/>
        </w:rPr>
        <w:t>газ</w:t>
      </w:r>
      <w:r w:rsidR="00BA106F">
        <w:rPr>
          <w:lang w:bidi="en-US"/>
        </w:rPr>
        <w:t>, отразена в чл.</w:t>
      </w:r>
      <w:r w:rsidR="00AA5F71">
        <w:rPr>
          <w:lang w:bidi="en-US"/>
        </w:rPr>
        <w:t xml:space="preserve"> </w:t>
      </w:r>
      <w:r w:rsidR="00BA106F">
        <w:rPr>
          <w:lang w:bidi="en-US"/>
        </w:rPr>
        <w:t>2, ал.</w:t>
      </w:r>
      <w:r w:rsidR="00AA5F71">
        <w:rPr>
          <w:lang w:bidi="en-US"/>
        </w:rPr>
        <w:t xml:space="preserve"> </w:t>
      </w:r>
      <w:r w:rsidR="00BA106F">
        <w:rPr>
          <w:lang w:bidi="en-US"/>
        </w:rPr>
        <w:t>3</w:t>
      </w:r>
      <w:r w:rsidR="009F1CE9">
        <w:rPr>
          <w:lang w:bidi="en-US"/>
        </w:rPr>
        <w:t xml:space="preserve"> </w:t>
      </w:r>
      <w:r>
        <w:t xml:space="preserve">от </w:t>
      </w:r>
      <w:r w:rsidR="00AA5F71">
        <w:t>договора и максималното количество за доставка 64 000</w:t>
      </w:r>
      <w:r w:rsidR="00AA5F71" w:rsidRPr="00AA5F71">
        <w:rPr>
          <w:lang w:bidi="en-US"/>
        </w:rPr>
        <w:t xml:space="preserve"> </w:t>
      </w:r>
      <w:r w:rsidR="00AA5F71" w:rsidRPr="00727F7D">
        <w:rPr>
          <w:lang w:bidi="en-US"/>
        </w:rPr>
        <w:t>Nm</w:t>
      </w:r>
      <w:r w:rsidR="00AA5F71" w:rsidRPr="00727F7D">
        <w:rPr>
          <w:vertAlign w:val="superscript"/>
          <w:lang w:bidi="en-US"/>
        </w:rPr>
        <w:t>3</w:t>
      </w:r>
      <w:r w:rsidR="00AA5F71">
        <w:t xml:space="preserve">, разделено на 1000 </w:t>
      </w:r>
      <w:r w:rsidR="00AA5F71" w:rsidRPr="00727F7D">
        <w:rPr>
          <w:lang w:bidi="en-US"/>
        </w:rPr>
        <w:t>Nm</w:t>
      </w:r>
      <w:r w:rsidR="00AA5F71" w:rsidRPr="00727F7D">
        <w:rPr>
          <w:vertAlign w:val="superscript"/>
          <w:lang w:bidi="en-US"/>
        </w:rPr>
        <w:t>3</w:t>
      </w:r>
      <w:r w:rsidR="00AA5F71">
        <w:t xml:space="preserve"> </w:t>
      </w:r>
      <w:r w:rsidR="003677FB">
        <w:t xml:space="preserve">и е със </w:t>
      </w:r>
      <w:r w:rsidR="00AA5F71">
        <w:t>срок на валидност един месец</w:t>
      </w:r>
      <w:r w:rsidRPr="001F35EE">
        <w:t xml:space="preserve"> след </w:t>
      </w:r>
      <w:r>
        <w:t>прекратяване на договора.</w:t>
      </w:r>
    </w:p>
    <w:p w:rsidR="00DA20D2" w:rsidRPr="00BA106F" w:rsidRDefault="00DA20D2" w:rsidP="00AA5F71">
      <w:pPr>
        <w:ind w:right="-144" w:firstLine="426"/>
        <w:jc w:val="both"/>
      </w:pPr>
      <w:r w:rsidRPr="00DA20D2">
        <w:rPr>
          <w:b/>
        </w:rPr>
        <w:t>(3)</w:t>
      </w:r>
      <w:r>
        <w:t xml:space="preserve"> </w:t>
      </w:r>
      <w:r w:rsidRPr="00BA106F">
        <w:t xml:space="preserve">Гаранцията обезпечава изпълнението на задълженията на </w:t>
      </w:r>
      <w:r w:rsidRPr="00BA106F">
        <w:rPr>
          <w:b/>
        </w:rPr>
        <w:t>ИЗПЪЛНИТЕЛЯ</w:t>
      </w:r>
      <w:r w:rsidRPr="00BA106F">
        <w:t xml:space="preserve"> и служи като обезщетение за виновно причинените вредите от неизпълнението или некачественото изпълнение.</w:t>
      </w:r>
    </w:p>
    <w:p w:rsidR="00DA20D2" w:rsidRPr="00BA106F" w:rsidRDefault="00DA20D2" w:rsidP="00AA5F71">
      <w:pPr>
        <w:ind w:right="-144" w:firstLine="426"/>
        <w:jc w:val="both"/>
      </w:pPr>
      <w:r w:rsidRPr="00BA106F">
        <w:rPr>
          <w:b/>
        </w:rPr>
        <w:t>(4)</w:t>
      </w:r>
      <w:r w:rsidRPr="00BA106F">
        <w:t xml:space="preserve"> </w:t>
      </w:r>
      <w:r w:rsidRPr="00BA106F">
        <w:rPr>
          <w:b/>
        </w:rPr>
        <w:t>ВЪЗЛОЖИТЕЛЯТ</w:t>
      </w:r>
      <w:r w:rsidRPr="00BA106F">
        <w:t xml:space="preserve"> се ползва от гаранцията за изпълнение безусловно и веднага, когато са налице основанията за това. Гаранцията за изпълнение е в полза на </w:t>
      </w:r>
      <w:r w:rsidRPr="00BA106F">
        <w:rPr>
          <w:b/>
        </w:rPr>
        <w:t>ВЪЗЛОЖИТЕЛЯ</w:t>
      </w:r>
      <w:r w:rsidRPr="00BA106F">
        <w:t xml:space="preserve">, от която той може да прихваща виновно причинените вреди или неустойки, предвидените в договора санкции, дължащи се на неизпълнение или лошо/ забавено и или некачествено / изпълнение на договора от </w:t>
      </w:r>
      <w:r w:rsidRPr="00BA106F">
        <w:rPr>
          <w:b/>
        </w:rPr>
        <w:t>ИЗПЪЛНИТЕЛЯ</w:t>
      </w:r>
      <w:r w:rsidRPr="00BA106F">
        <w:t>.</w:t>
      </w:r>
    </w:p>
    <w:p w:rsidR="00DA20D2" w:rsidRPr="00BA106F" w:rsidRDefault="00DA20D2" w:rsidP="00AA5F71">
      <w:pPr>
        <w:ind w:right="-144" w:firstLine="426"/>
        <w:jc w:val="both"/>
      </w:pPr>
      <w:r w:rsidRPr="00BA106F">
        <w:rPr>
          <w:b/>
        </w:rPr>
        <w:t>(5)</w:t>
      </w:r>
      <w:r w:rsidRPr="00BA106F">
        <w:t xml:space="preserve">  При едностранно прекратяване (разваляне) на договора от </w:t>
      </w:r>
      <w:r w:rsidRPr="00BA106F">
        <w:rPr>
          <w:b/>
        </w:rPr>
        <w:t>ВЪЗЛОЖИТЕЛЯ</w:t>
      </w:r>
      <w:r w:rsidRPr="00BA106F">
        <w:t xml:space="preserve">, поради виновно неизпълнение на задължения на </w:t>
      </w:r>
      <w:r w:rsidRPr="00BA106F">
        <w:rPr>
          <w:b/>
        </w:rPr>
        <w:t>ИЗПЪЛНИТЕЛЯ</w:t>
      </w:r>
      <w:r w:rsidRPr="00BA106F">
        <w:t>, сумата от гаранцията за изпълнение на договора се усвоява изцяло като обезщетение за прекратяването му.</w:t>
      </w:r>
    </w:p>
    <w:p w:rsidR="006D2223" w:rsidRPr="007D4420" w:rsidRDefault="006D2223" w:rsidP="0009109E">
      <w:pPr>
        <w:jc w:val="both"/>
        <w:rPr>
          <w:b/>
          <w:color w:val="000000" w:themeColor="text1"/>
        </w:rPr>
      </w:pPr>
    </w:p>
    <w:p w:rsidR="0093050D" w:rsidRPr="007D4420" w:rsidRDefault="006662C5" w:rsidP="00251AEA">
      <w:pPr>
        <w:tabs>
          <w:tab w:val="left" w:pos="8094"/>
        </w:tabs>
        <w:jc w:val="center"/>
        <w:rPr>
          <w:b/>
          <w:color w:val="000000" w:themeColor="text1"/>
        </w:rPr>
      </w:pPr>
      <w:r w:rsidRPr="007D4420">
        <w:rPr>
          <w:b/>
          <w:color w:val="000000" w:themeColor="text1"/>
          <w:lang w:val="en-US"/>
        </w:rPr>
        <w:t>X.</w:t>
      </w:r>
      <w:r w:rsidRPr="007D4420">
        <w:rPr>
          <w:b/>
          <w:color w:val="000000" w:themeColor="text1"/>
        </w:rPr>
        <w:t xml:space="preserve"> РЕКЛАМАЦИИ</w:t>
      </w:r>
    </w:p>
    <w:p w:rsidR="0009109E" w:rsidRDefault="00BA106F" w:rsidP="00AA5F71">
      <w:pPr>
        <w:spacing w:before="120"/>
        <w:ind w:firstLine="426"/>
        <w:jc w:val="both"/>
      </w:pPr>
      <w:r>
        <w:rPr>
          <w:b/>
          <w:color w:val="000000" w:themeColor="text1"/>
        </w:rPr>
        <w:t>Чл. 15</w:t>
      </w:r>
      <w:r w:rsidR="00251AEA" w:rsidRPr="00251AEA">
        <w:rPr>
          <w:b/>
          <w:color w:val="000000" w:themeColor="text1"/>
        </w:rPr>
        <w:t>. (1)</w:t>
      </w:r>
      <w:r w:rsidR="00F2132A" w:rsidRPr="007D4420">
        <w:rPr>
          <w:color w:val="000000" w:themeColor="text1"/>
        </w:rPr>
        <w:t xml:space="preserve"> </w:t>
      </w:r>
      <w:r w:rsidR="006662C5" w:rsidRPr="007D4420">
        <w:rPr>
          <w:color w:val="000000" w:themeColor="text1"/>
        </w:rPr>
        <w:t xml:space="preserve">Рекламации по доставеното количество </w:t>
      </w:r>
      <w:r w:rsidR="00251AEA">
        <w:rPr>
          <w:color w:val="000000" w:themeColor="text1"/>
        </w:rPr>
        <w:t xml:space="preserve">КПГ </w:t>
      </w:r>
      <w:r w:rsidR="006662C5" w:rsidRPr="007D4420">
        <w:rPr>
          <w:color w:val="000000" w:themeColor="text1"/>
        </w:rPr>
        <w:t>и видими недостатъци  се предявяват в момента на получаване на доставката и се считат за меродавни тези количе</w:t>
      </w:r>
      <w:r w:rsidR="00F2132A" w:rsidRPr="007D4420">
        <w:rPr>
          <w:color w:val="000000" w:themeColor="text1"/>
        </w:rPr>
        <w:t xml:space="preserve">ства, които са записани в приемо-предавателен </w:t>
      </w:r>
      <w:r w:rsidR="006662C5" w:rsidRPr="007D4420">
        <w:rPr>
          <w:color w:val="000000" w:themeColor="text1"/>
        </w:rPr>
        <w:t>протокол, подписан от упълномощен</w:t>
      </w:r>
      <w:r w:rsidR="00F2132A" w:rsidRPr="007D4420">
        <w:rPr>
          <w:color w:val="000000" w:themeColor="text1"/>
        </w:rPr>
        <w:t>и</w:t>
      </w:r>
      <w:r w:rsidR="006662C5" w:rsidRPr="007D4420">
        <w:rPr>
          <w:color w:val="000000" w:themeColor="text1"/>
        </w:rPr>
        <w:t xml:space="preserve"> представител</w:t>
      </w:r>
      <w:r w:rsidR="00F2132A" w:rsidRPr="007D4420">
        <w:rPr>
          <w:color w:val="000000" w:themeColor="text1"/>
        </w:rPr>
        <w:t>и</w:t>
      </w:r>
      <w:r w:rsidR="006662C5">
        <w:t xml:space="preserve"> на </w:t>
      </w:r>
      <w:r w:rsidR="006D4934" w:rsidRPr="006D4934">
        <w:t>страните</w:t>
      </w:r>
      <w:r w:rsidR="006662C5">
        <w:t>.</w:t>
      </w:r>
    </w:p>
    <w:p w:rsidR="000E37F9" w:rsidRDefault="00251AEA" w:rsidP="00251AEA">
      <w:pPr>
        <w:tabs>
          <w:tab w:val="left" w:pos="709"/>
        </w:tabs>
        <w:spacing w:before="120" w:after="120"/>
        <w:ind w:firstLine="426"/>
        <w:contextualSpacing/>
        <w:jc w:val="both"/>
      </w:pPr>
      <w:r w:rsidRPr="00251AEA">
        <w:rPr>
          <w:b/>
        </w:rPr>
        <w:t>(2)</w:t>
      </w:r>
      <w:r w:rsidR="00F2132A">
        <w:t xml:space="preserve"> </w:t>
      </w:r>
      <w:r w:rsidR="00F2132A" w:rsidRPr="00584D1F">
        <w:t>Рекламации на скрити недостатъци се извършват веднага след откриването им</w:t>
      </w:r>
      <w:r w:rsidR="000E37F9">
        <w:t xml:space="preserve">, писмено или </w:t>
      </w:r>
      <w:r w:rsidR="00F2132A" w:rsidRPr="00584D1F">
        <w:t>по</w:t>
      </w:r>
      <w:r w:rsidR="00F2132A">
        <w:t xml:space="preserve"> </w:t>
      </w:r>
      <w:r w:rsidR="00F2132A" w:rsidRPr="00584D1F">
        <w:t xml:space="preserve">електронна поща. </w:t>
      </w:r>
    </w:p>
    <w:p w:rsidR="00F2132A" w:rsidRDefault="00251AEA" w:rsidP="00251AEA">
      <w:pPr>
        <w:tabs>
          <w:tab w:val="left" w:pos="709"/>
        </w:tabs>
        <w:spacing w:before="120" w:after="120"/>
        <w:ind w:firstLine="426"/>
        <w:contextualSpacing/>
        <w:jc w:val="both"/>
      </w:pPr>
      <w:r w:rsidRPr="00251AEA">
        <w:rPr>
          <w:b/>
        </w:rPr>
        <w:lastRenderedPageBreak/>
        <w:t>(3)</w:t>
      </w:r>
      <w:r w:rsidR="000E37F9">
        <w:t xml:space="preserve"> </w:t>
      </w:r>
      <w:r w:rsidR="00F2132A" w:rsidRPr="00584D1F">
        <w:t>В срок от 24 часа от предявява</w:t>
      </w:r>
      <w:r w:rsidR="00F2132A">
        <w:t xml:space="preserve">не на рекламацията, </w:t>
      </w:r>
      <w:r w:rsidR="00F2132A" w:rsidRPr="000E37F9">
        <w:rPr>
          <w:b/>
        </w:rPr>
        <w:t>ИЗПЪЛНИТЕЛЯТ</w:t>
      </w:r>
      <w:r w:rsidR="00F2132A">
        <w:t xml:space="preserve"> </w:t>
      </w:r>
      <w:r>
        <w:t>трябва</w:t>
      </w:r>
      <w:r w:rsidR="00F2132A" w:rsidRPr="00584D1F">
        <w:t xml:space="preserve"> да из</w:t>
      </w:r>
      <w:r w:rsidR="006D4934">
        <w:t>прати свой представител в</w:t>
      </w:r>
      <w:r w:rsidR="00F2132A">
        <w:t xml:space="preserve"> обекта на доставката</w:t>
      </w:r>
      <w:r>
        <w:t xml:space="preserve"> за съставяне и подписване на</w:t>
      </w:r>
      <w:r w:rsidR="006D4934">
        <w:t xml:space="preserve"> </w:t>
      </w:r>
      <w:r w:rsidR="00F2132A" w:rsidRPr="00584D1F">
        <w:t xml:space="preserve"> двустранен протокол</w:t>
      </w:r>
      <w:r w:rsidR="006D4934">
        <w:t xml:space="preserve"> </w:t>
      </w:r>
      <w:r w:rsidR="00F2132A">
        <w:t>о</w:t>
      </w:r>
      <w:r w:rsidR="006D4934">
        <w:t>т упълномощени представители на страните, в който</w:t>
      </w:r>
      <w:r w:rsidR="00F2132A">
        <w:t xml:space="preserve"> </w:t>
      </w:r>
      <w:r w:rsidR="00F2132A" w:rsidRPr="00584D1F">
        <w:t xml:space="preserve">се </w:t>
      </w:r>
      <w:r w:rsidR="006D4934">
        <w:t xml:space="preserve">описват подробно </w:t>
      </w:r>
      <w:r w:rsidR="00F2132A" w:rsidRPr="00584D1F">
        <w:t>констатира</w:t>
      </w:r>
      <w:r w:rsidR="006D4934">
        <w:t>ните нередности</w:t>
      </w:r>
      <w:r w:rsidR="00F2132A" w:rsidRPr="00584D1F">
        <w:t xml:space="preserve"> </w:t>
      </w:r>
      <w:r w:rsidR="00F2132A">
        <w:t xml:space="preserve">и </w:t>
      </w:r>
      <w:r w:rsidR="006D4934">
        <w:t>се уговоря</w:t>
      </w:r>
      <w:r w:rsidR="00F2132A">
        <w:t xml:space="preserve"> начина на уреждането им</w:t>
      </w:r>
      <w:r w:rsidR="00F2132A" w:rsidRPr="00584D1F">
        <w:t>.</w:t>
      </w:r>
    </w:p>
    <w:p w:rsidR="008F6843" w:rsidRDefault="008F6843" w:rsidP="00251AEA">
      <w:pPr>
        <w:tabs>
          <w:tab w:val="left" w:pos="709"/>
        </w:tabs>
        <w:spacing w:before="120" w:after="120"/>
        <w:ind w:firstLine="426"/>
        <w:contextualSpacing/>
        <w:jc w:val="both"/>
      </w:pPr>
      <w:r w:rsidRPr="00C73983">
        <w:rPr>
          <w:b/>
        </w:rPr>
        <w:t>(4)</w:t>
      </w:r>
      <w:r>
        <w:t xml:space="preserve"> Разходите по основателни рекламации са за сметка на </w:t>
      </w:r>
      <w:r w:rsidRPr="008F6843">
        <w:rPr>
          <w:b/>
        </w:rPr>
        <w:t>ИЗПЪЛНИТЕЛЯ</w:t>
      </w:r>
      <w:r>
        <w:t>.</w:t>
      </w:r>
    </w:p>
    <w:p w:rsidR="00B30166" w:rsidRPr="006662C5" w:rsidRDefault="00B30166" w:rsidP="0009109E">
      <w:pPr>
        <w:tabs>
          <w:tab w:val="left" w:pos="8094"/>
        </w:tabs>
        <w:jc w:val="both"/>
        <w:rPr>
          <w:b/>
        </w:rPr>
      </w:pPr>
    </w:p>
    <w:p w:rsidR="006D4934" w:rsidRPr="00AF7BD1" w:rsidRDefault="00AF7BD1" w:rsidP="0009109E">
      <w:pPr>
        <w:pStyle w:val="23"/>
        <w:keepNext/>
        <w:keepLines/>
        <w:shd w:val="clear" w:color="auto" w:fill="auto"/>
        <w:tabs>
          <w:tab w:val="left" w:pos="3606"/>
        </w:tabs>
        <w:spacing w:before="0" w:line="240" w:lineRule="auto"/>
        <w:jc w:val="center"/>
        <w:rPr>
          <w:sz w:val="24"/>
          <w:szCs w:val="24"/>
        </w:rPr>
      </w:pPr>
      <w:bookmarkStart w:id="1" w:name="bookmark10"/>
      <w:proofErr w:type="gramStart"/>
      <w:r w:rsidRPr="00AF7BD1">
        <w:rPr>
          <w:sz w:val="24"/>
          <w:szCs w:val="24"/>
          <w:lang w:val="en-US"/>
        </w:rPr>
        <w:t>X</w:t>
      </w:r>
      <w:r w:rsidR="00AA5F71">
        <w:rPr>
          <w:sz w:val="24"/>
          <w:szCs w:val="24"/>
        </w:rPr>
        <w:t>І</w:t>
      </w:r>
      <w:r w:rsidRPr="00AF7BD1">
        <w:rPr>
          <w:sz w:val="24"/>
          <w:szCs w:val="24"/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AF7BD1">
        <w:rPr>
          <w:sz w:val="24"/>
          <w:szCs w:val="24"/>
        </w:rPr>
        <w:t>НЕПРЕОДОЛИМА СИЛА</w:t>
      </w:r>
      <w:bookmarkEnd w:id="1"/>
    </w:p>
    <w:p w:rsidR="00AF7BD1" w:rsidRPr="00AF7BD1" w:rsidRDefault="00BA106F" w:rsidP="007E0200">
      <w:pPr>
        <w:pStyle w:val="20"/>
        <w:shd w:val="clear" w:color="auto" w:fill="auto"/>
        <w:spacing w:before="120" w:after="0" w:line="240" w:lineRule="auto"/>
        <w:ind w:firstLine="426"/>
        <w:rPr>
          <w:sz w:val="24"/>
          <w:szCs w:val="24"/>
        </w:rPr>
      </w:pPr>
      <w:r>
        <w:rPr>
          <w:rStyle w:val="21"/>
          <w:sz w:val="24"/>
          <w:szCs w:val="24"/>
        </w:rPr>
        <w:t>Чл. 16</w:t>
      </w:r>
      <w:r w:rsidR="00AF7BD1" w:rsidRPr="00251AEA">
        <w:rPr>
          <w:rStyle w:val="21"/>
          <w:sz w:val="24"/>
          <w:szCs w:val="24"/>
        </w:rPr>
        <w:t>.</w:t>
      </w:r>
      <w:r w:rsidR="00AF7BD1">
        <w:rPr>
          <w:rStyle w:val="21"/>
        </w:rPr>
        <w:t xml:space="preserve"> </w:t>
      </w:r>
      <w:r w:rsidR="00251AEA" w:rsidRPr="00251AEA">
        <w:rPr>
          <w:b/>
          <w:sz w:val="24"/>
          <w:szCs w:val="24"/>
        </w:rPr>
        <w:t>(1)</w:t>
      </w:r>
      <w:r w:rsidR="00251AEA">
        <w:rPr>
          <w:sz w:val="24"/>
          <w:szCs w:val="24"/>
        </w:rPr>
        <w:t xml:space="preserve"> </w:t>
      </w:r>
      <w:r w:rsidR="00AF7BD1" w:rsidRPr="00AF7BD1">
        <w:rPr>
          <w:sz w:val="24"/>
          <w:szCs w:val="24"/>
        </w:rPr>
        <w:t>Страните не носят отговорност, ако неизпълнението е причинено от непреодолима сила, освен ако страната не е изпаднала вече в забава към момента на настъпване на действието на непреодолимата сила.</w:t>
      </w:r>
    </w:p>
    <w:p w:rsidR="00AF7BD1" w:rsidRPr="00AF7BD1" w:rsidRDefault="00251AEA" w:rsidP="007E0200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426"/>
        <w:rPr>
          <w:sz w:val="24"/>
          <w:szCs w:val="24"/>
        </w:rPr>
      </w:pPr>
      <w:r w:rsidRPr="00251AEA"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 w:rsidR="00AF7BD1" w:rsidRPr="00AF7BD1">
        <w:rPr>
          <w:sz w:val="24"/>
          <w:szCs w:val="24"/>
        </w:rPr>
        <w:t>За непреодолима сила се смята всяко обстоятелство, което е извън разумния контрол на страните и не е могло да се предвиди и предотврати.</w:t>
      </w:r>
    </w:p>
    <w:p w:rsidR="00251AEA" w:rsidRDefault="00251AEA" w:rsidP="007E0200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426"/>
        <w:rPr>
          <w:sz w:val="24"/>
          <w:szCs w:val="24"/>
        </w:rPr>
      </w:pPr>
      <w:r w:rsidRPr="00251AEA">
        <w:rPr>
          <w:b/>
          <w:sz w:val="24"/>
          <w:szCs w:val="24"/>
        </w:rPr>
        <w:t>(3)</w:t>
      </w:r>
      <w:r w:rsidR="00AF7BD1">
        <w:rPr>
          <w:sz w:val="24"/>
          <w:szCs w:val="24"/>
        </w:rPr>
        <w:t xml:space="preserve"> </w:t>
      </w:r>
      <w:r w:rsidR="00AF7BD1" w:rsidRPr="00AF7BD1">
        <w:rPr>
          <w:sz w:val="24"/>
          <w:szCs w:val="24"/>
        </w:rPr>
        <w:t>Не е налице непреодолима сила, ако съответното събитие е вследствие на неположена грижа от страната или при полагане на дължимата грижа то може да бъде преодоляно.</w:t>
      </w:r>
    </w:p>
    <w:p w:rsidR="009120D0" w:rsidRPr="006D4934" w:rsidRDefault="00251AEA" w:rsidP="007E0200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426"/>
        <w:rPr>
          <w:sz w:val="24"/>
          <w:szCs w:val="24"/>
        </w:rPr>
      </w:pPr>
      <w:r w:rsidRPr="00251AEA">
        <w:rPr>
          <w:b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 w:rsidR="00AF7BD1" w:rsidRPr="00AF7BD1">
        <w:rPr>
          <w:sz w:val="24"/>
          <w:szCs w:val="24"/>
        </w:rPr>
        <w:t>За времето на действие на непреодолимата сила страните се освобождават от задълженията си по този договор.</w:t>
      </w:r>
    </w:p>
    <w:p w:rsidR="00AF7BD1" w:rsidRPr="00AF7BD1" w:rsidRDefault="00251AEA" w:rsidP="007E020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251AEA">
        <w:rPr>
          <w:rStyle w:val="21"/>
          <w:sz w:val="24"/>
          <w:szCs w:val="24"/>
        </w:rPr>
        <w:t>(5)</w:t>
      </w:r>
      <w:r>
        <w:rPr>
          <w:rStyle w:val="21"/>
          <w:b w:val="0"/>
          <w:sz w:val="24"/>
          <w:szCs w:val="24"/>
        </w:rPr>
        <w:t xml:space="preserve"> </w:t>
      </w:r>
      <w:r w:rsidR="00AF7BD1" w:rsidRPr="00AF7BD1">
        <w:rPr>
          <w:sz w:val="24"/>
          <w:szCs w:val="24"/>
        </w:rPr>
        <w:t>За възникването и преустановяването на непреодолимата сила страната е длъжн</w:t>
      </w:r>
      <w:r w:rsidR="00AF7BD1">
        <w:rPr>
          <w:sz w:val="24"/>
          <w:szCs w:val="24"/>
        </w:rPr>
        <w:t>а незабавно, по телефон или електронна поща</w:t>
      </w:r>
      <w:r>
        <w:rPr>
          <w:sz w:val="24"/>
          <w:szCs w:val="24"/>
        </w:rPr>
        <w:t>,</w:t>
      </w:r>
      <w:r w:rsidR="00AF7BD1" w:rsidRPr="00AF7BD1">
        <w:rPr>
          <w:sz w:val="24"/>
          <w:szCs w:val="24"/>
        </w:rPr>
        <w:t xml:space="preserve"> да уведоми другата страна за събитието, а в </w:t>
      </w:r>
      <w:r w:rsidR="00AF7BD1" w:rsidRPr="00AF7BD1">
        <w:rPr>
          <w:rStyle w:val="21"/>
          <w:sz w:val="24"/>
          <w:szCs w:val="24"/>
        </w:rPr>
        <w:t xml:space="preserve">еднодневен срок </w:t>
      </w:r>
      <w:r w:rsidR="00AF7BD1" w:rsidRPr="00AF7BD1">
        <w:rPr>
          <w:sz w:val="24"/>
          <w:szCs w:val="24"/>
        </w:rPr>
        <w:t>да изпрати писмено уведомление, като посочи и причинната връзка между събитието и невъзможността за изпълнение на договорното задължение.</w:t>
      </w:r>
    </w:p>
    <w:p w:rsidR="008E6390" w:rsidRPr="0059090A" w:rsidRDefault="00251AEA" w:rsidP="007E0200">
      <w:pPr>
        <w:pStyle w:val="20"/>
        <w:shd w:val="clear" w:color="auto" w:fill="auto"/>
        <w:tabs>
          <w:tab w:val="left" w:pos="426"/>
          <w:tab w:val="left" w:pos="567"/>
        </w:tabs>
        <w:spacing w:before="0" w:after="0" w:line="240" w:lineRule="auto"/>
        <w:ind w:firstLine="426"/>
        <w:rPr>
          <w:sz w:val="24"/>
          <w:szCs w:val="24"/>
          <w:lang w:val="en-US"/>
        </w:rPr>
      </w:pPr>
      <w:r w:rsidRPr="00251AEA">
        <w:rPr>
          <w:b/>
          <w:sz w:val="24"/>
          <w:szCs w:val="24"/>
        </w:rPr>
        <w:t>(6)</w:t>
      </w:r>
      <w:r>
        <w:rPr>
          <w:sz w:val="24"/>
          <w:szCs w:val="24"/>
        </w:rPr>
        <w:t xml:space="preserve"> </w:t>
      </w:r>
      <w:r w:rsidR="00AF7BD1" w:rsidRPr="00AF7BD1">
        <w:rPr>
          <w:sz w:val="24"/>
          <w:szCs w:val="24"/>
        </w:rPr>
        <w:t>Уведомлението трябва да съдържа информация за начало</w:t>
      </w:r>
      <w:r>
        <w:rPr>
          <w:sz w:val="24"/>
          <w:szCs w:val="24"/>
        </w:rPr>
        <w:t>то</w:t>
      </w:r>
      <w:r w:rsidR="00AF7BD1" w:rsidRPr="00AF7BD1">
        <w:rPr>
          <w:sz w:val="24"/>
          <w:szCs w:val="24"/>
        </w:rPr>
        <w:t xml:space="preserve"> на събитието и предполагаемия срок </w:t>
      </w:r>
      <w:r>
        <w:rPr>
          <w:sz w:val="24"/>
          <w:szCs w:val="24"/>
        </w:rPr>
        <w:t>з</w:t>
      </w:r>
      <w:r w:rsidR="00AF7BD1" w:rsidRPr="00AF7BD1">
        <w:rPr>
          <w:sz w:val="24"/>
          <w:szCs w:val="24"/>
        </w:rPr>
        <w:t>а действие на непреодолимата сила.</w:t>
      </w:r>
    </w:p>
    <w:p w:rsidR="00AF7BD1" w:rsidRPr="00AF7BD1" w:rsidRDefault="00251AEA" w:rsidP="007E0200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251AEA">
        <w:rPr>
          <w:b/>
          <w:sz w:val="24"/>
          <w:szCs w:val="24"/>
        </w:rPr>
        <w:t>(7)</w:t>
      </w:r>
      <w:r>
        <w:rPr>
          <w:sz w:val="24"/>
          <w:szCs w:val="24"/>
        </w:rPr>
        <w:t xml:space="preserve"> </w:t>
      </w:r>
      <w:r w:rsidR="00AF7BD1" w:rsidRPr="00AF7BD1">
        <w:rPr>
          <w:sz w:val="24"/>
          <w:szCs w:val="24"/>
        </w:rPr>
        <w:t>Ако уведомяването не бъде извършено в срока по предходната алинея</w:t>
      </w:r>
      <w:r>
        <w:rPr>
          <w:sz w:val="24"/>
          <w:szCs w:val="24"/>
        </w:rPr>
        <w:t>,</w:t>
      </w:r>
      <w:r w:rsidR="00AF7BD1" w:rsidRPr="00AF7BD1">
        <w:rPr>
          <w:sz w:val="24"/>
          <w:szCs w:val="24"/>
        </w:rPr>
        <w:t xml:space="preserve"> страната не може да се позовава на непреодолима сила и да се възползва от правата, които би й дало настъпването на обстоятелството на непреодолима сила.</w:t>
      </w:r>
    </w:p>
    <w:p w:rsidR="00170BC2" w:rsidRPr="00AF7BD1" w:rsidRDefault="007E0200" w:rsidP="007E0200">
      <w:pPr>
        <w:pStyle w:val="20"/>
        <w:shd w:val="clear" w:color="auto" w:fill="auto"/>
        <w:spacing w:before="0" w:after="177" w:line="240" w:lineRule="auto"/>
        <w:ind w:firstLine="426"/>
        <w:rPr>
          <w:sz w:val="24"/>
          <w:szCs w:val="24"/>
        </w:rPr>
      </w:pPr>
      <w:r w:rsidRPr="007E0200">
        <w:rPr>
          <w:rStyle w:val="21"/>
          <w:sz w:val="24"/>
          <w:szCs w:val="24"/>
        </w:rPr>
        <w:t>(8)</w:t>
      </w:r>
      <w:r w:rsidR="00AF7BD1">
        <w:rPr>
          <w:rStyle w:val="21"/>
          <w:sz w:val="24"/>
          <w:szCs w:val="24"/>
        </w:rPr>
        <w:t xml:space="preserve"> </w:t>
      </w:r>
      <w:r w:rsidR="00AF7BD1" w:rsidRPr="00AF7BD1">
        <w:rPr>
          <w:sz w:val="24"/>
          <w:szCs w:val="24"/>
        </w:rPr>
        <w:t xml:space="preserve">Ако непреодолимата сила продължи повече от 30 </w:t>
      </w:r>
      <w:r w:rsidR="00AF7BD1" w:rsidRPr="00AF7BD1">
        <w:rPr>
          <w:rStyle w:val="21"/>
          <w:b w:val="0"/>
          <w:i/>
          <w:sz w:val="24"/>
          <w:szCs w:val="24"/>
        </w:rPr>
        <w:t>(тридесет)</w:t>
      </w:r>
      <w:r w:rsidR="00AF7BD1" w:rsidRPr="00AF7BD1">
        <w:rPr>
          <w:rStyle w:val="21"/>
          <w:sz w:val="24"/>
          <w:szCs w:val="24"/>
        </w:rPr>
        <w:t xml:space="preserve"> </w:t>
      </w:r>
      <w:r w:rsidR="00AF7BD1" w:rsidRPr="00AF7BD1">
        <w:rPr>
          <w:sz w:val="24"/>
          <w:szCs w:val="24"/>
        </w:rPr>
        <w:t>календарни дни</w:t>
      </w:r>
      <w:r>
        <w:rPr>
          <w:sz w:val="24"/>
          <w:szCs w:val="24"/>
        </w:rPr>
        <w:t>,</w:t>
      </w:r>
      <w:r w:rsidR="00AF7BD1" w:rsidRPr="00AF7BD1">
        <w:rPr>
          <w:sz w:val="24"/>
          <w:szCs w:val="24"/>
        </w:rPr>
        <w:t xml:space="preserve"> страната, която не се ползва от освобождаването о</w:t>
      </w:r>
      <w:r w:rsidR="00AF7BD1">
        <w:rPr>
          <w:sz w:val="24"/>
          <w:szCs w:val="24"/>
        </w:rPr>
        <w:t>т отговорност</w:t>
      </w:r>
      <w:r>
        <w:rPr>
          <w:sz w:val="24"/>
          <w:szCs w:val="24"/>
        </w:rPr>
        <w:t>,</w:t>
      </w:r>
      <w:r w:rsidR="00AF7BD1">
        <w:rPr>
          <w:sz w:val="24"/>
          <w:szCs w:val="24"/>
        </w:rPr>
        <w:t xml:space="preserve"> може да прекрати д</w:t>
      </w:r>
      <w:r w:rsidR="00AF7BD1" w:rsidRPr="00AF7BD1">
        <w:rPr>
          <w:sz w:val="24"/>
          <w:szCs w:val="24"/>
        </w:rPr>
        <w:t>оговора.</w:t>
      </w:r>
    </w:p>
    <w:p w:rsidR="009957E0" w:rsidRDefault="00AF7BD1" w:rsidP="00E7111E">
      <w:pPr>
        <w:tabs>
          <w:tab w:val="left" w:pos="8094"/>
        </w:tabs>
        <w:suppressAutoHyphens/>
        <w:ind w:firstLine="720"/>
        <w:jc w:val="center"/>
        <w:rPr>
          <w:b/>
        </w:rPr>
      </w:pPr>
      <w:proofErr w:type="gramStart"/>
      <w:r>
        <w:rPr>
          <w:b/>
          <w:lang w:val="en-US"/>
        </w:rPr>
        <w:t>X</w:t>
      </w:r>
      <w:r w:rsidR="00F835CF">
        <w:rPr>
          <w:b/>
        </w:rPr>
        <w:t>І</w:t>
      </w:r>
      <w:r w:rsidR="00207405">
        <w:rPr>
          <w:b/>
          <w:lang w:val="en-US"/>
        </w:rPr>
        <w:t>I</w:t>
      </w:r>
      <w:r w:rsidR="00CB27E7" w:rsidRPr="00BC0DB9">
        <w:rPr>
          <w:b/>
        </w:rPr>
        <w:t>.</w:t>
      </w:r>
      <w:proofErr w:type="gramEnd"/>
      <w:r w:rsidR="00CB27E7" w:rsidRPr="00BC0DB9">
        <w:rPr>
          <w:b/>
        </w:rPr>
        <w:t xml:space="preserve"> ПРЕКРАТЯВАНЕ НА ДОГОВОРА</w:t>
      </w:r>
    </w:p>
    <w:p w:rsidR="00AF7BD1" w:rsidRDefault="007E0200" w:rsidP="00FD7CB8">
      <w:pPr>
        <w:spacing w:before="120"/>
        <w:ind w:firstLine="426"/>
        <w:jc w:val="both"/>
      </w:pPr>
      <w:r w:rsidRPr="007E0200">
        <w:rPr>
          <w:b/>
        </w:rPr>
        <w:t xml:space="preserve">Чл. </w:t>
      </w:r>
      <w:r w:rsidR="00AF7BD1" w:rsidRPr="007E0200">
        <w:rPr>
          <w:b/>
          <w:lang w:val="en-US"/>
        </w:rPr>
        <w:t>1</w:t>
      </w:r>
      <w:r w:rsidR="00BA106F">
        <w:rPr>
          <w:b/>
        </w:rPr>
        <w:t>7</w:t>
      </w:r>
      <w:r w:rsidR="007952FD" w:rsidRPr="007E0200">
        <w:rPr>
          <w:b/>
        </w:rPr>
        <w:t>.</w:t>
      </w:r>
      <w:r w:rsidR="007952FD">
        <w:t xml:space="preserve"> </w:t>
      </w:r>
      <w:r w:rsidRPr="007E0200">
        <w:rPr>
          <w:b/>
        </w:rPr>
        <w:t>(1)</w:t>
      </w:r>
      <w:r>
        <w:t xml:space="preserve"> </w:t>
      </w:r>
      <w:r w:rsidR="00D86570">
        <w:t>Настоящият договор</w:t>
      </w:r>
      <w:r w:rsidR="00AF7BD1">
        <w:t xml:space="preserve"> се прекратява</w:t>
      </w:r>
      <w:r w:rsidR="00F35DD9">
        <w:t xml:space="preserve"> автоматично</w:t>
      </w:r>
      <w:r w:rsidR="00AF7BD1">
        <w:t xml:space="preserve"> </w:t>
      </w:r>
      <w:r w:rsidR="00FD7CB8">
        <w:t>с изтичане на срока</w:t>
      </w:r>
      <w:r w:rsidR="00F35DD9">
        <w:t>,</w:t>
      </w:r>
      <w:r w:rsidR="00FD7CB8">
        <w:t xml:space="preserve"> посочен в </w:t>
      </w:r>
      <w:r w:rsidR="00FD7CB8" w:rsidRPr="00081D51">
        <w:t xml:space="preserve">чл. </w:t>
      </w:r>
      <w:r w:rsidR="00FD7CB8">
        <w:t xml:space="preserve">7, ал. </w:t>
      </w:r>
      <w:r w:rsidR="00F35DD9">
        <w:t xml:space="preserve">1 </w:t>
      </w:r>
      <w:r w:rsidR="00DC0A93" w:rsidRPr="00DC0A93">
        <w:t>или до изчерпване на количеството</w:t>
      </w:r>
      <w:r w:rsidR="00DC0A93">
        <w:rPr>
          <w:color w:val="000000" w:themeColor="text1"/>
        </w:rPr>
        <w:t xml:space="preserve">, посочено </w:t>
      </w:r>
      <w:r w:rsidR="00DC0A93" w:rsidRPr="00523A9C">
        <w:rPr>
          <w:color w:val="000000" w:themeColor="text1"/>
        </w:rPr>
        <w:t xml:space="preserve">в чл. </w:t>
      </w:r>
      <w:r w:rsidR="00DC0A93">
        <w:rPr>
          <w:color w:val="000000" w:themeColor="text1"/>
        </w:rPr>
        <w:t>2</w:t>
      </w:r>
      <w:r w:rsidR="00DC0A93" w:rsidRPr="00523A9C">
        <w:rPr>
          <w:color w:val="000000" w:themeColor="text1"/>
        </w:rPr>
        <w:t>,</w:t>
      </w:r>
      <w:r w:rsidR="00DC0A93">
        <w:rPr>
          <w:color w:val="000000" w:themeColor="text1"/>
        </w:rPr>
        <w:t xml:space="preserve"> ал. 1 </w:t>
      </w:r>
      <w:r w:rsidR="00FD7CB8">
        <w:rPr>
          <w:color w:val="000000" w:themeColor="text1"/>
        </w:rPr>
        <w:t>от него, в зависимост от това кое от двете обстоятелства настъпи първо</w:t>
      </w:r>
      <w:r w:rsidR="00FD7CB8">
        <w:t>.</w:t>
      </w:r>
    </w:p>
    <w:p w:rsidR="00031256" w:rsidRDefault="007E0200" w:rsidP="007E0200">
      <w:pPr>
        <w:ind w:firstLine="426"/>
        <w:jc w:val="both"/>
      </w:pPr>
      <w:r w:rsidRPr="007E0200">
        <w:rPr>
          <w:b/>
        </w:rPr>
        <w:t>(</w:t>
      </w:r>
      <w:r w:rsidR="00A87486" w:rsidRPr="007E0200">
        <w:rPr>
          <w:b/>
        </w:rPr>
        <w:t>2</w:t>
      </w:r>
      <w:r w:rsidRPr="007E0200">
        <w:rPr>
          <w:b/>
        </w:rPr>
        <w:t>)</w:t>
      </w:r>
      <w:r w:rsidR="00A87486">
        <w:rPr>
          <w:b/>
        </w:rPr>
        <w:t xml:space="preserve"> </w:t>
      </w:r>
      <w:r w:rsidR="00AF7BD1">
        <w:t>Договорът може да бъде прекратен:</w:t>
      </w:r>
    </w:p>
    <w:p w:rsidR="006D2223" w:rsidRPr="00BC0DB9" w:rsidRDefault="00A87486" w:rsidP="007E0200">
      <w:pPr>
        <w:suppressAutoHyphens/>
        <w:ind w:firstLine="426"/>
        <w:contextualSpacing/>
        <w:jc w:val="both"/>
      </w:pPr>
      <w:r w:rsidRPr="007E0200">
        <w:rPr>
          <w:b/>
        </w:rPr>
        <w:t>1.</w:t>
      </w:r>
      <w:r>
        <w:t xml:space="preserve"> П</w:t>
      </w:r>
      <w:r w:rsidRPr="00A87486">
        <w:t>о взаимно писмено съгласие на страните;</w:t>
      </w:r>
    </w:p>
    <w:p w:rsidR="00B30166" w:rsidRPr="00BC0DB9" w:rsidRDefault="00BD7977" w:rsidP="007E0200">
      <w:pPr>
        <w:tabs>
          <w:tab w:val="left" w:pos="851"/>
          <w:tab w:val="left" w:pos="8094"/>
        </w:tabs>
        <w:ind w:firstLine="426"/>
        <w:jc w:val="both"/>
      </w:pPr>
      <w:r w:rsidRPr="008F6843">
        <w:rPr>
          <w:b/>
        </w:rPr>
        <w:t>2</w:t>
      </w:r>
      <w:r w:rsidR="00A87486" w:rsidRPr="008F6843">
        <w:rPr>
          <w:b/>
        </w:rPr>
        <w:t>.</w:t>
      </w:r>
      <w:r w:rsidR="00A87486" w:rsidRPr="008F6843">
        <w:t xml:space="preserve"> </w:t>
      </w:r>
      <w:r w:rsidR="00276DBD" w:rsidRPr="008F6843">
        <w:t>В случаи</w:t>
      </w:r>
      <w:r w:rsidRPr="008F6843">
        <w:t>те</w:t>
      </w:r>
      <w:r w:rsidR="000040CD" w:rsidRPr="008F6843">
        <w:t xml:space="preserve"> по </w:t>
      </w:r>
      <w:r w:rsidR="008F6843" w:rsidRPr="008F6843">
        <w:t>чл</w:t>
      </w:r>
      <w:r w:rsidR="000040CD" w:rsidRPr="008F6843">
        <w:t xml:space="preserve">. </w:t>
      </w:r>
      <w:r w:rsidR="008F6843" w:rsidRPr="008F6843">
        <w:t>13, ал. 3</w:t>
      </w:r>
      <w:r w:rsidR="000040CD" w:rsidRPr="008F6843">
        <w:t xml:space="preserve"> и/или </w:t>
      </w:r>
      <w:r w:rsidR="008F6843" w:rsidRPr="008F6843">
        <w:t>чл</w:t>
      </w:r>
      <w:r w:rsidR="000040CD" w:rsidRPr="008F6843">
        <w:t>.</w:t>
      </w:r>
      <w:r w:rsidR="008F6843" w:rsidRPr="008F6843">
        <w:t xml:space="preserve"> 13, ал</w:t>
      </w:r>
      <w:r w:rsidR="000040CD" w:rsidRPr="008F6843">
        <w:t>.</w:t>
      </w:r>
      <w:r w:rsidR="008F6843" w:rsidRPr="008F6843">
        <w:t xml:space="preserve"> 4</w:t>
      </w:r>
      <w:r w:rsidR="000040CD" w:rsidRPr="008F6843">
        <w:t xml:space="preserve"> от договора</w:t>
      </w:r>
      <w:r w:rsidR="00296857" w:rsidRPr="008F6843">
        <w:t>;</w:t>
      </w:r>
    </w:p>
    <w:p w:rsidR="00CB27E7" w:rsidRPr="000040CD" w:rsidRDefault="00BD7977" w:rsidP="007E0200">
      <w:pPr>
        <w:tabs>
          <w:tab w:val="left" w:pos="284"/>
          <w:tab w:val="left" w:pos="426"/>
          <w:tab w:val="left" w:pos="709"/>
        </w:tabs>
        <w:ind w:firstLine="426"/>
        <w:contextualSpacing/>
        <w:jc w:val="both"/>
        <w:rPr>
          <w:color w:val="000000"/>
        </w:rPr>
      </w:pPr>
      <w:r w:rsidRPr="007E0200">
        <w:rPr>
          <w:b/>
        </w:rPr>
        <w:t>3</w:t>
      </w:r>
      <w:r w:rsidR="00276DBD" w:rsidRPr="007E0200">
        <w:rPr>
          <w:b/>
        </w:rPr>
        <w:t>.</w:t>
      </w:r>
      <w:r w:rsidR="00276DBD">
        <w:t xml:space="preserve"> Е</w:t>
      </w:r>
      <w:r w:rsidR="000040CD">
        <w:t>дностранно и без предизвестие от която и да е от страните, в случай, че ответната страна виновно не изпълни задълженията си.</w:t>
      </w:r>
    </w:p>
    <w:p w:rsidR="00170BC2" w:rsidRDefault="00170BC2" w:rsidP="00E7111E">
      <w:pPr>
        <w:jc w:val="both"/>
        <w:rPr>
          <w:b/>
        </w:rPr>
      </w:pPr>
    </w:p>
    <w:p w:rsidR="00D86570" w:rsidRPr="00EA4C96" w:rsidRDefault="00052272" w:rsidP="00E7111E">
      <w:pPr>
        <w:jc w:val="center"/>
        <w:rPr>
          <w:b/>
        </w:rPr>
      </w:pPr>
      <w:proofErr w:type="gramStart"/>
      <w:r>
        <w:rPr>
          <w:b/>
          <w:lang w:val="en-US"/>
        </w:rPr>
        <w:t>XII</w:t>
      </w:r>
      <w:r w:rsidR="00F835CF">
        <w:rPr>
          <w:b/>
        </w:rPr>
        <w:t>І</w:t>
      </w:r>
      <w:r w:rsidR="00CB27E7" w:rsidRPr="00BC0DB9">
        <w:rPr>
          <w:b/>
        </w:rPr>
        <w:t>.</w:t>
      </w:r>
      <w:proofErr w:type="gramEnd"/>
      <w:r w:rsidR="00CB27E7" w:rsidRPr="00BC0DB9">
        <w:rPr>
          <w:b/>
        </w:rPr>
        <w:t xml:space="preserve"> </w:t>
      </w:r>
      <w:r w:rsidR="00025D82">
        <w:rPr>
          <w:b/>
        </w:rPr>
        <w:t>ОБЩИ РАЗПОРЕДБИ</w:t>
      </w:r>
    </w:p>
    <w:p w:rsidR="00025D82" w:rsidRDefault="007E0200" w:rsidP="007E0200">
      <w:pPr>
        <w:tabs>
          <w:tab w:val="left" w:pos="993"/>
          <w:tab w:val="left" w:pos="8647"/>
          <w:tab w:val="left" w:pos="9088"/>
        </w:tabs>
        <w:spacing w:before="120"/>
        <w:ind w:firstLine="426"/>
        <w:jc w:val="both"/>
      </w:pPr>
      <w:r w:rsidRPr="007E0200">
        <w:rPr>
          <w:b/>
        </w:rPr>
        <w:t xml:space="preserve">Чл. </w:t>
      </w:r>
      <w:r w:rsidR="00052272" w:rsidRPr="007E0200">
        <w:rPr>
          <w:b/>
          <w:lang w:val="en-US"/>
        </w:rPr>
        <w:t>1</w:t>
      </w:r>
      <w:r w:rsidR="00BA106F">
        <w:rPr>
          <w:b/>
        </w:rPr>
        <w:t>8</w:t>
      </w:r>
      <w:r w:rsidR="00052272" w:rsidRPr="007E0200">
        <w:rPr>
          <w:b/>
          <w:lang w:val="en-US"/>
        </w:rPr>
        <w:t>.</w:t>
      </w:r>
      <w:r w:rsidR="00052272">
        <w:rPr>
          <w:b/>
          <w:lang w:val="en-US"/>
        </w:rPr>
        <w:t xml:space="preserve"> </w:t>
      </w:r>
      <w:r>
        <w:rPr>
          <w:b/>
        </w:rPr>
        <w:t xml:space="preserve">(1) </w:t>
      </w:r>
      <w:r w:rsidR="00025D82">
        <w:t>Всички съобщения между страните, свързани с изпълнението на настоящия договор</w:t>
      </w:r>
      <w:r>
        <w:t>,</w:t>
      </w:r>
      <w:r w:rsidR="00025D82">
        <w:t xml:space="preserve"> са валидни, ако са направени в писмена форма и са подписани от представители на </w:t>
      </w:r>
      <w:r w:rsidR="00025D82" w:rsidRPr="00351581">
        <w:rPr>
          <w:b/>
        </w:rPr>
        <w:t>ВЪЗЛОЖИТЕЛЯ</w:t>
      </w:r>
      <w:r w:rsidR="00025D82">
        <w:t xml:space="preserve"> или </w:t>
      </w:r>
      <w:r w:rsidR="00025D82" w:rsidRPr="00351581">
        <w:rPr>
          <w:b/>
        </w:rPr>
        <w:t>ИЗПЪЛНИТЕЛЯ</w:t>
      </w:r>
      <w:r w:rsidR="00025D82">
        <w:t>.</w:t>
      </w:r>
    </w:p>
    <w:p w:rsidR="00025D82" w:rsidRDefault="007E0200" w:rsidP="007E0200">
      <w:pPr>
        <w:keepNext/>
        <w:tabs>
          <w:tab w:val="left" w:pos="284"/>
        </w:tabs>
        <w:ind w:firstLine="426"/>
        <w:jc w:val="both"/>
      </w:pPr>
      <w:r w:rsidRPr="007E0200">
        <w:rPr>
          <w:b/>
        </w:rPr>
        <w:t>(2)</w:t>
      </w:r>
      <w:r>
        <w:t xml:space="preserve"> </w:t>
      </w:r>
      <w:r w:rsidR="00052272">
        <w:rPr>
          <w:b/>
        </w:rPr>
        <w:t xml:space="preserve"> </w:t>
      </w:r>
      <w:r w:rsidR="00025D82">
        <w:t>За дата на съобщението се смята:</w:t>
      </w:r>
    </w:p>
    <w:p w:rsidR="00025D82" w:rsidRPr="00351581" w:rsidRDefault="00025D82" w:rsidP="007E0200">
      <w:pPr>
        <w:numPr>
          <w:ilvl w:val="0"/>
          <w:numId w:val="33"/>
        </w:numPr>
        <w:tabs>
          <w:tab w:val="left" w:pos="284"/>
          <w:tab w:val="left" w:pos="851"/>
        </w:tabs>
        <w:ind w:firstLine="709"/>
        <w:jc w:val="both"/>
      </w:pPr>
      <w:r w:rsidRPr="00351581">
        <w:t>датата на предаване на ръка;</w:t>
      </w:r>
    </w:p>
    <w:p w:rsidR="00025D82" w:rsidRPr="00351581" w:rsidRDefault="00025D82" w:rsidP="007E0200">
      <w:pPr>
        <w:numPr>
          <w:ilvl w:val="0"/>
          <w:numId w:val="33"/>
        </w:numPr>
        <w:tabs>
          <w:tab w:val="left" w:pos="284"/>
          <w:tab w:val="left" w:pos="851"/>
        </w:tabs>
        <w:ind w:firstLine="709"/>
        <w:jc w:val="both"/>
      </w:pPr>
      <w:r w:rsidRPr="00351581">
        <w:t>датата, посочена в обратната разписка, когато е изпратено по пощата;</w:t>
      </w:r>
    </w:p>
    <w:p w:rsidR="00025D82" w:rsidRPr="00351581" w:rsidRDefault="00025D82" w:rsidP="007E0200">
      <w:pPr>
        <w:numPr>
          <w:ilvl w:val="0"/>
          <w:numId w:val="33"/>
        </w:numPr>
        <w:tabs>
          <w:tab w:val="left" w:pos="284"/>
          <w:tab w:val="left" w:pos="851"/>
        </w:tabs>
        <w:ind w:firstLine="709"/>
        <w:jc w:val="both"/>
      </w:pPr>
      <w:r w:rsidRPr="00351581">
        <w:t>датата на постъпването му в посочената от адресата информационна система, когато е изпратено по елек</w:t>
      </w:r>
      <w:r w:rsidR="00204BA2">
        <w:t>тронен път чрез електронна поща;</w:t>
      </w:r>
    </w:p>
    <w:p w:rsidR="00025D82" w:rsidRDefault="00025D82" w:rsidP="007E0200">
      <w:pPr>
        <w:numPr>
          <w:ilvl w:val="0"/>
          <w:numId w:val="33"/>
        </w:numPr>
        <w:tabs>
          <w:tab w:val="left" w:pos="284"/>
          <w:tab w:val="left" w:pos="851"/>
        </w:tabs>
        <w:ind w:firstLine="709"/>
        <w:jc w:val="both"/>
      </w:pPr>
      <w:r w:rsidRPr="00351581">
        <w:t>чрез комбинация от тези средства.</w:t>
      </w:r>
    </w:p>
    <w:p w:rsidR="00025D82" w:rsidRDefault="007E0200" w:rsidP="007E0200">
      <w:pPr>
        <w:tabs>
          <w:tab w:val="left" w:pos="284"/>
          <w:tab w:val="left" w:pos="1276"/>
        </w:tabs>
        <w:ind w:firstLine="426"/>
        <w:jc w:val="both"/>
      </w:pPr>
      <w:r w:rsidRPr="007E0200">
        <w:rPr>
          <w:b/>
        </w:rPr>
        <w:t>(</w:t>
      </w:r>
      <w:r w:rsidR="00052272" w:rsidRPr="007E0200">
        <w:rPr>
          <w:b/>
        </w:rPr>
        <w:t>3</w:t>
      </w:r>
      <w:r w:rsidRPr="007E0200">
        <w:rPr>
          <w:b/>
        </w:rPr>
        <w:t>)</w:t>
      </w:r>
      <w:r w:rsidR="00052272">
        <w:rPr>
          <w:b/>
        </w:rPr>
        <w:t xml:space="preserve"> </w:t>
      </w:r>
      <w:r w:rsidR="00025D82">
        <w:t xml:space="preserve">Адресите на страните по договора и лицата за контакт са, както следва: </w:t>
      </w:r>
    </w:p>
    <w:p w:rsidR="0009109E" w:rsidRPr="0009109E" w:rsidRDefault="0009109E" w:rsidP="007E0200">
      <w:pPr>
        <w:tabs>
          <w:tab w:val="left" w:pos="284"/>
          <w:tab w:val="left" w:pos="1276"/>
        </w:tabs>
        <w:ind w:firstLine="426"/>
        <w:jc w:val="both"/>
      </w:pPr>
    </w:p>
    <w:p w:rsidR="00025D82" w:rsidRPr="0009109E" w:rsidRDefault="00025D82" w:rsidP="007E0200">
      <w:pPr>
        <w:ind w:firstLine="993"/>
        <w:jc w:val="both"/>
        <w:rPr>
          <w:b/>
        </w:rPr>
      </w:pPr>
      <w:r w:rsidRPr="0009109E">
        <w:rPr>
          <w:b/>
        </w:rPr>
        <w:t>За ВЪЗЛОЖИТЕЛЯ:</w:t>
      </w:r>
    </w:p>
    <w:p w:rsidR="00025D82" w:rsidRPr="0009109E" w:rsidRDefault="00025D82" w:rsidP="007E0200">
      <w:pPr>
        <w:ind w:firstLine="426"/>
      </w:pPr>
      <w:r w:rsidRPr="0009109E">
        <w:t xml:space="preserve">          Адрес: гр. Сапарева баня, мес</w:t>
      </w:r>
      <w:r w:rsidR="00DC0A93">
        <w:t>тност Паничище, ЦПВК „Паничище”;</w:t>
      </w:r>
    </w:p>
    <w:p w:rsidR="00025D82" w:rsidRPr="0009109E" w:rsidRDefault="000E19D8" w:rsidP="007E0200">
      <w:pPr>
        <w:ind w:firstLine="426"/>
      </w:pPr>
      <w:r>
        <w:t xml:space="preserve">          </w:t>
      </w:r>
      <w:r w:rsidR="00025D82" w:rsidRPr="0009109E">
        <w:t xml:space="preserve">имейл: </w:t>
      </w:r>
      <w:hyperlink r:id="rId9" w:history="1">
        <w:r w:rsidR="00025D82" w:rsidRPr="0009109E">
          <w:rPr>
            <w:rStyle w:val="Hyperlink"/>
          </w:rPr>
          <w:t>panichishte@bdz.bg</w:t>
        </w:r>
      </w:hyperlink>
      <w:r w:rsidR="00025D82" w:rsidRPr="0009109E">
        <w:t xml:space="preserve">; </w:t>
      </w:r>
    </w:p>
    <w:p w:rsidR="00025D82" w:rsidRPr="000E19D8" w:rsidRDefault="00C43A66" w:rsidP="007E0200">
      <w:pPr>
        <w:ind w:firstLine="426"/>
      </w:pPr>
      <w:r w:rsidRPr="0009109E">
        <w:t xml:space="preserve">         </w:t>
      </w:r>
      <w:r w:rsidR="00DC0A93">
        <w:t xml:space="preserve"> Лице за контакт</w:t>
      </w:r>
      <w:r w:rsidR="00025D82" w:rsidRPr="000E19D8">
        <w:t xml:space="preserve">: </w:t>
      </w:r>
      <w:r w:rsidR="00DC0A93" w:rsidRPr="000E19D8">
        <w:t xml:space="preserve">Даниела Марчина </w:t>
      </w:r>
      <w:r w:rsidRPr="000E19D8">
        <w:t>–</w:t>
      </w:r>
      <w:r w:rsidR="00025D82" w:rsidRPr="000E19D8">
        <w:t xml:space="preserve"> Управител</w:t>
      </w:r>
      <w:r w:rsidR="00066131">
        <w:t>,</w:t>
      </w:r>
      <w:r w:rsidR="000E19D8" w:rsidRPr="000E19D8">
        <w:t xml:space="preserve"> тел.: </w:t>
      </w:r>
      <w:r w:rsidR="00DC0A93" w:rsidRPr="000E19D8">
        <w:t>0884 426</w:t>
      </w:r>
      <w:r w:rsidR="00DC0A93">
        <w:t> </w:t>
      </w:r>
      <w:r w:rsidR="00DC0A93" w:rsidRPr="000E19D8">
        <w:t>097</w:t>
      </w:r>
      <w:r w:rsidR="00DC0A93">
        <w:t>.</w:t>
      </w:r>
    </w:p>
    <w:p w:rsidR="00025D82" w:rsidRPr="00DC0A93" w:rsidRDefault="00C43A66" w:rsidP="00DC0A93">
      <w:pPr>
        <w:ind w:firstLine="426"/>
      </w:pPr>
      <w:r w:rsidRPr="000E19D8">
        <w:t xml:space="preserve">                                        </w:t>
      </w:r>
      <w:r w:rsidRPr="0009109E">
        <w:rPr>
          <w:b/>
        </w:rPr>
        <w:tab/>
      </w:r>
    </w:p>
    <w:p w:rsidR="00025D82" w:rsidRPr="006B13C2" w:rsidRDefault="00025D82" w:rsidP="007E0200">
      <w:pPr>
        <w:ind w:firstLine="993"/>
        <w:jc w:val="both"/>
        <w:rPr>
          <w:b/>
        </w:rPr>
      </w:pPr>
      <w:r w:rsidRPr="006B13C2">
        <w:rPr>
          <w:b/>
        </w:rPr>
        <w:lastRenderedPageBreak/>
        <w:t>За ИЗПЪЛНИТЕЛЯ:</w:t>
      </w:r>
    </w:p>
    <w:p w:rsidR="00025D82" w:rsidRDefault="00DC0A93" w:rsidP="007E0200">
      <w:pPr>
        <w:ind w:firstLine="993"/>
        <w:jc w:val="both"/>
      </w:pPr>
      <w:r w:rsidRPr="0009109E">
        <w:t>Адрес:</w:t>
      </w:r>
      <w:r>
        <w:t xml:space="preserve"> ………………………………………………………………</w:t>
      </w:r>
      <w:r w:rsidR="00025D82" w:rsidRPr="006B13C2">
        <w:t>;</w:t>
      </w:r>
    </w:p>
    <w:p w:rsidR="00DC0A93" w:rsidRPr="006B13C2" w:rsidRDefault="00DC0A93" w:rsidP="007E0200">
      <w:pPr>
        <w:ind w:firstLine="993"/>
        <w:jc w:val="both"/>
      </w:pPr>
      <w:r w:rsidRPr="0009109E">
        <w:t>имейл:</w:t>
      </w:r>
      <w:r>
        <w:t xml:space="preserve"> ……………………………..</w:t>
      </w:r>
    </w:p>
    <w:p w:rsidR="00025D82" w:rsidRPr="00066131" w:rsidRDefault="00025D82" w:rsidP="00066131">
      <w:pPr>
        <w:ind w:firstLine="993"/>
        <w:jc w:val="both"/>
      </w:pPr>
      <w:r w:rsidRPr="006B13C2">
        <w:t>лице за контакт</w:t>
      </w:r>
      <w:r w:rsidR="00DC0A93">
        <w:t>: …………………… – …………………………...</w:t>
      </w:r>
      <w:r w:rsidR="00066131">
        <w:t>, тел.: ……………….</w:t>
      </w:r>
      <w:r w:rsidRPr="006B13C2">
        <w:t xml:space="preserve"> </w:t>
      </w:r>
      <w:r w:rsidR="00052272" w:rsidRPr="0009109E">
        <w:rPr>
          <w:lang w:val="en-US"/>
        </w:rPr>
        <w:t xml:space="preserve"> </w:t>
      </w:r>
    </w:p>
    <w:p w:rsidR="00025D82" w:rsidRPr="0009109E" w:rsidRDefault="00025D82" w:rsidP="00E7111E">
      <w:pPr>
        <w:ind w:left="-426" w:firstLine="993"/>
        <w:jc w:val="both"/>
        <w:rPr>
          <w:sz w:val="22"/>
          <w:szCs w:val="22"/>
        </w:rPr>
      </w:pPr>
    </w:p>
    <w:p w:rsidR="008E6390" w:rsidRPr="004B47A3" w:rsidRDefault="007E0200" w:rsidP="007E0200">
      <w:pPr>
        <w:tabs>
          <w:tab w:val="left" w:pos="9088"/>
        </w:tabs>
        <w:ind w:firstLine="426"/>
        <w:jc w:val="both"/>
      </w:pPr>
      <w:r w:rsidRPr="007E0200">
        <w:rPr>
          <w:b/>
        </w:rPr>
        <w:t>(4)</w:t>
      </w:r>
      <w:r w:rsidR="00052272">
        <w:rPr>
          <w:b/>
        </w:rPr>
        <w:t xml:space="preserve"> </w:t>
      </w:r>
      <w:r w:rsidR="00025D82">
        <w:t>При промяна на адреса, лицето за контакт, телефона, или адреса на електронната поща, съответната страна е длъжна да уведоми другата страна, в тридневен срок от промяната. В случай, че съответната страна не изпълни това свое задължение, всички съобщения</w:t>
      </w:r>
      <w:r w:rsidR="00F835CF">
        <w:t>,</w:t>
      </w:r>
      <w:r w:rsidR="00025D82">
        <w:t xml:space="preserve"> изпратени на последния валиден по договора адрес</w:t>
      </w:r>
      <w:r w:rsidR="00F835CF">
        <w:t>,</w:t>
      </w:r>
      <w:r w:rsidR="00025D82">
        <w:t xml:space="preserve"> се считат за надлежно получени.</w:t>
      </w:r>
    </w:p>
    <w:p w:rsidR="009120D0" w:rsidRPr="003E6916" w:rsidRDefault="007E0200" w:rsidP="007E0200">
      <w:pPr>
        <w:tabs>
          <w:tab w:val="left" w:pos="9088"/>
        </w:tabs>
        <w:ind w:firstLine="426"/>
        <w:jc w:val="both"/>
      </w:pPr>
      <w:r w:rsidRPr="007E0200">
        <w:rPr>
          <w:b/>
        </w:rPr>
        <w:t xml:space="preserve">Чл. </w:t>
      </w:r>
      <w:r w:rsidR="00052272" w:rsidRPr="007E0200">
        <w:rPr>
          <w:b/>
        </w:rPr>
        <w:t>1</w:t>
      </w:r>
      <w:r w:rsidR="00BA106F">
        <w:rPr>
          <w:b/>
        </w:rPr>
        <w:t>9.</w:t>
      </w:r>
      <w:r w:rsidRPr="007E0200">
        <w:rPr>
          <w:b/>
        </w:rPr>
        <w:t xml:space="preserve"> (1)</w:t>
      </w:r>
      <w:r w:rsidR="00052272">
        <w:rPr>
          <w:b/>
        </w:rPr>
        <w:t xml:space="preserve"> </w:t>
      </w:r>
      <w:r w:rsidR="00025D82" w:rsidRPr="00745B9D">
        <w:t>Всички спорове, породени от този договор 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или приспособяването му към нововъзникнали обстоятелства, ще бъдат решавани от страните чрез преговори.</w:t>
      </w:r>
    </w:p>
    <w:p w:rsidR="00025D82" w:rsidRDefault="007E0200" w:rsidP="007E0200">
      <w:pPr>
        <w:ind w:firstLine="426"/>
        <w:jc w:val="both"/>
        <w:rPr>
          <w:lang w:val="en-US"/>
        </w:rPr>
      </w:pPr>
      <w:r w:rsidRPr="007E0200">
        <w:rPr>
          <w:b/>
        </w:rPr>
        <w:t>(2)</w:t>
      </w:r>
      <w:r w:rsidR="0088032C">
        <w:t xml:space="preserve"> </w:t>
      </w:r>
      <w:r w:rsidR="00025D82" w:rsidRPr="00745B9D">
        <w:t>При непостигане на съгласие между страните, спорните въпроси ще се отнасят за решаване пред компетентния български съд.</w:t>
      </w:r>
    </w:p>
    <w:p w:rsidR="00025D82" w:rsidRPr="003E6916" w:rsidRDefault="007E0200" w:rsidP="007E0200">
      <w:pPr>
        <w:ind w:firstLine="426"/>
        <w:jc w:val="both"/>
        <w:rPr>
          <w:lang w:val="en-US"/>
        </w:rPr>
      </w:pPr>
      <w:r w:rsidRPr="007E0200">
        <w:rPr>
          <w:b/>
        </w:rPr>
        <w:t>(3)</w:t>
      </w:r>
      <w:r w:rsidR="00052272">
        <w:rPr>
          <w:b/>
        </w:rPr>
        <w:t xml:space="preserve"> </w:t>
      </w:r>
      <w:r w:rsidR="00025D82" w:rsidRPr="00745B9D">
        <w:t>За неуредените по настоящия договор въпроси се прилагат разпоредбите на българското гражданско законодателство.</w:t>
      </w:r>
    </w:p>
    <w:p w:rsidR="00025D82" w:rsidRPr="00DC3A39" w:rsidRDefault="00025D82" w:rsidP="007E0200">
      <w:pPr>
        <w:tabs>
          <w:tab w:val="left" w:pos="567"/>
        </w:tabs>
        <w:ind w:right="-144" w:firstLine="426"/>
        <w:jc w:val="both"/>
      </w:pPr>
    </w:p>
    <w:p w:rsidR="00025D82" w:rsidRDefault="00025D82" w:rsidP="007E0200">
      <w:pPr>
        <w:ind w:firstLine="426"/>
        <w:jc w:val="both"/>
      </w:pPr>
      <w:r>
        <w:t xml:space="preserve">Настоящият договор се състои от </w:t>
      </w:r>
      <w:r w:rsidR="000A468C">
        <w:t>8 (осем</w:t>
      </w:r>
      <w:r w:rsidRPr="006D2223">
        <w:t>) страници</w:t>
      </w:r>
      <w:r>
        <w:t xml:space="preserve"> и се подписа и подпечат</w:t>
      </w:r>
      <w:r w:rsidR="007E0200">
        <w:t>а</w:t>
      </w:r>
      <w:r>
        <w:t xml:space="preserve"> в два еднообразни екземпляра, по един за всяка от страните.</w:t>
      </w:r>
    </w:p>
    <w:p w:rsidR="00170BC2" w:rsidRPr="00316E0A" w:rsidRDefault="00170BC2" w:rsidP="007E0200">
      <w:pPr>
        <w:ind w:firstLine="426"/>
        <w:jc w:val="both"/>
        <w:rPr>
          <w:b/>
        </w:rPr>
      </w:pPr>
    </w:p>
    <w:p w:rsidR="006D2223" w:rsidRPr="0010009B" w:rsidRDefault="00025D82" w:rsidP="007E0200">
      <w:pPr>
        <w:ind w:firstLine="426"/>
        <w:jc w:val="both"/>
      </w:pPr>
      <w:r w:rsidRPr="0010009B">
        <w:t>Неразделна част от договора са следните приложения:</w:t>
      </w:r>
    </w:p>
    <w:p w:rsidR="00025D82" w:rsidRPr="00D46A24" w:rsidRDefault="00066131" w:rsidP="007E0200">
      <w:pPr>
        <w:pStyle w:val="ListParagraph"/>
        <w:numPr>
          <w:ilvl w:val="0"/>
          <w:numId w:val="34"/>
        </w:numPr>
        <w:tabs>
          <w:tab w:val="left" w:pos="284"/>
          <w:tab w:val="left" w:pos="426"/>
        </w:tabs>
        <w:suppressAutoHyphens/>
        <w:ind w:left="0" w:firstLine="426"/>
        <w:contextualSpacing/>
        <w:jc w:val="both"/>
        <w:rPr>
          <w:b/>
          <w:sz w:val="24"/>
          <w:szCs w:val="24"/>
          <w:u w:val="none"/>
          <w:lang w:val="bg-BG"/>
        </w:rPr>
      </w:pPr>
      <w:r>
        <w:rPr>
          <w:sz w:val="24"/>
          <w:szCs w:val="24"/>
          <w:u w:val="none"/>
          <w:lang w:val="bg-BG"/>
        </w:rPr>
        <w:t xml:space="preserve">Ценово предложение </w:t>
      </w:r>
      <w:r w:rsidR="00D46A24" w:rsidRPr="00D46A24">
        <w:rPr>
          <w:sz w:val="24"/>
          <w:szCs w:val="24"/>
          <w:u w:val="none"/>
        </w:rPr>
        <w:t xml:space="preserve"> </w:t>
      </w:r>
      <w:r w:rsidR="00025D82" w:rsidRPr="00D46A24">
        <w:rPr>
          <w:sz w:val="24"/>
          <w:szCs w:val="24"/>
          <w:u w:val="none"/>
          <w:lang w:val="bg-BG"/>
        </w:rPr>
        <w:t xml:space="preserve">на </w:t>
      </w:r>
      <w:r w:rsidR="00025D82" w:rsidRPr="00D46A24">
        <w:rPr>
          <w:b/>
          <w:sz w:val="24"/>
          <w:szCs w:val="24"/>
          <w:u w:val="none"/>
          <w:lang w:val="bg-BG"/>
        </w:rPr>
        <w:t>ИЗПЪЛНИТЕЛЯ</w:t>
      </w:r>
      <w:r w:rsidR="00025D82" w:rsidRPr="00D46A24">
        <w:rPr>
          <w:sz w:val="24"/>
          <w:szCs w:val="24"/>
          <w:u w:val="none"/>
          <w:lang w:val="bg-BG"/>
        </w:rPr>
        <w:t xml:space="preserve"> </w:t>
      </w:r>
      <w:r w:rsidR="00025D82" w:rsidRPr="00E912F3">
        <w:rPr>
          <w:sz w:val="24"/>
          <w:szCs w:val="24"/>
          <w:u w:val="none"/>
          <w:lang w:val="bg-BG"/>
        </w:rPr>
        <w:t>– Приложение № 1;</w:t>
      </w:r>
    </w:p>
    <w:p w:rsidR="00025D82" w:rsidRPr="00D46A24" w:rsidRDefault="00F9334A" w:rsidP="007E0200">
      <w:pPr>
        <w:pStyle w:val="ListParagraph"/>
        <w:numPr>
          <w:ilvl w:val="0"/>
          <w:numId w:val="34"/>
        </w:numPr>
        <w:tabs>
          <w:tab w:val="left" w:pos="284"/>
          <w:tab w:val="left" w:pos="426"/>
        </w:tabs>
        <w:suppressAutoHyphens/>
        <w:ind w:left="0" w:firstLine="426"/>
        <w:contextualSpacing/>
        <w:jc w:val="both"/>
        <w:rPr>
          <w:sz w:val="24"/>
          <w:szCs w:val="24"/>
          <w:u w:val="none"/>
          <w:lang w:val="bg-BG"/>
        </w:rPr>
      </w:pPr>
      <w:r w:rsidRPr="00D46A24">
        <w:rPr>
          <w:sz w:val="24"/>
          <w:szCs w:val="24"/>
          <w:u w:val="none"/>
          <w:lang w:val="bg-BG"/>
        </w:rPr>
        <w:t xml:space="preserve">График за прогнозно минимално количество </w:t>
      </w:r>
      <w:r w:rsidR="00D46A24">
        <w:rPr>
          <w:sz w:val="24"/>
          <w:szCs w:val="24"/>
          <w:u w:val="none"/>
          <w:lang w:val="bg-BG"/>
        </w:rPr>
        <w:t>КПГ</w:t>
      </w:r>
      <w:r w:rsidRPr="00D46A24">
        <w:rPr>
          <w:sz w:val="24"/>
          <w:szCs w:val="24"/>
          <w:u w:val="none"/>
          <w:lang w:val="bg-BG"/>
        </w:rPr>
        <w:t xml:space="preserve"> по месеци</w:t>
      </w:r>
      <w:r w:rsidR="00025D82" w:rsidRPr="00D46A24">
        <w:rPr>
          <w:sz w:val="24"/>
          <w:szCs w:val="24"/>
          <w:u w:val="none"/>
          <w:lang w:val="bg-BG"/>
        </w:rPr>
        <w:t xml:space="preserve"> </w:t>
      </w:r>
      <w:r w:rsidR="00025D82" w:rsidRPr="00E912F3">
        <w:rPr>
          <w:sz w:val="24"/>
          <w:szCs w:val="24"/>
          <w:u w:val="none"/>
          <w:lang w:val="bg-BG"/>
        </w:rPr>
        <w:t>– Приложение № 2;</w:t>
      </w:r>
    </w:p>
    <w:p w:rsidR="00E912F3" w:rsidRPr="00E912F3" w:rsidRDefault="00AB1ACF" w:rsidP="007E0200">
      <w:pPr>
        <w:pStyle w:val="ListParagraph"/>
        <w:numPr>
          <w:ilvl w:val="0"/>
          <w:numId w:val="34"/>
        </w:numPr>
        <w:tabs>
          <w:tab w:val="left" w:pos="284"/>
          <w:tab w:val="left" w:pos="426"/>
        </w:tabs>
        <w:suppressAutoHyphens/>
        <w:ind w:left="0" w:firstLine="426"/>
        <w:contextualSpacing/>
        <w:jc w:val="both"/>
        <w:rPr>
          <w:sz w:val="24"/>
          <w:szCs w:val="24"/>
          <w:u w:val="none"/>
          <w:lang w:val="bg-BG"/>
        </w:rPr>
      </w:pPr>
      <w:r w:rsidRPr="00D46A24">
        <w:rPr>
          <w:sz w:val="24"/>
          <w:szCs w:val="24"/>
          <w:u w:val="none"/>
          <w:lang w:val="bg-BG"/>
        </w:rPr>
        <w:t xml:space="preserve">Месечен график за доставка на </w:t>
      </w:r>
      <w:r w:rsidR="00D46A24" w:rsidRPr="00D46A24">
        <w:rPr>
          <w:sz w:val="24"/>
          <w:szCs w:val="24"/>
          <w:u w:val="none"/>
          <w:lang w:val="bg-BG"/>
        </w:rPr>
        <w:t>КПГ</w:t>
      </w:r>
      <w:r w:rsidR="00025D82" w:rsidRPr="00D46A24">
        <w:rPr>
          <w:sz w:val="24"/>
          <w:szCs w:val="24"/>
          <w:u w:val="none"/>
          <w:lang w:val="bg-BG"/>
        </w:rPr>
        <w:t xml:space="preserve"> – </w:t>
      </w:r>
      <w:r w:rsidR="00025D82" w:rsidRPr="00E912F3">
        <w:rPr>
          <w:sz w:val="24"/>
          <w:szCs w:val="24"/>
          <w:u w:val="none"/>
          <w:lang w:val="bg-BG"/>
        </w:rPr>
        <w:t>Приложение № 3</w:t>
      </w:r>
      <w:r w:rsidR="00BF470C">
        <w:rPr>
          <w:sz w:val="24"/>
          <w:szCs w:val="24"/>
          <w:u w:val="none"/>
          <w:lang w:val="bg-BG"/>
        </w:rPr>
        <w:t>.</w:t>
      </w:r>
    </w:p>
    <w:p w:rsidR="009120D0" w:rsidRDefault="009120D0" w:rsidP="0009109E">
      <w:pPr>
        <w:jc w:val="both"/>
        <w:rPr>
          <w:b/>
        </w:rPr>
      </w:pPr>
    </w:p>
    <w:p w:rsidR="00BF470C" w:rsidRDefault="00BF470C" w:rsidP="0009109E">
      <w:pPr>
        <w:jc w:val="both"/>
        <w:rPr>
          <w:b/>
        </w:rPr>
      </w:pPr>
    </w:p>
    <w:p w:rsidR="009B7E55" w:rsidRPr="00A11D9E" w:rsidRDefault="009B7E55" w:rsidP="009B7E55">
      <w:pPr>
        <w:numPr>
          <w:ilvl w:val="12"/>
          <w:numId w:val="0"/>
        </w:numPr>
        <w:tabs>
          <w:tab w:val="left" w:pos="0"/>
        </w:tabs>
        <w:jc w:val="both"/>
        <w:rPr>
          <w:b/>
        </w:rPr>
      </w:pPr>
      <w:r w:rsidRPr="00A11D9E">
        <w:rPr>
          <w:b/>
        </w:rPr>
        <w:t>ВЪЗЛОЖИТЕЛ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1D9E">
        <w:rPr>
          <w:b/>
        </w:rPr>
        <w:t>ИЗПЪЛНИТЕЛ</w:t>
      </w:r>
      <w:r>
        <w:rPr>
          <w:b/>
        </w:rPr>
        <w:t>:</w:t>
      </w:r>
    </w:p>
    <w:p w:rsidR="009B7E55" w:rsidRPr="00A11D9E" w:rsidRDefault="009B7E55" w:rsidP="009B7E55">
      <w:pPr>
        <w:numPr>
          <w:ilvl w:val="12"/>
          <w:numId w:val="0"/>
        </w:numPr>
        <w:tabs>
          <w:tab w:val="left" w:pos="0"/>
        </w:tabs>
        <w:jc w:val="both"/>
        <w:rPr>
          <w:b/>
        </w:rPr>
      </w:pPr>
      <w:r w:rsidRPr="00A11D9E">
        <w:rPr>
          <w:b/>
        </w:rPr>
        <w:t xml:space="preserve">За </w:t>
      </w:r>
      <w:r>
        <w:rPr>
          <w:b/>
        </w:rPr>
        <w:t>„ХОЛДИНГ БДЖ“ ЕАД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1D9E">
        <w:rPr>
          <w:b/>
        </w:rPr>
        <w:t>За „</w:t>
      </w:r>
      <w:r w:rsidR="00066131">
        <w:rPr>
          <w:b/>
        </w:rPr>
        <w:t>…………………………….</w:t>
      </w:r>
      <w:r w:rsidRPr="00A11D9E">
        <w:rPr>
          <w:b/>
        </w:rPr>
        <w:t>”</w:t>
      </w:r>
      <w:r w:rsidR="00066131">
        <w:rPr>
          <w:b/>
        </w:rPr>
        <w:t xml:space="preserve"> …….</w:t>
      </w:r>
    </w:p>
    <w:p w:rsidR="009B7E55" w:rsidRDefault="009B7E55" w:rsidP="009B7E55">
      <w:pPr>
        <w:numPr>
          <w:ilvl w:val="12"/>
          <w:numId w:val="0"/>
        </w:numPr>
        <w:tabs>
          <w:tab w:val="left" w:pos="0"/>
        </w:tabs>
        <w:ind w:right="-720"/>
        <w:jc w:val="both"/>
        <w:rPr>
          <w:b/>
        </w:rPr>
      </w:pPr>
    </w:p>
    <w:p w:rsidR="00C73983" w:rsidRDefault="00C73983" w:rsidP="009B7E55">
      <w:pPr>
        <w:numPr>
          <w:ilvl w:val="12"/>
          <w:numId w:val="0"/>
        </w:numPr>
        <w:tabs>
          <w:tab w:val="left" w:pos="0"/>
        </w:tabs>
        <w:ind w:right="-720"/>
        <w:jc w:val="both"/>
        <w:rPr>
          <w:b/>
        </w:rPr>
      </w:pPr>
    </w:p>
    <w:p w:rsidR="009B7E55" w:rsidRDefault="009B7E55" w:rsidP="009B7E55">
      <w:pPr>
        <w:numPr>
          <w:ilvl w:val="12"/>
          <w:numId w:val="0"/>
        </w:numPr>
        <w:tabs>
          <w:tab w:val="left" w:pos="0"/>
        </w:tabs>
        <w:ind w:right="-720"/>
        <w:jc w:val="both"/>
        <w:rPr>
          <w:b/>
        </w:rPr>
      </w:pPr>
    </w:p>
    <w:p w:rsidR="00066131" w:rsidRDefault="00066131" w:rsidP="009B7E55">
      <w:pPr>
        <w:numPr>
          <w:ilvl w:val="12"/>
          <w:numId w:val="0"/>
        </w:numPr>
        <w:tabs>
          <w:tab w:val="left" w:pos="0"/>
        </w:tabs>
        <w:ind w:right="-720"/>
        <w:jc w:val="both"/>
        <w:rPr>
          <w:b/>
        </w:rPr>
      </w:pPr>
    </w:p>
    <w:p w:rsidR="00066131" w:rsidRPr="00A11D9E" w:rsidRDefault="00066131" w:rsidP="009B7E55">
      <w:pPr>
        <w:numPr>
          <w:ilvl w:val="12"/>
          <w:numId w:val="0"/>
        </w:numPr>
        <w:tabs>
          <w:tab w:val="left" w:pos="0"/>
        </w:tabs>
        <w:ind w:right="-720"/>
        <w:jc w:val="both"/>
        <w:rPr>
          <w:b/>
        </w:rPr>
      </w:pPr>
    </w:p>
    <w:p w:rsidR="009B7E55" w:rsidRPr="00A11D9E" w:rsidRDefault="00066131" w:rsidP="009B7E55">
      <w:pPr>
        <w:numPr>
          <w:ilvl w:val="12"/>
          <w:numId w:val="0"/>
        </w:numPr>
        <w:tabs>
          <w:tab w:val="left" w:pos="0"/>
        </w:tabs>
        <w:jc w:val="both"/>
        <w:rPr>
          <w:b/>
          <w:color w:val="FF0000"/>
        </w:rPr>
      </w:pPr>
      <w:r w:rsidRPr="00F24690">
        <w:rPr>
          <w:b/>
        </w:rPr>
        <w:t xml:space="preserve">инж. </w:t>
      </w:r>
      <w:r w:rsidR="009573CF">
        <w:rPr>
          <w:b/>
        </w:rPr>
        <w:t>Ангел Стоянов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573CF">
        <w:rPr>
          <w:b/>
        </w:rPr>
        <w:t xml:space="preserve">                       </w:t>
      </w:r>
      <w:bookmarkStart w:id="2" w:name="_GoBack"/>
      <w:bookmarkEnd w:id="2"/>
      <w:r>
        <w:rPr>
          <w:b/>
        </w:rPr>
        <w:t>……………………………...</w:t>
      </w:r>
      <w:r>
        <w:rPr>
          <w:b/>
        </w:rPr>
        <w:tab/>
      </w:r>
      <w:r w:rsidR="009B7E55" w:rsidRPr="00A11D9E">
        <w:rPr>
          <w:b/>
        </w:rPr>
        <w:tab/>
      </w:r>
    </w:p>
    <w:p w:rsidR="009B7E55" w:rsidRPr="00A11D9E" w:rsidRDefault="009B7E55" w:rsidP="009B7E55">
      <w:pPr>
        <w:numPr>
          <w:ilvl w:val="12"/>
          <w:numId w:val="0"/>
        </w:numPr>
        <w:tabs>
          <w:tab w:val="left" w:pos="0"/>
        </w:tabs>
        <w:jc w:val="both"/>
        <w:rPr>
          <w:i/>
        </w:rPr>
      </w:pPr>
      <w:r w:rsidRPr="00A11D9E">
        <w:rPr>
          <w:i/>
        </w:rPr>
        <w:t>Изпълнителен директор</w:t>
      </w:r>
      <w:r w:rsidR="00066131">
        <w:rPr>
          <w:i/>
        </w:rPr>
        <w:tab/>
      </w:r>
      <w:r w:rsidR="00066131">
        <w:rPr>
          <w:i/>
        </w:rPr>
        <w:tab/>
      </w:r>
      <w:r w:rsidR="00066131">
        <w:rPr>
          <w:i/>
        </w:rPr>
        <w:tab/>
      </w:r>
      <w:r w:rsidR="00066131">
        <w:rPr>
          <w:i/>
        </w:rPr>
        <w:tab/>
        <w:t xml:space="preserve">            …………………………………..</w:t>
      </w:r>
      <w:r w:rsidRPr="00A11D9E">
        <w:rPr>
          <w:i/>
        </w:rPr>
        <w:t xml:space="preserve"> </w:t>
      </w:r>
    </w:p>
    <w:p w:rsidR="009B7E55" w:rsidRDefault="009B7E55" w:rsidP="009B7E55">
      <w:pPr>
        <w:ind w:right="-68"/>
        <w:jc w:val="both"/>
        <w:rPr>
          <w:lang w:eastAsia="en-US"/>
        </w:rPr>
      </w:pPr>
    </w:p>
    <w:p w:rsidR="00C73983" w:rsidRDefault="00C73983" w:rsidP="009B7E55">
      <w:pPr>
        <w:ind w:right="-68"/>
        <w:jc w:val="both"/>
        <w:rPr>
          <w:lang w:eastAsia="en-US"/>
        </w:rPr>
      </w:pPr>
    </w:p>
    <w:p w:rsidR="009B7E55" w:rsidRDefault="009B7E55" w:rsidP="009B7E5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B7E55" w:rsidRPr="00A11D9E" w:rsidRDefault="009B7E55" w:rsidP="009B7E55">
      <w:pPr>
        <w:pStyle w:val="NoSpacing"/>
        <w:rPr>
          <w:rFonts w:ascii="Times New Roman" w:hAnsi="Times New Roman"/>
          <w:i/>
          <w:sz w:val="24"/>
          <w:szCs w:val="24"/>
        </w:rPr>
      </w:pPr>
      <w:proofErr w:type="spellStart"/>
      <w:r w:rsidRPr="00A11D9E">
        <w:rPr>
          <w:rFonts w:ascii="Times New Roman" w:hAnsi="Times New Roman"/>
          <w:b/>
          <w:sz w:val="24"/>
          <w:szCs w:val="24"/>
        </w:rPr>
        <w:t>Димитър</w:t>
      </w:r>
      <w:proofErr w:type="spellEnd"/>
      <w:r w:rsidRPr="00A11D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D9E">
        <w:rPr>
          <w:rFonts w:ascii="Times New Roman" w:hAnsi="Times New Roman"/>
          <w:b/>
          <w:sz w:val="24"/>
          <w:szCs w:val="24"/>
        </w:rPr>
        <w:t>Михайлов</w:t>
      </w:r>
      <w:proofErr w:type="spellEnd"/>
      <w:r w:rsidRPr="00A11D9E">
        <w:rPr>
          <w:rFonts w:ascii="Times New Roman" w:hAnsi="Times New Roman"/>
          <w:b/>
          <w:sz w:val="24"/>
          <w:szCs w:val="24"/>
        </w:rPr>
        <w:tab/>
      </w:r>
      <w:r w:rsidRPr="00A11D9E">
        <w:rPr>
          <w:rFonts w:ascii="Times New Roman" w:hAnsi="Times New Roman"/>
          <w:b/>
          <w:sz w:val="24"/>
          <w:szCs w:val="24"/>
        </w:rPr>
        <w:tab/>
      </w:r>
      <w:r w:rsidRPr="00A11D9E">
        <w:rPr>
          <w:rFonts w:ascii="Times New Roman" w:hAnsi="Times New Roman"/>
          <w:b/>
          <w:sz w:val="24"/>
          <w:szCs w:val="24"/>
        </w:rPr>
        <w:tab/>
      </w:r>
      <w:r w:rsidRPr="00A11D9E">
        <w:rPr>
          <w:rFonts w:ascii="Times New Roman" w:hAnsi="Times New Roman"/>
          <w:b/>
          <w:sz w:val="24"/>
          <w:szCs w:val="24"/>
        </w:rPr>
        <w:tab/>
      </w:r>
      <w:r w:rsidRPr="00A11D9E">
        <w:rPr>
          <w:rFonts w:ascii="Times New Roman" w:hAnsi="Times New Roman"/>
          <w:b/>
          <w:sz w:val="24"/>
          <w:szCs w:val="24"/>
        </w:rPr>
        <w:tab/>
        <w:t xml:space="preserve">               </w:t>
      </w:r>
    </w:p>
    <w:p w:rsidR="009B7E55" w:rsidRPr="00A11D9E" w:rsidRDefault="009B7E55" w:rsidP="009B7E55">
      <w:pPr>
        <w:rPr>
          <w:i/>
        </w:rPr>
      </w:pPr>
      <w:r w:rsidRPr="00A11D9E">
        <w:rPr>
          <w:i/>
        </w:rPr>
        <w:t>Гл</w:t>
      </w:r>
      <w:r>
        <w:rPr>
          <w:i/>
        </w:rPr>
        <w:t>авен</w:t>
      </w:r>
      <w:r w:rsidRPr="00A11D9E">
        <w:rPr>
          <w:i/>
        </w:rPr>
        <w:t xml:space="preserve"> счетоводите</w:t>
      </w:r>
      <w:r>
        <w:rPr>
          <w:i/>
        </w:rPr>
        <w:t>л</w:t>
      </w:r>
      <w:r w:rsidRPr="00A11D9E">
        <w:rPr>
          <w:i/>
        </w:rPr>
        <w:t xml:space="preserve">    </w:t>
      </w:r>
    </w:p>
    <w:p w:rsidR="00671C4D" w:rsidRPr="0009109E" w:rsidRDefault="00671C4D" w:rsidP="0009109E">
      <w:pPr>
        <w:jc w:val="both"/>
        <w:rPr>
          <w:b/>
        </w:rPr>
      </w:pPr>
    </w:p>
    <w:p w:rsidR="00025D82" w:rsidRDefault="00025D82" w:rsidP="00025D82">
      <w:pPr>
        <w:jc w:val="both"/>
      </w:pPr>
    </w:p>
    <w:p w:rsidR="00066131" w:rsidRDefault="00066131" w:rsidP="00025D82">
      <w:pPr>
        <w:jc w:val="both"/>
      </w:pPr>
    </w:p>
    <w:p w:rsidR="00066131" w:rsidRDefault="00066131" w:rsidP="00025D82">
      <w:pPr>
        <w:jc w:val="both"/>
      </w:pPr>
    </w:p>
    <w:p w:rsidR="00066131" w:rsidRDefault="00066131" w:rsidP="00025D82">
      <w:pPr>
        <w:jc w:val="both"/>
      </w:pPr>
    </w:p>
    <w:p w:rsidR="00204D61" w:rsidRDefault="00204D61" w:rsidP="00025D82">
      <w:pPr>
        <w:jc w:val="both"/>
      </w:pPr>
    </w:p>
    <w:p w:rsidR="00204D61" w:rsidRDefault="00204D61" w:rsidP="00025D82">
      <w:pPr>
        <w:jc w:val="both"/>
      </w:pPr>
    </w:p>
    <w:p w:rsidR="00204D61" w:rsidRDefault="00204D61" w:rsidP="00025D82">
      <w:pPr>
        <w:jc w:val="both"/>
      </w:pPr>
    </w:p>
    <w:p w:rsidR="00F835CF" w:rsidRDefault="00F835CF" w:rsidP="00025D82">
      <w:pPr>
        <w:jc w:val="both"/>
      </w:pPr>
    </w:p>
    <w:p w:rsidR="00F835CF" w:rsidRDefault="00F835CF" w:rsidP="00025D82">
      <w:pPr>
        <w:jc w:val="both"/>
      </w:pPr>
    </w:p>
    <w:p w:rsidR="00F835CF" w:rsidRDefault="00F835CF" w:rsidP="00025D82">
      <w:pPr>
        <w:jc w:val="both"/>
      </w:pPr>
    </w:p>
    <w:p w:rsidR="00F835CF" w:rsidRDefault="00F835CF" w:rsidP="00025D82">
      <w:pPr>
        <w:jc w:val="both"/>
      </w:pPr>
    </w:p>
    <w:p w:rsidR="00204D61" w:rsidRPr="00E127A6" w:rsidRDefault="00204D61" w:rsidP="00025D82">
      <w:pPr>
        <w:jc w:val="both"/>
      </w:pPr>
    </w:p>
    <w:p w:rsidR="00581CD3" w:rsidRDefault="00581CD3" w:rsidP="00E812A4">
      <w:pPr>
        <w:shd w:val="clear" w:color="auto" w:fill="FFFFFF"/>
        <w:ind w:right="143"/>
        <w:jc w:val="right"/>
        <w:rPr>
          <w:b/>
          <w:bCs/>
          <w:iCs/>
          <w:color w:val="000000"/>
          <w:spacing w:val="-2"/>
        </w:rPr>
      </w:pPr>
    </w:p>
    <w:p w:rsidR="00E812A4" w:rsidRPr="00895965" w:rsidRDefault="00E812A4" w:rsidP="00E812A4">
      <w:pPr>
        <w:shd w:val="clear" w:color="auto" w:fill="FFFFFF"/>
        <w:ind w:right="143"/>
        <w:jc w:val="right"/>
      </w:pPr>
      <w:r w:rsidRPr="00895965">
        <w:rPr>
          <w:b/>
          <w:bCs/>
          <w:iCs/>
          <w:color w:val="000000"/>
          <w:spacing w:val="-2"/>
        </w:rPr>
        <w:t xml:space="preserve">Приложение № </w:t>
      </w:r>
      <w:r>
        <w:rPr>
          <w:b/>
          <w:bCs/>
          <w:iCs/>
          <w:color w:val="000000"/>
          <w:spacing w:val="-2"/>
        </w:rPr>
        <w:t>2</w:t>
      </w:r>
    </w:p>
    <w:p w:rsidR="00E812A4" w:rsidRPr="00895965" w:rsidRDefault="00E812A4" w:rsidP="00E812A4">
      <w:pPr>
        <w:shd w:val="clear" w:color="auto" w:fill="FFFFFF"/>
        <w:tabs>
          <w:tab w:val="left" w:pos="9701"/>
        </w:tabs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</w:t>
      </w:r>
      <w:r w:rsidRPr="00895965">
        <w:rPr>
          <w:bCs/>
          <w:iCs/>
          <w:color w:val="000000"/>
        </w:rPr>
        <w:t xml:space="preserve"> </w:t>
      </w:r>
    </w:p>
    <w:p w:rsidR="00E812A4" w:rsidRPr="00895965" w:rsidRDefault="00E812A4" w:rsidP="00E812A4">
      <w:pPr>
        <w:shd w:val="clear" w:color="auto" w:fill="FFFFFF"/>
        <w:tabs>
          <w:tab w:val="left" w:pos="9701"/>
        </w:tabs>
        <w:jc w:val="right"/>
      </w:pPr>
    </w:p>
    <w:p w:rsidR="00E812A4" w:rsidRDefault="00E812A4" w:rsidP="00E812A4">
      <w:pPr>
        <w:shd w:val="clear" w:color="auto" w:fill="FFFFFF"/>
        <w:rPr>
          <w:b/>
        </w:rPr>
      </w:pPr>
    </w:p>
    <w:p w:rsidR="00E812A4" w:rsidRDefault="00E812A4" w:rsidP="00E812A4">
      <w:pPr>
        <w:shd w:val="clear" w:color="auto" w:fill="FFFFFF"/>
        <w:rPr>
          <w:b/>
        </w:rPr>
      </w:pPr>
    </w:p>
    <w:p w:rsidR="00E812A4" w:rsidRPr="00895965" w:rsidRDefault="00E812A4" w:rsidP="00E812A4">
      <w:pPr>
        <w:shd w:val="clear" w:color="auto" w:fill="FFFFFF"/>
      </w:pPr>
      <w:r>
        <w:rPr>
          <w:b/>
        </w:rPr>
        <w:t>ИЗПЪЛНИТЕЛ</w:t>
      </w:r>
      <w:r w:rsidRPr="00895965">
        <w:rPr>
          <w:b/>
        </w:rPr>
        <w:t xml:space="preserve">: </w:t>
      </w:r>
      <w:r w:rsidRPr="004114E0">
        <w:t>„</w:t>
      </w:r>
      <w:r w:rsidR="00066131">
        <w:t>……………………………..”…………….</w:t>
      </w:r>
    </w:p>
    <w:p w:rsidR="00E812A4" w:rsidRPr="00895965" w:rsidRDefault="00E812A4" w:rsidP="00E812A4">
      <w:pPr>
        <w:shd w:val="clear" w:color="auto" w:fill="FFFFFF"/>
        <w:tabs>
          <w:tab w:val="left" w:pos="5040"/>
        </w:tabs>
        <w:rPr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ВЪЗЛОЖИТЕЛ</w:t>
      </w:r>
      <w:r w:rsidRPr="00895965">
        <w:rPr>
          <w:b/>
          <w:bCs/>
          <w:color w:val="000000"/>
          <w:spacing w:val="-1"/>
        </w:rPr>
        <w:t xml:space="preserve">: </w:t>
      </w:r>
      <w:r w:rsidRPr="004114E0">
        <w:rPr>
          <w:bCs/>
          <w:color w:val="000000"/>
          <w:spacing w:val="-1"/>
        </w:rPr>
        <w:t>„ХОЛДИНГ БДЖ” ЕАД</w:t>
      </w:r>
    </w:p>
    <w:p w:rsidR="00E812A4" w:rsidRDefault="00E812A4" w:rsidP="00E812A4">
      <w:pPr>
        <w:shd w:val="clear" w:color="auto" w:fill="FFFFFF"/>
        <w:tabs>
          <w:tab w:val="left" w:leader="dot" w:pos="2654"/>
          <w:tab w:val="left" w:leader="dot" w:pos="3379"/>
          <w:tab w:val="left" w:leader="dot" w:pos="3998"/>
        </w:tabs>
        <w:jc w:val="center"/>
        <w:rPr>
          <w:b/>
          <w:bCs/>
          <w:color w:val="000000"/>
        </w:rPr>
      </w:pPr>
    </w:p>
    <w:p w:rsidR="00E812A4" w:rsidRDefault="00E812A4" w:rsidP="00E812A4">
      <w:pPr>
        <w:shd w:val="clear" w:color="auto" w:fill="FFFFFF"/>
        <w:tabs>
          <w:tab w:val="left" w:leader="dot" w:pos="2654"/>
          <w:tab w:val="left" w:leader="dot" w:pos="3379"/>
          <w:tab w:val="left" w:leader="dot" w:pos="3998"/>
        </w:tabs>
        <w:jc w:val="center"/>
        <w:rPr>
          <w:b/>
          <w:bCs/>
          <w:color w:val="000000"/>
        </w:rPr>
      </w:pPr>
    </w:p>
    <w:p w:rsidR="00E812A4" w:rsidRPr="004866BC" w:rsidRDefault="00E812A4" w:rsidP="00E812A4">
      <w:pPr>
        <w:shd w:val="clear" w:color="auto" w:fill="FFFFFF"/>
        <w:tabs>
          <w:tab w:val="left" w:leader="dot" w:pos="2654"/>
          <w:tab w:val="left" w:leader="dot" w:pos="3379"/>
          <w:tab w:val="left" w:leader="dot" w:pos="3998"/>
        </w:tabs>
        <w:jc w:val="center"/>
        <w:rPr>
          <w:color w:val="000000"/>
          <w:spacing w:val="-11"/>
        </w:rPr>
      </w:pPr>
      <w:r w:rsidRPr="004866BC">
        <w:rPr>
          <w:b/>
          <w:bCs/>
          <w:color w:val="000000"/>
        </w:rPr>
        <w:t xml:space="preserve">Г Р А Ф И К  </w:t>
      </w:r>
    </w:p>
    <w:p w:rsidR="00E812A4" w:rsidRPr="004866BC" w:rsidRDefault="00E812A4" w:rsidP="00E812A4">
      <w:pPr>
        <w:framePr w:h="276" w:hRule="exact" w:hSpace="38" w:wrap="auto" w:vAnchor="text" w:hAnchor="text" w:x="-160" w:y="-57"/>
        <w:shd w:val="clear" w:color="auto" w:fill="FFFFFF"/>
      </w:pPr>
    </w:p>
    <w:p w:rsidR="00E812A4" w:rsidRPr="004866BC" w:rsidRDefault="00E812A4" w:rsidP="00E812A4">
      <w:pPr>
        <w:shd w:val="clear" w:color="auto" w:fill="FFFFFF"/>
        <w:jc w:val="right"/>
        <w:rPr>
          <w:b/>
          <w:bCs/>
          <w:color w:val="000000"/>
          <w:spacing w:val="-14"/>
        </w:rPr>
      </w:pPr>
    </w:p>
    <w:p w:rsidR="00E812A4" w:rsidRPr="004866BC" w:rsidRDefault="00E812A4" w:rsidP="00E812A4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ЗА ПРОГНОЗНО МИНИМАЛНО </w:t>
      </w:r>
      <w:r w:rsidRPr="004866BC">
        <w:rPr>
          <w:b/>
          <w:color w:val="000000"/>
        </w:rPr>
        <w:t xml:space="preserve">КОЛИЧЕСТВО </w:t>
      </w:r>
    </w:p>
    <w:p w:rsidR="00E812A4" w:rsidRPr="00895965" w:rsidRDefault="00E812A4" w:rsidP="00E812A4">
      <w:pPr>
        <w:shd w:val="clear" w:color="auto" w:fill="FFFFFF"/>
        <w:jc w:val="center"/>
        <w:rPr>
          <w:b/>
        </w:rPr>
      </w:pPr>
      <w:r>
        <w:rPr>
          <w:b/>
          <w:bCs/>
          <w:color w:val="000000"/>
          <w:spacing w:val="-14"/>
        </w:rPr>
        <w:t xml:space="preserve">КОМПРЕСИРАН </w:t>
      </w:r>
      <w:r w:rsidRPr="004866BC">
        <w:rPr>
          <w:b/>
          <w:bCs/>
          <w:color w:val="000000"/>
          <w:spacing w:val="-14"/>
        </w:rPr>
        <w:t xml:space="preserve">ПРИРОДЕН </w:t>
      </w:r>
      <w:r>
        <w:rPr>
          <w:b/>
          <w:bCs/>
          <w:color w:val="000000"/>
          <w:spacing w:val="-14"/>
        </w:rPr>
        <w:t xml:space="preserve"> </w:t>
      </w:r>
      <w:r w:rsidRPr="004866BC">
        <w:rPr>
          <w:b/>
          <w:bCs/>
          <w:color w:val="000000"/>
          <w:spacing w:val="-14"/>
        </w:rPr>
        <w:t xml:space="preserve">ГАЗ  </w:t>
      </w:r>
      <w:r w:rsidRPr="004866BC">
        <w:rPr>
          <w:b/>
          <w:color w:val="000000"/>
        </w:rPr>
        <w:t>ПО МЕСЕЦИ</w:t>
      </w:r>
      <w:r w:rsidRPr="00895965">
        <w:rPr>
          <w:b/>
          <w:bCs/>
          <w:color w:val="000000"/>
          <w:spacing w:val="-14"/>
        </w:rPr>
        <w:t xml:space="preserve"> </w:t>
      </w:r>
    </w:p>
    <w:p w:rsidR="00E812A4" w:rsidRPr="00895965" w:rsidRDefault="00E812A4" w:rsidP="00E812A4"/>
    <w:p w:rsidR="00E812A4" w:rsidRPr="00895965" w:rsidRDefault="00E812A4" w:rsidP="00E812A4"/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412"/>
        <w:gridCol w:w="1397"/>
        <w:gridCol w:w="951"/>
        <w:gridCol w:w="1080"/>
        <w:gridCol w:w="1080"/>
        <w:gridCol w:w="999"/>
      </w:tblGrid>
      <w:tr w:rsidR="00E812A4" w:rsidRPr="00895965" w:rsidTr="00E812A4">
        <w:trPr>
          <w:trHeight w:hRule="exact" w:val="395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  <w:rPr>
                <w:b/>
              </w:rPr>
            </w:pPr>
            <w:r w:rsidRPr="00895965">
              <w:rPr>
                <w:b/>
                <w:color w:val="000000"/>
              </w:rPr>
              <w:t xml:space="preserve">№ </w:t>
            </w:r>
            <w:r w:rsidRPr="00895965">
              <w:rPr>
                <w:b/>
                <w:bCs/>
                <w:color w:val="000000"/>
              </w:rPr>
              <w:t>по ред</w:t>
            </w:r>
          </w:p>
        </w:tc>
        <w:tc>
          <w:tcPr>
            <w:tcW w:w="3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  <w:rPr>
                <w:b/>
              </w:rPr>
            </w:pPr>
            <w:r w:rsidRPr="00895965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  <w:rPr>
                <w:b/>
              </w:rPr>
            </w:pPr>
            <w:r w:rsidRPr="00895965">
              <w:rPr>
                <w:b/>
                <w:bCs/>
                <w:color w:val="000000"/>
              </w:rPr>
              <w:t>Общо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  <w:rPr>
                <w:b/>
              </w:rPr>
            </w:pPr>
            <w:r w:rsidRPr="00895965">
              <w:rPr>
                <w:b/>
                <w:bCs/>
                <w:color w:val="000000"/>
              </w:rPr>
              <w:t>В т.ч. по тримесечия</w:t>
            </w:r>
          </w:p>
        </w:tc>
      </w:tr>
      <w:tr w:rsidR="00E812A4" w:rsidRPr="00895965" w:rsidTr="00E812A4">
        <w:trPr>
          <w:trHeight w:hRule="exact" w:val="543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A4" w:rsidRPr="00895965" w:rsidRDefault="00E812A4" w:rsidP="00594B2F">
            <w:pPr>
              <w:rPr>
                <w:b/>
              </w:rPr>
            </w:pPr>
          </w:p>
        </w:tc>
        <w:tc>
          <w:tcPr>
            <w:tcW w:w="3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A4" w:rsidRPr="00895965" w:rsidRDefault="00E812A4" w:rsidP="00594B2F">
            <w:pPr>
              <w:rPr>
                <w:b/>
              </w:rPr>
            </w:pPr>
          </w:p>
        </w:tc>
        <w:tc>
          <w:tcPr>
            <w:tcW w:w="1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2A4" w:rsidRPr="00895965" w:rsidRDefault="00E812A4" w:rsidP="00594B2F">
            <w:pPr>
              <w:rPr>
                <w:b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  <w:rPr>
                <w:b/>
                <w:bCs/>
                <w:color w:val="000000"/>
                <w:vertAlign w:val="superscript"/>
              </w:rPr>
            </w:pPr>
            <w:r w:rsidRPr="00895965">
              <w:rPr>
                <w:b/>
                <w:bCs/>
                <w:color w:val="000000"/>
              </w:rPr>
              <w:t xml:space="preserve">І </w:t>
            </w:r>
            <w:r w:rsidRPr="00895965">
              <w:rPr>
                <w:b/>
                <w:bCs/>
                <w:color w:val="000000"/>
                <w:vertAlign w:val="superscript"/>
              </w:rPr>
              <w:t>-во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895965">
              <w:rPr>
                <w:b/>
                <w:bCs/>
                <w:color w:val="000000"/>
              </w:rPr>
              <w:t>ІІ</w:t>
            </w:r>
            <w:r w:rsidRPr="00895965">
              <w:rPr>
                <w:b/>
                <w:bCs/>
                <w:color w:val="000000"/>
                <w:vertAlign w:val="superscript"/>
              </w:rPr>
              <w:t>-ро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895965">
              <w:rPr>
                <w:b/>
                <w:bCs/>
                <w:color w:val="000000"/>
              </w:rPr>
              <w:t>III</w:t>
            </w:r>
            <w:r w:rsidRPr="00895965">
              <w:rPr>
                <w:b/>
                <w:bCs/>
                <w:color w:val="000000"/>
                <w:vertAlign w:val="superscript"/>
              </w:rPr>
              <w:t>-то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895965">
              <w:rPr>
                <w:b/>
                <w:bCs/>
                <w:color w:val="000000"/>
              </w:rPr>
              <w:t>IV</w:t>
            </w:r>
            <w:r w:rsidRPr="00895965">
              <w:rPr>
                <w:b/>
                <w:bCs/>
                <w:color w:val="000000"/>
                <w:vertAlign w:val="superscript"/>
              </w:rPr>
              <w:t>–то</w:t>
            </w:r>
          </w:p>
        </w:tc>
      </w:tr>
      <w:tr w:rsidR="00E812A4" w:rsidRPr="00895965" w:rsidTr="00E812A4">
        <w:trPr>
          <w:trHeight w:hRule="exact" w:val="66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55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812A4" w:rsidRPr="00895965" w:rsidRDefault="00E812A4" w:rsidP="00581CD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202</w:t>
            </w:r>
            <w:r w:rsidR="00581CD3">
              <w:rPr>
                <w:b/>
                <w:bCs/>
                <w:color w:val="000000"/>
              </w:rPr>
              <w:t>2/2023</w:t>
            </w:r>
            <w:r w:rsidRPr="00895965">
              <w:rPr>
                <w:b/>
                <w:bCs/>
                <w:color w:val="000000"/>
              </w:rPr>
              <w:t xml:space="preserve"> година</w:t>
            </w:r>
          </w:p>
        </w:tc>
      </w:tr>
      <w:tr w:rsidR="00E812A4" w:rsidRPr="00895965" w:rsidTr="00E812A4">
        <w:trPr>
          <w:trHeight w:hRule="exact" w:val="4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</w:pPr>
            <w:r w:rsidRPr="00895965">
              <w:rPr>
                <w:b/>
                <w:bCs/>
                <w:color w:val="000000"/>
              </w:rPr>
              <w:t xml:space="preserve">Природен газ </w:t>
            </w:r>
            <w:r w:rsidRPr="00895965">
              <w:rPr>
                <w:color w:val="000000"/>
              </w:rPr>
              <w:t xml:space="preserve">( </w:t>
            </w:r>
            <w:r w:rsidRPr="00895965">
              <w:rPr>
                <w:b/>
                <w:bCs/>
                <w:color w:val="000000"/>
              </w:rPr>
              <w:t>хил. Nm</w:t>
            </w:r>
            <w:r w:rsidRPr="00895965">
              <w:rPr>
                <w:b/>
                <w:bCs/>
                <w:color w:val="000000"/>
                <w:vertAlign w:val="superscript"/>
              </w:rPr>
              <w:t>3</w:t>
            </w:r>
            <w:r w:rsidRPr="00895965">
              <w:rPr>
                <w:b/>
                <w:bCs/>
                <w:color w:val="000000"/>
              </w:rPr>
              <w:t xml:space="preserve"> </w:t>
            </w:r>
            <w:r w:rsidRPr="00895965">
              <w:rPr>
                <w:color w:val="000000"/>
              </w:rPr>
              <w:t>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</w:tr>
      <w:tr w:rsidR="00E812A4" w:rsidRPr="00895965" w:rsidTr="00E812A4">
        <w:trPr>
          <w:trHeight w:hRule="exact" w:val="4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</w:pPr>
            <w:r w:rsidRPr="00895965">
              <w:rPr>
                <w:color w:val="000000"/>
                <w:spacing w:val="-2"/>
              </w:rPr>
              <w:t>в т.ч. по месеци в тримесечие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  <w:r w:rsidRPr="00895965">
              <w:rPr>
                <w:color w:val="000000"/>
              </w:rPr>
              <w:t>I</w:t>
            </w:r>
            <w:r w:rsidRPr="00895965">
              <w:rPr>
                <w:color w:val="000000"/>
                <w:vertAlign w:val="superscript"/>
              </w:rPr>
              <w:t xml:space="preserve"> </w:t>
            </w:r>
            <w:r w:rsidRPr="00895965">
              <w:rPr>
                <w:bCs/>
                <w:color w:val="000000"/>
                <w:vertAlign w:val="superscript"/>
              </w:rPr>
              <w:t>-ви</w:t>
            </w:r>
            <w:r w:rsidRPr="00895965">
              <w:rPr>
                <w:color w:val="000000"/>
              </w:rPr>
              <w:t xml:space="preserve"> месец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</w:tr>
      <w:tr w:rsidR="00E812A4" w:rsidRPr="00895965" w:rsidTr="00E812A4">
        <w:trPr>
          <w:trHeight w:hRule="exact" w:val="4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  <w:r w:rsidRPr="00895965">
              <w:rPr>
                <w:color w:val="000000"/>
                <w:spacing w:val="-6"/>
              </w:rPr>
              <w:t>II</w:t>
            </w:r>
            <w:r w:rsidRPr="00895965">
              <w:rPr>
                <w:bCs/>
                <w:color w:val="000000"/>
                <w:vertAlign w:val="superscript"/>
              </w:rPr>
              <w:t xml:space="preserve">-ри </w:t>
            </w:r>
            <w:r w:rsidRPr="00895965">
              <w:rPr>
                <w:color w:val="000000"/>
                <w:spacing w:val="-6"/>
              </w:rPr>
              <w:t>месец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</w:tr>
      <w:tr w:rsidR="00E812A4" w:rsidRPr="00895965" w:rsidTr="00E812A4">
        <w:trPr>
          <w:trHeight w:hRule="exact" w:val="4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  <w:r w:rsidRPr="00895965">
              <w:rPr>
                <w:color w:val="000000"/>
                <w:spacing w:val="-4"/>
              </w:rPr>
              <w:t>III</w:t>
            </w:r>
            <w:r w:rsidRPr="00895965">
              <w:rPr>
                <w:bCs/>
                <w:color w:val="000000"/>
                <w:vertAlign w:val="superscript"/>
              </w:rPr>
              <w:t>-ти</w:t>
            </w:r>
            <w:r w:rsidRPr="00895965">
              <w:rPr>
                <w:color w:val="000000"/>
                <w:spacing w:val="-8"/>
              </w:rPr>
              <w:t xml:space="preserve"> </w:t>
            </w:r>
            <w:r w:rsidRPr="00895965">
              <w:rPr>
                <w:color w:val="000000"/>
                <w:spacing w:val="-2"/>
              </w:rPr>
              <w:t>месец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</w:tr>
      <w:tr w:rsidR="00E812A4" w:rsidRPr="00895965" w:rsidTr="00E812A4">
        <w:trPr>
          <w:trHeight w:hRule="exact" w:val="4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895965">
              <w:rPr>
                <w:color w:val="000000"/>
                <w:spacing w:val="-4"/>
              </w:rPr>
              <w:t>I</w:t>
            </w:r>
            <w:r>
              <w:rPr>
                <w:color w:val="000000"/>
                <w:spacing w:val="-4"/>
              </w:rPr>
              <w:t>V</w:t>
            </w:r>
            <w:r w:rsidRPr="00895965">
              <w:rPr>
                <w:bCs/>
                <w:color w:val="000000"/>
                <w:vertAlign w:val="superscript"/>
              </w:rPr>
              <w:t>-ти</w:t>
            </w:r>
            <w:r w:rsidRPr="00895965">
              <w:rPr>
                <w:color w:val="000000"/>
                <w:spacing w:val="-8"/>
              </w:rPr>
              <w:t xml:space="preserve"> </w:t>
            </w:r>
            <w:r w:rsidRPr="00895965">
              <w:rPr>
                <w:color w:val="000000"/>
                <w:spacing w:val="-2"/>
              </w:rPr>
              <w:t>месец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</w:tr>
      <w:tr w:rsidR="00E812A4" w:rsidRPr="00895965" w:rsidTr="00E812A4">
        <w:trPr>
          <w:trHeight w:hRule="exact" w:val="4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V</w:t>
            </w:r>
            <w:r w:rsidRPr="00895965">
              <w:rPr>
                <w:bCs/>
                <w:color w:val="000000"/>
                <w:vertAlign w:val="superscript"/>
              </w:rPr>
              <w:t>-ти</w:t>
            </w:r>
            <w:r w:rsidRPr="00895965">
              <w:rPr>
                <w:color w:val="000000"/>
                <w:spacing w:val="-8"/>
              </w:rPr>
              <w:t xml:space="preserve"> </w:t>
            </w:r>
            <w:r w:rsidRPr="00895965">
              <w:rPr>
                <w:color w:val="000000"/>
                <w:spacing w:val="-2"/>
              </w:rPr>
              <w:t>месец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</w:tr>
      <w:tr w:rsidR="00E812A4" w:rsidRPr="00895965" w:rsidTr="00E812A4">
        <w:trPr>
          <w:trHeight w:hRule="exact" w:val="4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VI</w:t>
            </w:r>
            <w:r w:rsidRPr="00895965">
              <w:rPr>
                <w:bCs/>
                <w:color w:val="000000"/>
                <w:vertAlign w:val="superscript"/>
              </w:rPr>
              <w:t>-ти</w:t>
            </w:r>
            <w:r w:rsidRPr="00895965">
              <w:rPr>
                <w:color w:val="000000"/>
                <w:spacing w:val="-8"/>
              </w:rPr>
              <w:t xml:space="preserve"> </w:t>
            </w:r>
            <w:r w:rsidRPr="00895965">
              <w:rPr>
                <w:color w:val="000000"/>
                <w:spacing w:val="-2"/>
              </w:rPr>
              <w:t>месец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</w:tr>
      <w:tr w:rsidR="00E812A4" w:rsidRPr="00895965" w:rsidTr="00E812A4">
        <w:trPr>
          <w:trHeight w:hRule="exact" w:val="4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VII</w:t>
            </w:r>
            <w:r w:rsidRPr="00895965">
              <w:rPr>
                <w:bCs/>
                <w:color w:val="000000"/>
                <w:vertAlign w:val="superscript"/>
              </w:rPr>
              <w:t>-</w:t>
            </w:r>
            <w:r>
              <w:rPr>
                <w:bCs/>
                <w:color w:val="000000"/>
                <w:vertAlign w:val="superscript"/>
              </w:rPr>
              <w:t>м</w:t>
            </w:r>
            <w:r w:rsidRPr="00895965">
              <w:rPr>
                <w:bCs/>
                <w:color w:val="000000"/>
                <w:vertAlign w:val="superscript"/>
              </w:rPr>
              <w:t>и</w:t>
            </w:r>
            <w:r>
              <w:rPr>
                <w:color w:val="000000"/>
                <w:spacing w:val="-8"/>
              </w:rPr>
              <w:t xml:space="preserve"> </w:t>
            </w:r>
            <w:r w:rsidRPr="00895965">
              <w:rPr>
                <w:color w:val="000000"/>
                <w:spacing w:val="-2"/>
              </w:rPr>
              <w:t>месец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</w:tr>
      <w:tr w:rsidR="00E812A4" w:rsidRPr="00895965" w:rsidTr="00E812A4">
        <w:trPr>
          <w:trHeight w:hRule="exact" w:val="4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VIII</w:t>
            </w:r>
            <w:r w:rsidRPr="00895965">
              <w:rPr>
                <w:bCs/>
                <w:color w:val="000000"/>
                <w:vertAlign w:val="superscript"/>
              </w:rPr>
              <w:t>-</w:t>
            </w:r>
            <w:r>
              <w:rPr>
                <w:bCs/>
                <w:color w:val="000000"/>
                <w:vertAlign w:val="superscript"/>
              </w:rPr>
              <w:t>м</w:t>
            </w:r>
            <w:r w:rsidRPr="00895965">
              <w:rPr>
                <w:bCs/>
                <w:color w:val="000000"/>
                <w:vertAlign w:val="superscript"/>
              </w:rPr>
              <w:t>и</w:t>
            </w:r>
            <w:r>
              <w:rPr>
                <w:color w:val="000000"/>
                <w:spacing w:val="-8"/>
              </w:rPr>
              <w:t xml:space="preserve"> </w:t>
            </w:r>
            <w:r w:rsidRPr="00895965">
              <w:rPr>
                <w:color w:val="000000"/>
                <w:spacing w:val="-2"/>
              </w:rPr>
              <w:t>месец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</w:tr>
      <w:tr w:rsidR="00E812A4" w:rsidRPr="00895965" w:rsidTr="00E812A4">
        <w:trPr>
          <w:trHeight w:hRule="exact" w:val="4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IX</w:t>
            </w:r>
            <w:r w:rsidRPr="00895965">
              <w:rPr>
                <w:bCs/>
                <w:color w:val="000000"/>
                <w:vertAlign w:val="superscript"/>
              </w:rPr>
              <w:t>-ти</w:t>
            </w:r>
            <w:r w:rsidRPr="00895965">
              <w:rPr>
                <w:color w:val="000000"/>
                <w:spacing w:val="-8"/>
              </w:rPr>
              <w:t xml:space="preserve"> </w:t>
            </w:r>
            <w:r w:rsidRPr="00895965">
              <w:rPr>
                <w:color w:val="000000"/>
                <w:spacing w:val="-2"/>
              </w:rPr>
              <w:t>месец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</w:tr>
      <w:tr w:rsidR="00E812A4" w:rsidRPr="00895965" w:rsidTr="00E812A4">
        <w:trPr>
          <w:trHeight w:hRule="exact" w:val="4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Default="00E812A4" w:rsidP="00594B2F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X</w:t>
            </w:r>
            <w:r w:rsidRPr="00895965">
              <w:rPr>
                <w:bCs/>
                <w:color w:val="000000"/>
                <w:vertAlign w:val="superscript"/>
              </w:rPr>
              <w:t>-ти</w:t>
            </w:r>
            <w:r w:rsidRPr="00895965">
              <w:rPr>
                <w:color w:val="000000"/>
                <w:spacing w:val="-8"/>
              </w:rPr>
              <w:t xml:space="preserve"> </w:t>
            </w:r>
            <w:r w:rsidRPr="00895965">
              <w:rPr>
                <w:color w:val="000000"/>
                <w:spacing w:val="-2"/>
              </w:rPr>
              <w:t>месец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</w:tr>
      <w:tr w:rsidR="00E812A4" w:rsidRPr="00895965" w:rsidTr="00E812A4">
        <w:trPr>
          <w:trHeight w:hRule="exact" w:val="4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Default="00E812A4" w:rsidP="00594B2F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XI</w:t>
            </w:r>
            <w:r w:rsidRPr="00895965">
              <w:rPr>
                <w:bCs/>
                <w:color w:val="000000"/>
                <w:vertAlign w:val="superscript"/>
              </w:rPr>
              <w:t>-ти</w:t>
            </w:r>
            <w:r w:rsidRPr="00895965">
              <w:rPr>
                <w:color w:val="000000"/>
                <w:spacing w:val="-8"/>
              </w:rPr>
              <w:t xml:space="preserve"> </w:t>
            </w:r>
            <w:r w:rsidRPr="00895965">
              <w:rPr>
                <w:color w:val="000000"/>
                <w:spacing w:val="-2"/>
              </w:rPr>
              <w:t>месец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</w:tr>
      <w:tr w:rsidR="00E812A4" w:rsidRPr="00895965" w:rsidTr="00E812A4">
        <w:trPr>
          <w:trHeight w:hRule="exact" w:val="4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Default="00E812A4" w:rsidP="00594B2F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XII</w:t>
            </w:r>
            <w:r w:rsidRPr="00895965">
              <w:rPr>
                <w:bCs/>
                <w:color w:val="000000"/>
                <w:vertAlign w:val="superscript"/>
              </w:rPr>
              <w:t>-ти</w:t>
            </w:r>
            <w:r w:rsidRPr="00895965">
              <w:rPr>
                <w:color w:val="000000"/>
                <w:spacing w:val="-8"/>
              </w:rPr>
              <w:t xml:space="preserve"> </w:t>
            </w:r>
            <w:r w:rsidRPr="00895965">
              <w:rPr>
                <w:color w:val="000000"/>
                <w:spacing w:val="-2"/>
              </w:rPr>
              <w:t>месец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2A4" w:rsidRPr="00895965" w:rsidRDefault="00E812A4" w:rsidP="00594B2F">
            <w:pPr>
              <w:shd w:val="clear" w:color="auto" w:fill="FFFFFF"/>
              <w:jc w:val="center"/>
            </w:pPr>
          </w:p>
        </w:tc>
      </w:tr>
    </w:tbl>
    <w:p w:rsidR="00E812A4" w:rsidRDefault="00E812A4" w:rsidP="00E812A4"/>
    <w:p w:rsidR="00E812A4" w:rsidRDefault="00E812A4" w:rsidP="00E812A4"/>
    <w:p w:rsidR="00E812A4" w:rsidRPr="00630083" w:rsidRDefault="00E812A4" w:rsidP="00E812A4"/>
    <w:p w:rsidR="00E812A4" w:rsidRPr="00881BD7" w:rsidRDefault="00E812A4" w:rsidP="00E812A4">
      <w:pPr>
        <w:rPr>
          <w:b/>
        </w:rPr>
      </w:pPr>
      <w:r w:rsidRPr="00881BD7">
        <w:rPr>
          <w:b/>
        </w:rPr>
        <w:t>за ИЗПЪЛНИТЕЛЯ:</w:t>
      </w:r>
      <w:r w:rsidRPr="00881BD7">
        <w:rPr>
          <w:b/>
        </w:rPr>
        <w:tab/>
      </w:r>
      <w:r w:rsidRPr="00881BD7">
        <w:rPr>
          <w:b/>
        </w:rPr>
        <w:tab/>
      </w:r>
      <w:r w:rsidRPr="00881BD7">
        <w:rPr>
          <w:b/>
        </w:rPr>
        <w:tab/>
      </w:r>
      <w:r w:rsidRPr="00881BD7">
        <w:rPr>
          <w:b/>
        </w:rPr>
        <w:tab/>
      </w:r>
      <w:r w:rsidRPr="00881BD7">
        <w:rPr>
          <w:b/>
        </w:rPr>
        <w:tab/>
        <w:t>за ВЪЗЛОЖИТЕЛЯ:</w:t>
      </w:r>
    </w:p>
    <w:p w:rsidR="00E812A4" w:rsidRDefault="00E812A4" w:rsidP="00E812A4"/>
    <w:p w:rsidR="00E812A4" w:rsidRDefault="00E812A4" w:rsidP="00E812A4"/>
    <w:p w:rsidR="00E812A4" w:rsidRPr="00895965" w:rsidRDefault="00E812A4" w:rsidP="00E812A4">
      <w:r w:rsidRPr="00895965">
        <w:t>………………………………..</w:t>
      </w:r>
      <w:r w:rsidRPr="00895965">
        <w:tab/>
      </w:r>
      <w:r w:rsidRPr="00895965">
        <w:tab/>
      </w:r>
      <w:r w:rsidRPr="00895965">
        <w:tab/>
      </w:r>
      <w:r w:rsidRPr="00895965">
        <w:tab/>
      </w:r>
      <w:r>
        <w:t xml:space="preserve"> </w:t>
      </w:r>
      <w:r w:rsidRPr="00895965">
        <w:t>………………………………….</w:t>
      </w:r>
    </w:p>
    <w:p w:rsidR="00E812A4" w:rsidRPr="00895965" w:rsidRDefault="00E812A4" w:rsidP="00E812A4">
      <w:r w:rsidRPr="00895965">
        <w:t>/</w:t>
      </w:r>
      <w:r>
        <w:t>.....................................</w:t>
      </w:r>
      <w:r w:rsidRPr="00895965">
        <w:t>/</w:t>
      </w:r>
      <w:r w:rsidRPr="00895965">
        <w:tab/>
      </w:r>
      <w:r w:rsidRPr="00895965">
        <w:tab/>
      </w:r>
      <w:r w:rsidRPr="00895965">
        <w:tab/>
      </w:r>
      <w:r w:rsidRPr="00895965">
        <w:tab/>
      </w:r>
      <w:r>
        <w:t xml:space="preserve">             /...........................................</w:t>
      </w:r>
      <w:r w:rsidRPr="00895965">
        <w:t>/</w:t>
      </w:r>
    </w:p>
    <w:p w:rsidR="00E812A4" w:rsidRDefault="00E812A4" w:rsidP="00E812A4">
      <w:pPr>
        <w:shd w:val="clear" w:color="auto" w:fill="FFFFFF"/>
        <w:tabs>
          <w:tab w:val="left" w:pos="5342"/>
        </w:tabs>
        <w:rPr>
          <w:color w:val="000000"/>
          <w:spacing w:val="-8"/>
        </w:rPr>
      </w:pPr>
    </w:p>
    <w:p w:rsidR="00E812A4" w:rsidRPr="007D4420" w:rsidRDefault="00E812A4" w:rsidP="00025D82">
      <w:pPr>
        <w:jc w:val="both"/>
        <w:rPr>
          <w:b/>
          <w:color w:val="FFFFFF" w:themeColor="background1"/>
          <w:sz w:val="20"/>
          <w:szCs w:val="20"/>
        </w:rPr>
      </w:pPr>
    </w:p>
    <w:p w:rsidR="00025D82" w:rsidRPr="007D4420" w:rsidRDefault="00025D82" w:rsidP="00025D82">
      <w:pPr>
        <w:tabs>
          <w:tab w:val="left" w:pos="546"/>
        </w:tabs>
        <w:ind w:left="-426" w:right="-567"/>
        <w:rPr>
          <w:color w:val="FFFFFF" w:themeColor="background1"/>
          <w:sz w:val="20"/>
          <w:szCs w:val="20"/>
        </w:rPr>
      </w:pPr>
      <w:r w:rsidRPr="007D4420">
        <w:rPr>
          <w:color w:val="FFFFFF" w:themeColor="background1"/>
          <w:sz w:val="20"/>
          <w:szCs w:val="20"/>
        </w:rPr>
        <w:t xml:space="preserve">        </w:t>
      </w:r>
      <w:r w:rsidRPr="007D4420">
        <w:rPr>
          <w:color w:val="FFFFFF" w:themeColor="background1"/>
          <w:sz w:val="20"/>
          <w:szCs w:val="20"/>
        </w:rPr>
        <w:tab/>
      </w:r>
    </w:p>
    <w:p w:rsidR="00025D82" w:rsidRPr="007D4420" w:rsidRDefault="00025D82" w:rsidP="00025D82">
      <w:pPr>
        <w:ind w:left="-426" w:right="-567"/>
        <w:rPr>
          <w:color w:val="FFFFFF" w:themeColor="background1"/>
          <w:sz w:val="20"/>
          <w:szCs w:val="20"/>
        </w:rPr>
      </w:pPr>
      <w:r w:rsidRPr="007D4420">
        <w:rPr>
          <w:color w:val="FFFFFF" w:themeColor="background1"/>
          <w:sz w:val="20"/>
          <w:szCs w:val="20"/>
        </w:rPr>
        <w:t xml:space="preserve">         .................................... </w:t>
      </w:r>
    </w:p>
    <w:p w:rsidR="00025D82" w:rsidRPr="007D4420" w:rsidRDefault="00025D82" w:rsidP="00025D82">
      <w:pPr>
        <w:ind w:left="-426" w:right="-567"/>
        <w:rPr>
          <w:i/>
          <w:color w:val="FFFFFF" w:themeColor="background1"/>
          <w:sz w:val="20"/>
          <w:szCs w:val="20"/>
        </w:rPr>
      </w:pPr>
      <w:r w:rsidRPr="007D4420">
        <w:rPr>
          <w:i/>
          <w:color w:val="FFFFFF" w:themeColor="background1"/>
          <w:sz w:val="20"/>
          <w:szCs w:val="20"/>
        </w:rPr>
        <w:t xml:space="preserve">        и.д. Главен юрисконсулт  </w:t>
      </w:r>
    </w:p>
    <w:p w:rsidR="00581CD3" w:rsidRDefault="00581CD3" w:rsidP="005C3B2B">
      <w:pPr>
        <w:shd w:val="clear" w:color="auto" w:fill="FFFFFF"/>
        <w:jc w:val="right"/>
        <w:rPr>
          <w:b/>
          <w:bCs/>
          <w:iCs/>
          <w:color w:val="000000"/>
          <w:spacing w:val="-1"/>
        </w:rPr>
      </w:pPr>
    </w:p>
    <w:p w:rsidR="005C3B2B" w:rsidRPr="00895965" w:rsidRDefault="005C3B2B" w:rsidP="005C3B2B">
      <w:pPr>
        <w:shd w:val="clear" w:color="auto" w:fill="FFFFFF"/>
        <w:jc w:val="right"/>
      </w:pPr>
      <w:r w:rsidRPr="00895965">
        <w:rPr>
          <w:b/>
          <w:bCs/>
          <w:iCs/>
          <w:color w:val="000000"/>
          <w:spacing w:val="-1"/>
        </w:rPr>
        <w:t xml:space="preserve">Приложение №  </w:t>
      </w:r>
      <w:r>
        <w:rPr>
          <w:b/>
          <w:bCs/>
          <w:iCs/>
          <w:color w:val="000000"/>
          <w:spacing w:val="-1"/>
        </w:rPr>
        <w:t>3</w:t>
      </w:r>
    </w:p>
    <w:p w:rsidR="005C3B2B" w:rsidRPr="00895965" w:rsidRDefault="005C3B2B" w:rsidP="005C3B2B">
      <w:pPr>
        <w:shd w:val="clear" w:color="auto" w:fill="FFFFFF"/>
        <w:rPr>
          <w:b/>
          <w:bCs/>
          <w:color w:val="000000"/>
          <w:spacing w:val="-12"/>
        </w:rPr>
      </w:pPr>
    </w:p>
    <w:p w:rsidR="005C3B2B" w:rsidRPr="00895965" w:rsidRDefault="005C3B2B" w:rsidP="005C3B2B">
      <w:pPr>
        <w:shd w:val="clear" w:color="auto" w:fill="FFFFFF"/>
        <w:spacing w:after="120"/>
        <w:rPr>
          <w:b/>
          <w:bCs/>
          <w:color w:val="000000"/>
          <w:spacing w:val="-12"/>
        </w:rPr>
      </w:pPr>
    </w:p>
    <w:p w:rsidR="005C3B2B" w:rsidRPr="00895965" w:rsidRDefault="005C3B2B" w:rsidP="005C3B2B">
      <w:pPr>
        <w:shd w:val="clear" w:color="auto" w:fill="FFFFFF"/>
      </w:pPr>
      <w:r>
        <w:rPr>
          <w:b/>
        </w:rPr>
        <w:t>ИЗПЪЛНИТЕЛ</w:t>
      </w:r>
      <w:r w:rsidRPr="00895965">
        <w:rPr>
          <w:b/>
        </w:rPr>
        <w:t xml:space="preserve">: </w:t>
      </w:r>
      <w:r w:rsidRPr="004114E0">
        <w:t>„</w:t>
      </w:r>
      <w:r w:rsidR="00066131">
        <w:t>……………………………….”…………..</w:t>
      </w:r>
    </w:p>
    <w:p w:rsidR="005C3B2B" w:rsidRPr="00895965" w:rsidRDefault="005C3B2B" w:rsidP="005C3B2B">
      <w:pPr>
        <w:shd w:val="clear" w:color="auto" w:fill="FFFFFF"/>
        <w:tabs>
          <w:tab w:val="left" w:pos="5040"/>
        </w:tabs>
        <w:rPr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ВЪЗЛОЖИТЕЛ</w:t>
      </w:r>
      <w:r w:rsidRPr="00895965">
        <w:rPr>
          <w:b/>
          <w:bCs/>
          <w:color w:val="000000"/>
          <w:spacing w:val="-1"/>
        </w:rPr>
        <w:t xml:space="preserve">: </w:t>
      </w:r>
      <w:r w:rsidRPr="004114E0">
        <w:rPr>
          <w:bCs/>
          <w:color w:val="000000"/>
          <w:spacing w:val="-1"/>
        </w:rPr>
        <w:t>„ХОЛДИНГ БДЖ” ЕАД</w:t>
      </w:r>
    </w:p>
    <w:p w:rsidR="005C3B2B" w:rsidRDefault="005C3B2B" w:rsidP="005C3B2B">
      <w:pPr>
        <w:shd w:val="clear" w:color="auto" w:fill="FFFFFF"/>
        <w:jc w:val="center"/>
        <w:rPr>
          <w:b/>
          <w:color w:val="000000"/>
          <w:spacing w:val="-11"/>
        </w:rPr>
      </w:pPr>
    </w:p>
    <w:p w:rsidR="005C3B2B" w:rsidRDefault="005C3B2B" w:rsidP="005C3B2B">
      <w:pPr>
        <w:shd w:val="clear" w:color="auto" w:fill="FFFFFF"/>
        <w:jc w:val="center"/>
        <w:rPr>
          <w:b/>
          <w:color w:val="000000"/>
          <w:spacing w:val="-11"/>
        </w:rPr>
      </w:pPr>
    </w:p>
    <w:p w:rsidR="005C3B2B" w:rsidRPr="00895965" w:rsidRDefault="005C3B2B" w:rsidP="005C3B2B">
      <w:pPr>
        <w:shd w:val="clear" w:color="auto" w:fill="FFFFFF"/>
        <w:jc w:val="center"/>
        <w:rPr>
          <w:b/>
          <w:color w:val="000000"/>
          <w:spacing w:val="-11"/>
        </w:rPr>
      </w:pPr>
      <w:r w:rsidRPr="00895965">
        <w:rPr>
          <w:b/>
          <w:color w:val="000000"/>
          <w:spacing w:val="-11"/>
        </w:rPr>
        <w:t>МЕСЕЧЕН  ГРАФИК</w:t>
      </w:r>
    </w:p>
    <w:p w:rsidR="005C3B2B" w:rsidRPr="00895965" w:rsidRDefault="005C3B2B" w:rsidP="005C3B2B">
      <w:pPr>
        <w:shd w:val="clear" w:color="auto" w:fill="FFFFFF"/>
        <w:tabs>
          <w:tab w:val="left" w:leader="dot" w:pos="2011"/>
          <w:tab w:val="left" w:leader="dot" w:pos="2966"/>
        </w:tabs>
        <w:jc w:val="center"/>
        <w:rPr>
          <w:b/>
          <w:bCs/>
          <w:color w:val="000000"/>
        </w:rPr>
      </w:pPr>
    </w:p>
    <w:p w:rsidR="005C3B2B" w:rsidRPr="00895965" w:rsidRDefault="005C3B2B" w:rsidP="005C3B2B">
      <w:pPr>
        <w:shd w:val="clear" w:color="auto" w:fill="FFFFFF"/>
        <w:tabs>
          <w:tab w:val="left" w:leader="dot" w:pos="2011"/>
          <w:tab w:val="left" w:leader="dot" w:pos="2966"/>
        </w:tabs>
        <w:jc w:val="center"/>
        <w:rPr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1"/>
        <w:gridCol w:w="3600"/>
        <w:gridCol w:w="4089"/>
      </w:tblGrid>
      <w:tr w:rsidR="005C3B2B" w:rsidRPr="00895965" w:rsidTr="00594B2F">
        <w:trPr>
          <w:trHeight w:val="1440"/>
          <w:jc w:val="center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2B" w:rsidRPr="00895965" w:rsidRDefault="005C3B2B" w:rsidP="00594B2F">
            <w:pPr>
              <w:shd w:val="clear" w:color="auto" w:fill="FFFFFF"/>
              <w:jc w:val="center"/>
              <w:rPr>
                <w:b/>
                <w:bCs/>
                <w:color w:val="000000"/>
                <w:spacing w:val="-12"/>
              </w:rPr>
            </w:pPr>
            <w:r>
              <w:rPr>
                <w:bCs/>
                <w:color w:val="000000"/>
                <w:spacing w:val="-12"/>
              </w:rPr>
              <w:t>.......................................</w:t>
            </w:r>
            <w:r w:rsidRPr="00895965">
              <w:rPr>
                <w:bCs/>
                <w:color w:val="000000"/>
                <w:spacing w:val="-12"/>
              </w:rPr>
              <w:t xml:space="preserve"> </w:t>
            </w:r>
            <w:r w:rsidRPr="00895965">
              <w:rPr>
                <w:b/>
                <w:bCs/>
                <w:color w:val="000000"/>
                <w:spacing w:val="-12"/>
              </w:rPr>
              <w:t xml:space="preserve">година </w:t>
            </w:r>
          </w:p>
          <w:p w:rsidR="005C3B2B" w:rsidRPr="00895965" w:rsidRDefault="005C3B2B" w:rsidP="00594B2F">
            <w:pPr>
              <w:shd w:val="clear" w:color="auto" w:fill="FFFFFF"/>
              <w:jc w:val="center"/>
              <w:rPr>
                <w:b/>
                <w:bCs/>
                <w:color w:val="000000"/>
                <w:spacing w:val="-12"/>
              </w:rPr>
            </w:pPr>
          </w:p>
          <w:p w:rsidR="005C3B2B" w:rsidRPr="00895965" w:rsidRDefault="005C3B2B" w:rsidP="00594B2F">
            <w:pPr>
              <w:shd w:val="clear" w:color="auto" w:fill="FFFFFF"/>
              <w:jc w:val="center"/>
              <w:rPr>
                <w:b/>
                <w:bCs/>
                <w:color w:val="000000"/>
                <w:spacing w:val="-12"/>
              </w:rPr>
            </w:pPr>
            <w:r w:rsidRPr="00895965">
              <w:rPr>
                <w:b/>
                <w:bCs/>
                <w:color w:val="000000"/>
                <w:spacing w:val="-12"/>
              </w:rPr>
              <w:t xml:space="preserve">Месец: </w:t>
            </w:r>
            <w:r>
              <w:rPr>
                <w:bCs/>
                <w:color w:val="000000"/>
                <w:spacing w:val="-12"/>
              </w:rPr>
              <w:t>..........................................</w:t>
            </w:r>
          </w:p>
        </w:tc>
      </w:tr>
      <w:tr w:rsidR="005C3B2B" w:rsidRPr="00895965" w:rsidTr="00594B2F">
        <w:trPr>
          <w:trHeight w:hRule="exact" w:val="707"/>
          <w:jc w:val="center"/>
        </w:trPr>
        <w:tc>
          <w:tcPr>
            <w:tcW w:w="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2B" w:rsidRDefault="005C3B2B" w:rsidP="00594B2F">
            <w:pPr>
              <w:shd w:val="clear" w:color="auto" w:fill="FFFFFF"/>
              <w:jc w:val="center"/>
              <w:rPr>
                <w:b/>
                <w:bCs/>
                <w:color w:val="000000"/>
                <w:spacing w:val="-12"/>
              </w:rPr>
            </w:pPr>
            <w:r>
              <w:rPr>
                <w:b/>
                <w:bCs/>
                <w:color w:val="000000"/>
                <w:spacing w:val="-12"/>
              </w:rPr>
              <w:t>Прогнозно</w:t>
            </w:r>
            <w:r w:rsidRPr="00895965">
              <w:rPr>
                <w:b/>
                <w:bCs/>
                <w:color w:val="000000"/>
                <w:spacing w:val="-12"/>
              </w:rPr>
              <w:t xml:space="preserve"> количество</w:t>
            </w:r>
            <w:r>
              <w:rPr>
                <w:b/>
                <w:bCs/>
                <w:color w:val="000000"/>
                <w:spacing w:val="-12"/>
              </w:rPr>
              <w:t xml:space="preserve"> КПГ за доставка през месеца</w:t>
            </w:r>
          </w:p>
          <w:p w:rsidR="005C3B2B" w:rsidRPr="00895965" w:rsidRDefault="005C3B2B" w:rsidP="00E8181D">
            <w:pPr>
              <w:shd w:val="clear" w:color="auto" w:fill="FFFFFF"/>
              <w:jc w:val="center"/>
              <w:rPr>
                <w:bCs/>
                <w:color w:val="000000"/>
                <w:spacing w:val="-12"/>
              </w:rPr>
            </w:pPr>
            <w:r w:rsidRPr="00895965">
              <w:rPr>
                <w:b/>
                <w:bCs/>
                <w:color w:val="000000"/>
                <w:spacing w:val="-12"/>
              </w:rPr>
              <w:t xml:space="preserve"> по Приложение № </w:t>
            </w:r>
            <w:r w:rsidR="00E8181D">
              <w:rPr>
                <w:b/>
                <w:bCs/>
                <w:color w:val="000000"/>
                <w:spacing w:val="-12"/>
              </w:rPr>
              <w:t>2</w:t>
            </w:r>
            <w:r w:rsidRPr="00895965">
              <w:rPr>
                <w:b/>
                <w:bCs/>
                <w:color w:val="000000"/>
                <w:spacing w:val="-12"/>
              </w:rPr>
              <w:t xml:space="preserve"> (хил. Nm</w:t>
            </w:r>
            <w:r w:rsidRPr="00895965">
              <w:rPr>
                <w:b/>
                <w:bCs/>
                <w:color w:val="000000"/>
                <w:spacing w:val="-12"/>
                <w:vertAlign w:val="superscript"/>
              </w:rPr>
              <w:t xml:space="preserve">3 </w:t>
            </w:r>
            <w:r w:rsidRPr="00895965">
              <w:rPr>
                <w:b/>
                <w:bCs/>
                <w:color w:val="000000"/>
                <w:spacing w:val="-12"/>
              </w:rPr>
              <w:t>)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2B" w:rsidRPr="00895965" w:rsidRDefault="005C3B2B" w:rsidP="00594B2F">
            <w:pPr>
              <w:shd w:val="clear" w:color="auto" w:fill="FFFFFF"/>
              <w:jc w:val="center"/>
              <w:rPr>
                <w:bCs/>
                <w:color w:val="000000"/>
                <w:spacing w:val="-12"/>
              </w:rPr>
            </w:pPr>
            <w:r w:rsidRPr="00895965">
              <w:rPr>
                <w:bCs/>
                <w:color w:val="000000"/>
                <w:spacing w:val="-12"/>
              </w:rPr>
              <w:t>...</w:t>
            </w:r>
          </w:p>
        </w:tc>
      </w:tr>
      <w:tr w:rsidR="005C3B2B" w:rsidRPr="00895965" w:rsidTr="00594B2F">
        <w:trPr>
          <w:trHeight w:hRule="exact" w:val="314"/>
          <w:jc w:val="center"/>
        </w:trPr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B2B" w:rsidRPr="00895965" w:rsidRDefault="005C3B2B" w:rsidP="00594B2F">
            <w:pPr>
              <w:shd w:val="clear" w:color="auto" w:fill="FFFFFF"/>
              <w:jc w:val="center"/>
              <w:rPr>
                <w:bCs/>
                <w:color w:val="000000"/>
                <w:spacing w:val="-12"/>
              </w:rPr>
            </w:pPr>
          </w:p>
        </w:tc>
      </w:tr>
      <w:tr w:rsidR="005C3B2B" w:rsidRPr="00895965" w:rsidTr="00594B2F">
        <w:trPr>
          <w:trHeight w:hRule="exact" w:val="758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2B" w:rsidRPr="00895965" w:rsidRDefault="005C3B2B" w:rsidP="00594B2F">
            <w:pPr>
              <w:shd w:val="clear" w:color="auto" w:fill="FFFFFF"/>
              <w:jc w:val="center"/>
              <w:rPr>
                <w:b/>
                <w:bCs/>
                <w:color w:val="000000"/>
                <w:spacing w:val="-12"/>
              </w:rPr>
            </w:pPr>
            <w:r w:rsidRPr="00895965">
              <w:rPr>
                <w:b/>
                <w:bCs/>
                <w:color w:val="000000"/>
                <w:spacing w:val="-12"/>
              </w:rPr>
              <w:t xml:space="preserve">№ </w:t>
            </w:r>
            <w:r>
              <w:rPr>
                <w:b/>
                <w:bCs/>
                <w:color w:val="000000"/>
                <w:spacing w:val="-12"/>
              </w:rPr>
              <w:t>на доставка на КПГ през месеца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2B" w:rsidRDefault="005C3B2B" w:rsidP="00594B2F">
            <w:pPr>
              <w:shd w:val="clear" w:color="auto" w:fill="FFFFFF"/>
              <w:jc w:val="center"/>
              <w:rPr>
                <w:b/>
                <w:bCs/>
                <w:color w:val="000000"/>
                <w:spacing w:val="-12"/>
              </w:rPr>
            </w:pPr>
            <w:r>
              <w:rPr>
                <w:b/>
                <w:bCs/>
                <w:color w:val="000000"/>
                <w:spacing w:val="-12"/>
              </w:rPr>
              <w:t xml:space="preserve">Дата на доставка на КПГ </w:t>
            </w:r>
          </w:p>
          <w:p w:rsidR="005C3B2B" w:rsidRPr="00895965" w:rsidRDefault="005C3B2B" w:rsidP="00594B2F">
            <w:pPr>
              <w:shd w:val="clear" w:color="auto" w:fill="FFFFFF"/>
              <w:jc w:val="center"/>
              <w:rPr>
                <w:b/>
                <w:bCs/>
                <w:color w:val="000000"/>
                <w:spacing w:val="-12"/>
              </w:rPr>
            </w:pPr>
            <w:r>
              <w:rPr>
                <w:b/>
                <w:bCs/>
                <w:color w:val="000000"/>
                <w:spacing w:val="-12"/>
              </w:rPr>
              <w:t>през месеца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2B" w:rsidRPr="00895965" w:rsidRDefault="005C3B2B" w:rsidP="00594B2F">
            <w:pPr>
              <w:shd w:val="clear" w:color="auto" w:fill="FFFFFF"/>
              <w:jc w:val="center"/>
              <w:rPr>
                <w:b/>
                <w:bCs/>
                <w:color w:val="000000"/>
                <w:spacing w:val="-12"/>
              </w:rPr>
            </w:pPr>
            <w:r>
              <w:rPr>
                <w:b/>
                <w:bCs/>
                <w:color w:val="000000"/>
                <w:spacing w:val="-12"/>
              </w:rPr>
              <w:t xml:space="preserve">Заявка на количество КПГ за доставка през месеца </w:t>
            </w:r>
            <w:r w:rsidRPr="00895965">
              <w:rPr>
                <w:b/>
                <w:bCs/>
                <w:color w:val="000000"/>
                <w:spacing w:val="-12"/>
              </w:rPr>
              <w:t>(хил. Nm</w:t>
            </w:r>
            <w:r w:rsidRPr="00895965">
              <w:rPr>
                <w:b/>
                <w:bCs/>
                <w:color w:val="000000"/>
                <w:spacing w:val="-12"/>
                <w:vertAlign w:val="superscript"/>
              </w:rPr>
              <w:t xml:space="preserve">3 </w:t>
            </w:r>
            <w:r w:rsidRPr="00895965">
              <w:rPr>
                <w:b/>
                <w:bCs/>
                <w:color w:val="000000"/>
                <w:spacing w:val="-12"/>
              </w:rPr>
              <w:t>)</w:t>
            </w:r>
          </w:p>
        </w:tc>
      </w:tr>
      <w:tr w:rsidR="005C3B2B" w:rsidRPr="00895965" w:rsidTr="00594B2F">
        <w:trPr>
          <w:trHeight w:hRule="exact" w:val="494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2B" w:rsidRPr="00895965" w:rsidRDefault="005C3B2B" w:rsidP="00594B2F">
            <w:pPr>
              <w:shd w:val="clear" w:color="auto" w:fill="FFFFFF"/>
              <w:jc w:val="center"/>
              <w:rPr>
                <w:bCs/>
                <w:color w:val="000000"/>
                <w:spacing w:val="-1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2B" w:rsidRPr="00895965" w:rsidRDefault="005C3B2B" w:rsidP="00594B2F">
            <w:pPr>
              <w:shd w:val="clear" w:color="auto" w:fill="FFFFFF"/>
              <w:jc w:val="center"/>
              <w:rPr>
                <w:bCs/>
                <w:color w:val="000000"/>
                <w:spacing w:val="-12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2B" w:rsidRPr="00895965" w:rsidRDefault="005C3B2B" w:rsidP="00594B2F">
            <w:pPr>
              <w:shd w:val="clear" w:color="auto" w:fill="FFFFFF"/>
              <w:jc w:val="center"/>
              <w:rPr>
                <w:bCs/>
                <w:color w:val="000000"/>
                <w:spacing w:val="-12"/>
              </w:rPr>
            </w:pPr>
          </w:p>
        </w:tc>
      </w:tr>
      <w:tr w:rsidR="005C3B2B" w:rsidRPr="00895965" w:rsidTr="00594B2F">
        <w:trPr>
          <w:trHeight w:hRule="exact" w:val="539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2B" w:rsidRPr="00895965" w:rsidRDefault="005C3B2B" w:rsidP="00594B2F">
            <w:pPr>
              <w:shd w:val="clear" w:color="auto" w:fill="FFFFFF"/>
              <w:jc w:val="center"/>
              <w:rPr>
                <w:bCs/>
                <w:color w:val="000000"/>
                <w:spacing w:val="-1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2B" w:rsidRPr="00895965" w:rsidRDefault="005C3B2B" w:rsidP="00594B2F">
            <w:pPr>
              <w:shd w:val="clear" w:color="auto" w:fill="FFFFFF"/>
              <w:jc w:val="center"/>
              <w:rPr>
                <w:bCs/>
                <w:color w:val="000000"/>
                <w:spacing w:val="-12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B2B" w:rsidRPr="00895965" w:rsidRDefault="005C3B2B" w:rsidP="00594B2F">
            <w:pPr>
              <w:shd w:val="clear" w:color="auto" w:fill="FFFFFF"/>
              <w:jc w:val="center"/>
              <w:rPr>
                <w:bCs/>
                <w:color w:val="000000"/>
                <w:spacing w:val="-12"/>
              </w:rPr>
            </w:pPr>
          </w:p>
        </w:tc>
      </w:tr>
      <w:tr w:rsidR="005C3B2B" w:rsidRPr="00895965" w:rsidTr="00594B2F">
        <w:trPr>
          <w:trHeight w:hRule="exact" w:val="539"/>
          <w:jc w:val="center"/>
        </w:trPr>
        <w:tc>
          <w:tcPr>
            <w:tcW w:w="1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2B" w:rsidRPr="00895965" w:rsidRDefault="005C3B2B" w:rsidP="00594B2F">
            <w:pPr>
              <w:shd w:val="clear" w:color="auto" w:fill="FFFFFF"/>
              <w:jc w:val="center"/>
              <w:rPr>
                <w:bCs/>
                <w:color w:val="000000"/>
                <w:spacing w:val="-1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2B" w:rsidRPr="00895965" w:rsidRDefault="005C3B2B" w:rsidP="00594B2F">
            <w:pPr>
              <w:shd w:val="clear" w:color="auto" w:fill="FFFFFF"/>
              <w:jc w:val="center"/>
              <w:rPr>
                <w:bCs/>
                <w:color w:val="000000"/>
                <w:spacing w:val="-12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2B" w:rsidRPr="00895965" w:rsidRDefault="005C3B2B" w:rsidP="00594B2F">
            <w:pPr>
              <w:shd w:val="clear" w:color="auto" w:fill="FFFFFF"/>
              <w:jc w:val="center"/>
              <w:rPr>
                <w:bCs/>
                <w:color w:val="000000"/>
                <w:spacing w:val="-12"/>
              </w:rPr>
            </w:pPr>
          </w:p>
        </w:tc>
      </w:tr>
      <w:tr w:rsidR="005C3B2B" w:rsidRPr="00895965" w:rsidTr="00594B2F">
        <w:trPr>
          <w:trHeight w:hRule="exact" w:val="544"/>
          <w:jc w:val="center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2B" w:rsidRPr="00895965" w:rsidRDefault="005C3B2B" w:rsidP="00594B2F">
            <w:pPr>
              <w:shd w:val="clear" w:color="auto" w:fill="FFFFFF"/>
              <w:jc w:val="center"/>
              <w:rPr>
                <w:bCs/>
                <w:color w:val="000000"/>
                <w:spacing w:val="-1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2B" w:rsidRPr="00895965" w:rsidRDefault="005C3B2B" w:rsidP="00594B2F">
            <w:pPr>
              <w:shd w:val="clear" w:color="auto" w:fill="FFFFFF"/>
              <w:jc w:val="center"/>
              <w:rPr>
                <w:bCs/>
                <w:color w:val="000000"/>
                <w:spacing w:val="-12"/>
              </w:rPr>
            </w:pP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2B" w:rsidRPr="00895965" w:rsidRDefault="005C3B2B" w:rsidP="00594B2F">
            <w:pPr>
              <w:shd w:val="clear" w:color="auto" w:fill="FFFFFF"/>
              <w:jc w:val="center"/>
              <w:rPr>
                <w:bCs/>
                <w:color w:val="000000"/>
                <w:spacing w:val="-12"/>
              </w:rPr>
            </w:pPr>
          </w:p>
        </w:tc>
      </w:tr>
      <w:tr w:rsidR="005C3B2B" w:rsidRPr="00895965" w:rsidTr="00594B2F">
        <w:trPr>
          <w:trHeight w:hRule="exact" w:val="544"/>
          <w:jc w:val="center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2B" w:rsidRPr="00895965" w:rsidRDefault="005C3B2B" w:rsidP="00594B2F">
            <w:pPr>
              <w:shd w:val="clear" w:color="auto" w:fill="FFFFFF"/>
              <w:jc w:val="center"/>
              <w:rPr>
                <w:bCs/>
                <w:color w:val="000000"/>
                <w:spacing w:val="-1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2B" w:rsidRPr="00895965" w:rsidRDefault="005C3B2B" w:rsidP="00594B2F">
            <w:pPr>
              <w:shd w:val="clear" w:color="auto" w:fill="FFFFFF"/>
              <w:jc w:val="center"/>
              <w:rPr>
                <w:bCs/>
                <w:color w:val="000000"/>
                <w:spacing w:val="-12"/>
              </w:rPr>
            </w:pP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2B" w:rsidRPr="00895965" w:rsidRDefault="005C3B2B" w:rsidP="00594B2F">
            <w:pPr>
              <w:shd w:val="clear" w:color="auto" w:fill="FFFFFF"/>
              <w:jc w:val="center"/>
              <w:rPr>
                <w:bCs/>
                <w:color w:val="000000"/>
                <w:spacing w:val="-12"/>
              </w:rPr>
            </w:pPr>
          </w:p>
        </w:tc>
      </w:tr>
      <w:tr w:rsidR="005C3B2B" w:rsidRPr="00895965" w:rsidTr="00594B2F">
        <w:trPr>
          <w:trHeight w:hRule="exact" w:val="544"/>
          <w:jc w:val="center"/>
        </w:trPr>
        <w:tc>
          <w:tcPr>
            <w:tcW w:w="5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2B" w:rsidRPr="00895965" w:rsidRDefault="005C3B2B" w:rsidP="00594B2F">
            <w:pPr>
              <w:shd w:val="clear" w:color="auto" w:fill="FFFFFF"/>
              <w:ind w:right="74"/>
              <w:jc w:val="right"/>
              <w:rPr>
                <w:bCs/>
                <w:color w:val="000000"/>
                <w:spacing w:val="-12"/>
              </w:rPr>
            </w:pPr>
            <w:r w:rsidRPr="00895965">
              <w:rPr>
                <w:b/>
                <w:bCs/>
                <w:color w:val="000000"/>
                <w:spacing w:val="-12"/>
              </w:rPr>
              <w:t xml:space="preserve">Общо </w:t>
            </w:r>
            <w:r>
              <w:rPr>
                <w:b/>
                <w:bCs/>
                <w:color w:val="000000"/>
                <w:spacing w:val="-12"/>
              </w:rPr>
              <w:t xml:space="preserve">заявено количество КПГ за месеца </w:t>
            </w:r>
            <w:r w:rsidRPr="00895965">
              <w:rPr>
                <w:b/>
                <w:bCs/>
                <w:color w:val="000000"/>
                <w:spacing w:val="-12"/>
              </w:rPr>
              <w:t>(хил. Nm</w:t>
            </w:r>
            <w:r w:rsidRPr="00895965">
              <w:rPr>
                <w:b/>
                <w:bCs/>
                <w:color w:val="000000"/>
                <w:spacing w:val="-12"/>
                <w:vertAlign w:val="superscript"/>
              </w:rPr>
              <w:t xml:space="preserve">3 </w:t>
            </w:r>
            <w:r w:rsidRPr="00895965">
              <w:rPr>
                <w:b/>
                <w:bCs/>
                <w:color w:val="000000"/>
                <w:spacing w:val="-12"/>
              </w:rPr>
              <w:t>)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2B" w:rsidRPr="00895965" w:rsidRDefault="005C3B2B" w:rsidP="00594B2F">
            <w:pPr>
              <w:shd w:val="clear" w:color="auto" w:fill="FFFFFF"/>
              <w:jc w:val="center"/>
              <w:rPr>
                <w:bCs/>
                <w:color w:val="000000"/>
                <w:spacing w:val="-12"/>
              </w:rPr>
            </w:pPr>
          </w:p>
        </w:tc>
      </w:tr>
    </w:tbl>
    <w:p w:rsidR="005C3B2B" w:rsidRPr="00895965" w:rsidRDefault="005C3B2B" w:rsidP="005C3B2B">
      <w:pPr>
        <w:shd w:val="clear" w:color="auto" w:fill="FFFFFF"/>
        <w:tabs>
          <w:tab w:val="left" w:leader="dot" w:pos="2330"/>
          <w:tab w:val="left" w:leader="dot" w:pos="2940"/>
        </w:tabs>
        <w:rPr>
          <w:color w:val="000000"/>
          <w:spacing w:val="-4"/>
        </w:rPr>
      </w:pPr>
    </w:p>
    <w:p w:rsidR="005C3B2B" w:rsidRDefault="005C3B2B" w:rsidP="005C3B2B">
      <w:pPr>
        <w:shd w:val="clear" w:color="auto" w:fill="FFFFFF"/>
        <w:tabs>
          <w:tab w:val="left" w:leader="dot" w:pos="2330"/>
          <w:tab w:val="left" w:leader="dot" w:pos="2940"/>
        </w:tabs>
        <w:rPr>
          <w:color w:val="000000"/>
          <w:spacing w:val="-4"/>
        </w:rPr>
      </w:pPr>
    </w:p>
    <w:p w:rsidR="00581CD3" w:rsidRDefault="00581CD3" w:rsidP="005C3B2B">
      <w:pPr>
        <w:shd w:val="clear" w:color="auto" w:fill="FFFFFF"/>
        <w:tabs>
          <w:tab w:val="left" w:leader="dot" w:pos="2330"/>
          <w:tab w:val="left" w:leader="dot" w:pos="2940"/>
        </w:tabs>
        <w:rPr>
          <w:color w:val="000000"/>
          <w:spacing w:val="-4"/>
        </w:rPr>
      </w:pPr>
    </w:p>
    <w:p w:rsidR="005C3B2B" w:rsidRPr="00895965" w:rsidRDefault="005C3B2B" w:rsidP="005C3B2B">
      <w:pPr>
        <w:shd w:val="clear" w:color="auto" w:fill="FFFFFF"/>
        <w:tabs>
          <w:tab w:val="left" w:leader="dot" w:pos="2330"/>
          <w:tab w:val="left" w:leader="dot" w:pos="2940"/>
        </w:tabs>
      </w:pPr>
      <w:r w:rsidRPr="00895965">
        <w:rPr>
          <w:color w:val="000000"/>
          <w:spacing w:val="-4"/>
        </w:rPr>
        <w:t>Дата:</w:t>
      </w:r>
      <w:r w:rsidRPr="00895965">
        <w:rPr>
          <w:color w:val="000000"/>
        </w:rPr>
        <w:tab/>
      </w:r>
      <w:r w:rsidRPr="00895965">
        <w:rPr>
          <w:color w:val="000000"/>
          <w:spacing w:val="-4"/>
        </w:rPr>
        <w:t>20</w:t>
      </w:r>
      <w:r w:rsidR="00E8181D">
        <w:rPr>
          <w:color w:val="000000"/>
          <w:spacing w:val="-4"/>
        </w:rPr>
        <w:t xml:space="preserve">2... </w:t>
      </w:r>
      <w:r w:rsidRPr="00895965">
        <w:rPr>
          <w:color w:val="000000"/>
          <w:spacing w:val="-11"/>
        </w:rPr>
        <w:t>г.</w:t>
      </w:r>
    </w:p>
    <w:p w:rsidR="005C3B2B" w:rsidRPr="00895965" w:rsidRDefault="005C3B2B" w:rsidP="005C3B2B">
      <w:pPr>
        <w:shd w:val="clear" w:color="auto" w:fill="FFFFFF"/>
        <w:tabs>
          <w:tab w:val="left" w:leader="dot" w:pos="4109"/>
        </w:tabs>
        <w:rPr>
          <w:color w:val="000000"/>
        </w:rPr>
      </w:pPr>
    </w:p>
    <w:p w:rsidR="005C3B2B" w:rsidRDefault="005C3B2B" w:rsidP="005C3B2B">
      <w:pPr>
        <w:shd w:val="clear" w:color="auto" w:fill="FFFFFF"/>
        <w:tabs>
          <w:tab w:val="left" w:leader="dot" w:pos="4109"/>
        </w:tabs>
        <w:rPr>
          <w:color w:val="000000"/>
        </w:rPr>
      </w:pPr>
    </w:p>
    <w:p w:rsidR="005C3B2B" w:rsidRDefault="005C3B2B" w:rsidP="005C3B2B">
      <w:pPr>
        <w:shd w:val="clear" w:color="auto" w:fill="FFFFFF"/>
        <w:tabs>
          <w:tab w:val="left" w:leader="dot" w:pos="4109"/>
        </w:tabs>
        <w:rPr>
          <w:color w:val="000000"/>
        </w:rPr>
      </w:pPr>
    </w:p>
    <w:p w:rsidR="005C3B2B" w:rsidRPr="00895965" w:rsidRDefault="005C3B2B" w:rsidP="005C3B2B">
      <w:pPr>
        <w:shd w:val="clear" w:color="auto" w:fill="FFFFFF"/>
        <w:tabs>
          <w:tab w:val="left" w:leader="dot" w:pos="4109"/>
        </w:tabs>
        <w:rPr>
          <w:color w:val="000000"/>
        </w:rPr>
      </w:pPr>
    </w:p>
    <w:p w:rsidR="005C3B2B" w:rsidRPr="00881BD7" w:rsidRDefault="005C3B2B" w:rsidP="005C3B2B">
      <w:pPr>
        <w:shd w:val="clear" w:color="auto" w:fill="FFFFFF"/>
        <w:tabs>
          <w:tab w:val="left" w:leader="dot" w:pos="4109"/>
        </w:tabs>
        <w:rPr>
          <w:b/>
          <w:color w:val="000000"/>
        </w:rPr>
      </w:pPr>
      <w:r w:rsidRPr="00881BD7">
        <w:rPr>
          <w:b/>
          <w:color w:val="000000"/>
        </w:rPr>
        <w:t xml:space="preserve">за ИЗПЪЛНИТЕЛЯ:                                                           за ВЪЗЛОЖИТЕЛЯ:    </w:t>
      </w:r>
    </w:p>
    <w:p w:rsidR="005C3B2B" w:rsidRPr="00895965" w:rsidRDefault="005C3B2B" w:rsidP="005C3B2B">
      <w:pPr>
        <w:shd w:val="clear" w:color="auto" w:fill="FFFFFF"/>
        <w:tabs>
          <w:tab w:val="left" w:leader="dot" w:pos="4109"/>
        </w:tabs>
        <w:rPr>
          <w:color w:val="000000"/>
        </w:rPr>
      </w:pPr>
    </w:p>
    <w:p w:rsidR="005C3B2B" w:rsidRPr="00895965" w:rsidRDefault="005C3B2B" w:rsidP="005C3B2B">
      <w:pPr>
        <w:shd w:val="clear" w:color="auto" w:fill="FFFFFF"/>
        <w:tabs>
          <w:tab w:val="left" w:leader="dot" w:pos="4109"/>
        </w:tabs>
        <w:rPr>
          <w:color w:val="000000"/>
          <w:spacing w:val="-1"/>
        </w:rPr>
      </w:pPr>
      <w:r w:rsidRPr="00895965">
        <w:rPr>
          <w:color w:val="000000"/>
        </w:rPr>
        <w:t>…………………………………..</w:t>
      </w:r>
      <w:r w:rsidRPr="00895965">
        <w:rPr>
          <w:color w:val="000000"/>
          <w:spacing w:val="-1"/>
        </w:rPr>
        <w:t xml:space="preserve">                                             .…………………………………</w:t>
      </w:r>
    </w:p>
    <w:p w:rsidR="005C3B2B" w:rsidRPr="00895965" w:rsidRDefault="005C3B2B" w:rsidP="005C3B2B">
      <w:pPr>
        <w:shd w:val="clear" w:color="auto" w:fill="FFFFFF"/>
        <w:tabs>
          <w:tab w:val="left" w:leader="dot" w:pos="4109"/>
        </w:tabs>
        <w:rPr>
          <w:color w:val="000000"/>
        </w:rPr>
      </w:pPr>
      <w:r w:rsidRPr="00895965">
        <w:rPr>
          <w:color w:val="000000"/>
          <w:spacing w:val="-1"/>
        </w:rPr>
        <w:t xml:space="preserve">/…………………………………/                                             /………………………………../ </w:t>
      </w:r>
    </w:p>
    <w:p w:rsidR="00025D82" w:rsidRPr="007D4420" w:rsidRDefault="00025D82" w:rsidP="005C3B2B">
      <w:pPr>
        <w:rPr>
          <w:i/>
          <w:color w:val="FFFFFF" w:themeColor="background1"/>
          <w:sz w:val="20"/>
          <w:szCs w:val="20"/>
        </w:rPr>
      </w:pPr>
    </w:p>
    <w:sectPr w:rsidR="00025D82" w:rsidRPr="007D4420" w:rsidSect="00322B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49" w:bottom="568" w:left="1418" w:header="357" w:footer="1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D3" w:rsidRDefault="00581CD3">
      <w:r>
        <w:separator/>
      </w:r>
    </w:p>
  </w:endnote>
  <w:endnote w:type="continuationSeparator" w:id="0">
    <w:p w:rsidR="00581CD3" w:rsidRDefault="0058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D3" w:rsidRDefault="00581CD3" w:rsidP="00CB2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CD3" w:rsidRDefault="00581CD3" w:rsidP="00CB27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D3" w:rsidRPr="00092566" w:rsidRDefault="00581CD3" w:rsidP="00CB27E7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092566">
      <w:rPr>
        <w:rStyle w:val="PageNumber"/>
        <w:sz w:val="22"/>
        <w:szCs w:val="22"/>
      </w:rPr>
      <w:fldChar w:fldCharType="begin"/>
    </w:r>
    <w:r w:rsidRPr="00092566">
      <w:rPr>
        <w:rStyle w:val="PageNumber"/>
        <w:sz w:val="22"/>
        <w:szCs w:val="22"/>
      </w:rPr>
      <w:instrText xml:space="preserve">PAGE  </w:instrText>
    </w:r>
    <w:r w:rsidRPr="00092566">
      <w:rPr>
        <w:rStyle w:val="PageNumber"/>
        <w:sz w:val="22"/>
        <w:szCs w:val="22"/>
      </w:rPr>
      <w:fldChar w:fldCharType="separate"/>
    </w:r>
    <w:r w:rsidR="009573CF">
      <w:rPr>
        <w:rStyle w:val="PageNumber"/>
        <w:noProof/>
        <w:sz w:val="22"/>
        <w:szCs w:val="22"/>
      </w:rPr>
      <w:t>8</w:t>
    </w:r>
    <w:r w:rsidRPr="00092566">
      <w:rPr>
        <w:rStyle w:val="PageNumber"/>
        <w:sz w:val="22"/>
        <w:szCs w:val="22"/>
      </w:rPr>
      <w:fldChar w:fldCharType="end"/>
    </w:r>
  </w:p>
  <w:p w:rsidR="00581CD3" w:rsidRDefault="00581CD3" w:rsidP="00CB27E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9682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81CD3" w:rsidRDefault="00581CD3">
        <w:pPr>
          <w:pStyle w:val="Footer"/>
          <w:jc w:val="right"/>
        </w:pPr>
        <w:r w:rsidRPr="009B7E55">
          <w:rPr>
            <w:sz w:val="20"/>
            <w:szCs w:val="20"/>
          </w:rPr>
          <w:fldChar w:fldCharType="begin"/>
        </w:r>
        <w:r w:rsidRPr="009B7E55">
          <w:rPr>
            <w:sz w:val="20"/>
            <w:szCs w:val="20"/>
          </w:rPr>
          <w:instrText xml:space="preserve"> PAGE   \* MERGEFORMAT </w:instrText>
        </w:r>
        <w:r w:rsidRPr="009B7E55">
          <w:rPr>
            <w:sz w:val="20"/>
            <w:szCs w:val="20"/>
          </w:rPr>
          <w:fldChar w:fldCharType="separate"/>
        </w:r>
        <w:r w:rsidR="009573CF">
          <w:rPr>
            <w:noProof/>
            <w:sz w:val="20"/>
            <w:szCs w:val="20"/>
          </w:rPr>
          <w:t>1</w:t>
        </w:r>
        <w:r w:rsidRPr="009B7E55">
          <w:rPr>
            <w:sz w:val="20"/>
            <w:szCs w:val="20"/>
          </w:rPr>
          <w:fldChar w:fldCharType="end"/>
        </w:r>
      </w:p>
    </w:sdtContent>
  </w:sdt>
  <w:p w:rsidR="00581CD3" w:rsidRPr="006458BE" w:rsidRDefault="00581CD3" w:rsidP="00CB27E7">
    <w:pPr>
      <w:pStyle w:val="Footer"/>
      <w:tabs>
        <w:tab w:val="left" w:pos="180"/>
        <w:tab w:val="right" w:pos="972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D3" w:rsidRDefault="00581CD3">
      <w:r>
        <w:separator/>
      </w:r>
    </w:p>
  </w:footnote>
  <w:footnote w:type="continuationSeparator" w:id="0">
    <w:p w:rsidR="00581CD3" w:rsidRDefault="00581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D5" w:rsidRDefault="00C159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D5" w:rsidRDefault="00C159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D3" w:rsidRDefault="00581CD3" w:rsidP="00084D8C">
    <w:pPr>
      <w:pStyle w:val="Heading1"/>
      <w:spacing w:line="320" w:lineRule="exact"/>
      <w:jc w:val="right"/>
      <w:rPr>
        <w:b w:val="0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8226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D8F3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AED5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FC3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20D7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68B1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A0A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6E5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E80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EEB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670BF"/>
    <w:multiLevelType w:val="multilevel"/>
    <w:tmpl w:val="130404A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84738EA"/>
    <w:multiLevelType w:val="hybridMultilevel"/>
    <w:tmpl w:val="773EE776"/>
    <w:lvl w:ilvl="0" w:tplc="3916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B5039A"/>
    <w:multiLevelType w:val="hybridMultilevel"/>
    <w:tmpl w:val="BE3201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65163"/>
    <w:multiLevelType w:val="multilevel"/>
    <w:tmpl w:val="087822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3475DEB"/>
    <w:multiLevelType w:val="multilevel"/>
    <w:tmpl w:val="06509A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B226B5"/>
    <w:multiLevelType w:val="multilevel"/>
    <w:tmpl w:val="CA721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6">
    <w:nsid w:val="37004014"/>
    <w:multiLevelType w:val="multilevel"/>
    <w:tmpl w:val="22EE45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D8C74D9"/>
    <w:multiLevelType w:val="hybridMultilevel"/>
    <w:tmpl w:val="F2344E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438DE"/>
    <w:multiLevelType w:val="multilevel"/>
    <w:tmpl w:val="B400D48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AE031B"/>
    <w:multiLevelType w:val="multilevel"/>
    <w:tmpl w:val="38BA8B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510577DC"/>
    <w:multiLevelType w:val="multilevel"/>
    <w:tmpl w:val="F4028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9F5C18"/>
    <w:multiLevelType w:val="multilevel"/>
    <w:tmpl w:val="615EE74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B645996"/>
    <w:multiLevelType w:val="hybridMultilevel"/>
    <w:tmpl w:val="DD443A10"/>
    <w:lvl w:ilvl="0" w:tplc="C6E26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A638C"/>
    <w:multiLevelType w:val="multilevel"/>
    <w:tmpl w:val="62E20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9968B4"/>
    <w:multiLevelType w:val="multilevel"/>
    <w:tmpl w:val="26EA4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575B8A"/>
    <w:multiLevelType w:val="multilevel"/>
    <w:tmpl w:val="E7CC355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22342"/>
    <w:multiLevelType w:val="multilevel"/>
    <w:tmpl w:val="CD640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AC7269"/>
    <w:multiLevelType w:val="multilevel"/>
    <w:tmpl w:val="C930A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C906E1"/>
    <w:multiLevelType w:val="multilevel"/>
    <w:tmpl w:val="32E4DE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7B31396"/>
    <w:multiLevelType w:val="hybridMultilevel"/>
    <w:tmpl w:val="6EE6D6D4"/>
    <w:lvl w:ilvl="0" w:tplc="28DE2F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B63F0"/>
    <w:multiLevelType w:val="multilevel"/>
    <w:tmpl w:val="201A1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5E59EE"/>
    <w:multiLevelType w:val="multilevel"/>
    <w:tmpl w:val="742A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1218AB"/>
    <w:multiLevelType w:val="hybridMultilevel"/>
    <w:tmpl w:val="C6762E54"/>
    <w:lvl w:ilvl="0" w:tplc="3A846C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56386"/>
    <w:multiLevelType w:val="multilevel"/>
    <w:tmpl w:val="C97E6A0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74B3CEA"/>
    <w:multiLevelType w:val="hybridMultilevel"/>
    <w:tmpl w:val="A20AD36E"/>
    <w:lvl w:ilvl="0" w:tplc="B0F680F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94282"/>
    <w:multiLevelType w:val="multilevel"/>
    <w:tmpl w:val="5CEC609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581F0E"/>
    <w:multiLevelType w:val="multilevel"/>
    <w:tmpl w:val="7FF096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36"/>
  </w:num>
  <w:num w:numId="13">
    <w:abstractNumId w:val="20"/>
  </w:num>
  <w:num w:numId="14">
    <w:abstractNumId w:val="15"/>
  </w:num>
  <w:num w:numId="15">
    <w:abstractNumId w:val="34"/>
  </w:num>
  <w:num w:numId="16">
    <w:abstractNumId w:val="32"/>
  </w:num>
  <w:num w:numId="17">
    <w:abstractNumId w:val="28"/>
  </w:num>
  <w:num w:numId="18">
    <w:abstractNumId w:val="11"/>
  </w:num>
  <w:num w:numId="19">
    <w:abstractNumId w:val="18"/>
  </w:num>
  <w:num w:numId="20">
    <w:abstractNumId w:val="25"/>
  </w:num>
  <w:num w:numId="21">
    <w:abstractNumId w:val="31"/>
  </w:num>
  <w:num w:numId="22">
    <w:abstractNumId w:val="27"/>
  </w:num>
  <w:num w:numId="23">
    <w:abstractNumId w:val="13"/>
  </w:num>
  <w:num w:numId="24">
    <w:abstractNumId w:val="10"/>
  </w:num>
  <w:num w:numId="25">
    <w:abstractNumId w:val="33"/>
  </w:num>
  <w:num w:numId="26">
    <w:abstractNumId w:val="24"/>
  </w:num>
  <w:num w:numId="27">
    <w:abstractNumId w:val="23"/>
  </w:num>
  <w:num w:numId="28">
    <w:abstractNumId w:val="21"/>
  </w:num>
  <w:num w:numId="29">
    <w:abstractNumId w:val="35"/>
  </w:num>
  <w:num w:numId="30">
    <w:abstractNumId w:val="16"/>
  </w:num>
  <w:num w:numId="31">
    <w:abstractNumId w:val="30"/>
  </w:num>
  <w:num w:numId="32">
    <w:abstractNumId w:val="12"/>
  </w:num>
  <w:num w:numId="33">
    <w:abstractNumId w:val="26"/>
  </w:num>
  <w:num w:numId="34">
    <w:abstractNumId w:val="29"/>
  </w:num>
  <w:num w:numId="35">
    <w:abstractNumId w:val="22"/>
  </w:num>
  <w:num w:numId="36">
    <w:abstractNumId w:val="19"/>
  </w:num>
  <w:num w:numId="37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E7"/>
    <w:rsid w:val="000040CD"/>
    <w:rsid w:val="00004EAC"/>
    <w:rsid w:val="000155E4"/>
    <w:rsid w:val="00021D27"/>
    <w:rsid w:val="00023151"/>
    <w:rsid w:val="00025D82"/>
    <w:rsid w:val="00031256"/>
    <w:rsid w:val="0003308C"/>
    <w:rsid w:val="00033A18"/>
    <w:rsid w:val="00035FFE"/>
    <w:rsid w:val="00044C79"/>
    <w:rsid w:val="00047ABC"/>
    <w:rsid w:val="00047F09"/>
    <w:rsid w:val="00052272"/>
    <w:rsid w:val="00057891"/>
    <w:rsid w:val="00062688"/>
    <w:rsid w:val="00064334"/>
    <w:rsid w:val="00066131"/>
    <w:rsid w:val="00071D63"/>
    <w:rsid w:val="000731CA"/>
    <w:rsid w:val="00080CB5"/>
    <w:rsid w:val="00081D51"/>
    <w:rsid w:val="00084D8C"/>
    <w:rsid w:val="00085EB6"/>
    <w:rsid w:val="00087552"/>
    <w:rsid w:val="00090BB0"/>
    <w:rsid w:val="0009109E"/>
    <w:rsid w:val="00091814"/>
    <w:rsid w:val="00092A3A"/>
    <w:rsid w:val="00095D4C"/>
    <w:rsid w:val="00097220"/>
    <w:rsid w:val="000A468C"/>
    <w:rsid w:val="000A758C"/>
    <w:rsid w:val="000B2949"/>
    <w:rsid w:val="000B581A"/>
    <w:rsid w:val="000B7D7A"/>
    <w:rsid w:val="000C33CA"/>
    <w:rsid w:val="000C5F6E"/>
    <w:rsid w:val="000C69CE"/>
    <w:rsid w:val="000D3C19"/>
    <w:rsid w:val="000E19D8"/>
    <w:rsid w:val="000E37F9"/>
    <w:rsid w:val="000E798C"/>
    <w:rsid w:val="000F36CE"/>
    <w:rsid w:val="000F3950"/>
    <w:rsid w:val="000F43E4"/>
    <w:rsid w:val="000F5ACC"/>
    <w:rsid w:val="001117DF"/>
    <w:rsid w:val="00123298"/>
    <w:rsid w:val="00127191"/>
    <w:rsid w:val="00136ABA"/>
    <w:rsid w:val="00141700"/>
    <w:rsid w:val="00157E8F"/>
    <w:rsid w:val="00162662"/>
    <w:rsid w:val="00170BC2"/>
    <w:rsid w:val="0018564F"/>
    <w:rsid w:val="0018780D"/>
    <w:rsid w:val="00190F81"/>
    <w:rsid w:val="00194108"/>
    <w:rsid w:val="00196D36"/>
    <w:rsid w:val="001A018E"/>
    <w:rsid w:val="001A26BF"/>
    <w:rsid w:val="001A623F"/>
    <w:rsid w:val="001B031F"/>
    <w:rsid w:val="001B1D27"/>
    <w:rsid w:val="001B530F"/>
    <w:rsid w:val="001C007F"/>
    <w:rsid w:val="001C1A84"/>
    <w:rsid w:val="001C215F"/>
    <w:rsid w:val="001C4F71"/>
    <w:rsid w:val="001C5670"/>
    <w:rsid w:val="001C7557"/>
    <w:rsid w:val="001D0AFB"/>
    <w:rsid w:val="001D0D49"/>
    <w:rsid w:val="001D41C8"/>
    <w:rsid w:val="001D78B7"/>
    <w:rsid w:val="001E5C9D"/>
    <w:rsid w:val="001F1A96"/>
    <w:rsid w:val="001F2BE6"/>
    <w:rsid w:val="001F308A"/>
    <w:rsid w:val="001F3A2F"/>
    <w:rsid w:val="001F6482"/>
    <w:rsid w:val="00200A0C"/>
    <w:rsid w:val="00202E2A"/>
    <w:rsid w:val="002041DF"/>
    <w:rsid w:val="002045C5"/>
    <w:rsid w:val="00204BA2"/>
    <w:rsid w:val="00204D61"/>
    <w:rsid w:val="00206DDD"/>
    <w:rsid w:val="00207405"/>
    <w:rsid w:val="00210FC8"/>
    <w:rsid w:val="002143B1"/>
    <w:rsid w:val="002166D0"/>
    <w:rsid w:val="0022107B"/>
    <w:rsid w:val="002220E8"/>
    <w:rsid w:val="002220ED"/>
    <w:rsid w:val="002224E0"/>
    <w:rsid w:val="00227547"/>
    <w:rsid w:val="00237B2F"/>
    <w:rsid w:val="00245BC2"/>
    <w:rsid w:val="00251AEA"/>
    <w:rsid w:val="002544C4"/>
    <w:rsid w:val="00262F29"/>
    <w:rsid w:val="0026404B"/>
    <w:rsid w:val="00267576"/>
    <w:rsid w:val="00271296"/>
    <w:rsid w:val="00276DBD"/>
    <w:rsid w:val="00276EFF"/>
    <w:rsid w:val="002805A3"/>
    <w:rsid w:val="00285D47"/>
    <w:rsid w:val="0029298A"/>
    <w:rsid w:val="00293CB1"/>
    <w:rsid w:val="002962DA"/>
    <w:rsid w:val="00296857"/>
    <w:rsid w:val="002A64EA"/>
    <w:rsid w:val="002A7188"/>
    <w:rsid w:val="002B15F1"/>
    <w:rsid w:val="002B58E0"/>
    <w:rsid w:val="002B7938"/>
    <w:rsid w:val="002C00EA"/>
    <w:rsid w:val="002C0BE0"/>
    <w:rsid w:val="002C0E77"/>
    <w:rsid w:val="002C3D50"/>
    <w:rsid w:val="002D284D"/>
    <w:rsid w:val="002D3101"/>
    <w:rsid w:val="002E45C8"/>
    <w:rsid w:val="002E645C"/>
    <w:rsid w:val="00303279"/>
    <w:rsid w:val="00315290"/>
    <w:rsid w:val="00322BE8"/>
    <w:rsid w:val="00324E2B"/>
    <w:rsid w:val="00331E2C"/>
    <w:rsid w:val="00332CA9"/>
    <w:rsid w:val="00343B94"/>
    <w:rsid w:val="00344672"/>
    <w:rsid w:val="003448B2"/>
    <w:rsid w:val="00344CD6"/>
    <w:rsid w:val="00351548"/>
    <w:rsid w:val="003553A4"/>
    <w:rsid w:val="00366787"/>
    <w:rsid w:val="003677FB"/>
    <w:rsid w:val="00373915"/>
    <w:rsid w:val="00375BE1"/>
    <w:rsid w:val="003818AD"/>
    <w:rsid w:val="00385B88"/>
    <w:rsid w:val="0038705A"/>
    <w:rsid w:val="00390AE3"/>
    <w:rsid w:val="003911D6"/>
    <w:rsid w:val="003915C0"/>
    <w:rsid w:val="003958ED"/>
    <w:rsid w:val="00397104"/>
    <w:rsid w:val="003A0013"/>
    <w:rsid w:val="003A12B6"/>
    <w:rsid w:val="003A26DE"/>
    <w:rsid w:val="003B06CD"/>
    <w:rsid w:val="003B1DEA"/>
    <w:rsid w:val="003B7B00"/>
    <w:rsid w:val="003D0D39"/>
    <w:rsid w:val="003D461B"/>
    <w:rsid w:val="003D4753"/>
    <w:rsid w:val="003D63F6"/>
    <w:rsid w:val="003E215E"/>
    <w:rsid w:val="003F0286"/>
    <w:rsid w:val="003F7037"/>
    <w:rsid w:val="004008E3"/>
    <w:rsid w:val="004052F6"/>
    <w:rsid w:val="0040621C"/>
    <w:rsid w:val="00410CEB"/>
    <w:rsid w:val="00416C86"/>
    <w:rsid w:val="004202E3"/>
    <w:rsid w:val="00422190"/>
    <w:rsid w:val="0042388A"/>
    <w:rsid w:val="00427C6C"/>
    <w:rsid w:val="00431693"/>
    <w:rsid w:val="0043785C"/>
    <w:rsid w:val="00452898"/>
    <w:rsid w:val="00455B64"/>
    <w:rsid w:val="00457B8C"/>
    <w:rsid w:val="00461B1E"/>
    <w:rsid w:val="00461C37"/>
    <w:rsid w:val="00461DDF"/>
    <w:rsid w:val="0046458C"/>
    <w:rsid w:val="00465C0C"/>
    <w:rsid w:val="004674A1"/>
    <w:rsid w:val="00467FC1"/>
    <w:rsid w:val="00477FD6"/>
    <w:rsid w:val="00480ADF"/>
    <w:rsid w:val="00481DAC"/>
    <w:rsid w:val="004832E9"/>
    <w:rsid w:val="004A67F3"/>
    <w:rsid w:val="004C3A2C"/>
    <w:rsid w:val="004C3C4A"/>
    <w:rsid w:val="004C4A78"/>
    <w:rsid w:val="004C4C4C"/>
    <w:rsid w:val="004C4F1D"/>
    <w:rsid w:val="004D0295"/>
    <w:rsid w:val="004E3CD6"/>
    <w:rsid w:val="004E5946"/>
    <w:rsid w:val="004F7515"/>
    <w:rsid w:val="00502A86"/>
    <w:rsid w:val="00505C22"/>
    <w:rsid w:val="00513A1F"/>
    <w:rsid w:val="00523A9C"/>
    <w:rsid w:val="005427C6"/>
    <w:rsid w:val="00550DAD"/>
    <w:rsid w:val="00551D9E"/>
    <w:rsid w:val="00554A63"/>
    <w:rsid w:val="00555C28"/>
    <w:rsid w:val="00555CEB"/>
    <w:rsid w:val="00556F18"/>
    <w:rsid w:val="00561687"/>
    <w:rsid w:val="00565680"/>
    <w:rsid w:val="00571011"/>
    <w:rsid w:val="00575824"/>
    <w:rsid w:val="0058195C"/>
    <w:rsid w:val="00581CD3"/>
    <w:rsid w:val="005836AF"/>
    <w:rsid w:val="00583E35"/>
    <w:rsid w:val="00585DF0"/>
    <w:rsid w:val="00590006"/>
    <w:rsid w:val="0059090A"/>
    <w:rsid w:val="00592648"/>
    <w:rsid w:val="00594B2F"/>
    <w:rsid w:val="005B0301"/>
    <w:rsid w:val="005C3B24"/>
    <w:rsid w:val="005C3B2B"/>
    <w:rsid w:val="005C43E7"/>
    <w:rsid w:val="005C6F74"/>
    <w:rsid w:val="005D34A5"/>
    <w:rsid w:val="005D6ABA"/>
    <w:rsid w:val="005D6FA1"/>
    <w:rsid w:val="005D6FA4"/>
    <w:rsid w:val="005D7580"/>
    <w:rsid w:val="005E1114"/>
    <w:rsid w:val="005E2698"/>
    <w:rsid w:val="005E52CC"/>
    <w:rsid w:val="005E6EA8"/>
    <w:rsid w:val="005F068E"/>
    <w:rsid w:val="0060005D"/>
    <w:rsid w:val="00607C1B"/>
    <w:rsid w:val="00616354"/>
    <w:rsid w:val="00621528"/>
    <w:rsid w:val="00622822"/>
    <w:rsid w:val="00625DC1"/>
    <w:rsid w:val="0063197D"/>
    <w:rsid w:val="006378D4"/>
    <w:rsid w:val="006429D8"/>
    <w:rsid w:val="006464DA"/>
    <w:rsid w:val="00646B4A"/>
    <w:rsid w:val="006548F1"/>
    <w:rsid w:val="00663585"/>
    <w:rsid w:val="006655E9"/>
    <w:rsid w:val="006662C5"/>
    <w:rsid w:val="00667DEA"/>
    <w:rsid w:val="00671C4D"/>
    <w:rsid w:val="00676F32"/>
    <w:rsid w:val="00680556"/>
    <w:rsid w:val="006806B5"/>
    <w:rsid w:val="00682123"/>
    <w:rsid w:val="00686186"/>
    <w:rsid w:val="00686E8E"/>
    <w:rsid w:val="00687E17"/>
    <w:rsid w:val="006965A1"/>
    <w:rsid w:val="006A37E6"/>
    <w:rsid w:val="006A517C"/>
    <w:rsid w:val="006B13C2"/>
    <w:rsid w:val="006B278C"/>
    <w:rsid w:val="006B6664"/>
    <w:rsid w:val="006C21D8"/>
    <w:rsid w:val="006C4DC4"/>
    <w:rsid w:val="006D2223"/>
    <w:rsid w:val="006D2E59"/>
    <w:rsid w:val="006D3D40"/>
    <w:rsid w:val="006D4934"/>
    <w:rsid w:val="006D5FE8"/>
    <w:rsid w:val="006E3E75"/>
    <w:rsid w:val="006E5527"/>
    <w:rsid w:val="006E7552"/>
    <w:rsid w:val="006F601F"/>
    <w:rsid w:val="00711251"/>
    <w:rsid w:val="00727F7D"/>
    <w:rsid w:val="00734B1B"/>
    <w:rsid w:val="007429D3"/>
    <w:rsid w:val="007466C6"/>
    <w:rsid w:val="00746B05"/>
    <w:rsid w:val="00750A3B"/>
    <w:rsid w:val="00764D19"/>
    <w:rsid w:val="0077383E"/>
    <w:rsid w:val="00782968"/>
    <w:rsid w:val="007928AD"/>
    <w:rsid w:val="00793E35"/>
    <w:rsid w:val="007952FD"/>
    <w:rsid w:val="00797FDE"/>
    <w:rsid w:val="007B1711"/>
    <w:rsid w:val="007B2826"/>
    <w:rsid w:val="007C0897"/>
    <w:rsid w:val="007C0DA2"/>
    <w:rsid w:val="007C485F"/>
    <w:rsid w:val="007C7FB3"/>
    <w:rsid w:val="007D0D26"/>
    <w:rsid w:val="007D4420"/>
    <w:rsid w:val="007E0200"/>
    <w:rsid w:val="007E0420"/>
    <w:rsid w:val="007E48D6"/>
    <w:rsid w:val="007E743A"/>
    <w:rsid w:val="007F115D"/>
    <w:rsid w:val="007F5577"/>
    <w:rsid w:val="008036DF"/>
    <w:rsid w:val="00803C24"/>
    <w:rsid w:val="00810736"/>
    <w:rsid w:val="00811CE2"/>
    <w:rsid w:val="00815CB3"/>
    <w:rsid w:val="00816092"/>
    <w:rsid w:val="008164AA"/>
    <w:rsid w:val="00824829"/>
    <w:rsid w:val="008267F4"/>
    <w:rsid w:val="00827358"/>
    <w:rsid w:val="00831DA8"/>
    <w:rsid w:val="008357D2"/>
    <w:rsid w:val="008417EB"/>
    <w:rsid w:val="00846F09"/>
    <w:rsid w:val="008531B2"/>
    <w:rsid w:val="008544BF"/>
    <w:rsid w:val="008551DF"/>
    <w:rsid w:val="008661C7"/>
    <w:rsid w:val="0088032C"/>
    <w:rsid w:val="008805F3"/>
    <w:rsid w:val="00881BD7"/>
    <w:rsid w:val="00882F25"/>
    <w:rsid w:val="00883926"/>
    <w:rsid w:val="0088639A"/>
    <w:rsid w:val="00894D80"/>
    <w:rsid w:val="008A02CA"/>
    <w:rsid w:val="008A4EBD"/>
    <w:rsid w:val="008A59D3"/>
    <w:rsid w:val="008C1714"/>
    <w:rsid w:val="008C55DD"/>
    <w:rsid w:val="008D420C"/>
    <w:rsid w:val="008D7131"/>
    <w:rsid w:val="008E1225"/>
    <w:rsid w:val="008E2C4F"/>
    <w:rsid w:val="008E54F5"/>
    <w:rsid w:val="008E6390"/>
    <w:rsid w:val="008F459E"/>
    <w:rsid w:val="008F6843"/>
    <w:rsid w:val="009007FC"/>
    <w:rsid w:val="009013A4"/>
    <w:rsid w:val="009019E7"/>
    <w:rsid w:val="00903C2D"/>
    <w:rsid w:val="00905926"/>
    <w:rsid w:val="009120D0"/>
    <w:rsid w:val="00917438"/>
    <w:rsid w:val="00921397"/>
    <w:rsid w:val="0093050D"/>
    <w:rsid w:val="009311B0"/>
    <w:rsid w:val="0093236D"/>
    <w:rsid w:val="0095255F"/>
    <w:rsid w:val="009566BE"/>
    <w:rsid w:val="009573CF"/>
    <w:rsid w:val="009611C9"/>
    <w:rsid w:val="00962464"/>
    <w:rsid w:val="009675C8"/>
    <w:rsid w:val="00973CCE"/>
    <w:rsid w:val="009825FB"/>
    <w:rsid w:val="00990596"/>
    <w:rsid w:val="00993521"/>
    <w:rsid w:val="009957E0"/>
    <w:rsid w:val="009A0E46"/>
    <w:rsid w:val="009A1CC9"/>
    <w:rsid w:val="009B17C7"/>
    <w:rsid w:val="009B238E"/>
    <w:rsid w:val="009B7E55"/>
    <w:rsid w:val="009C395D"/>
    <w:rsid w:val="009D0E2C"/>
    <w:rsid w:val="009D39A1"/>
    <w:rsid w:val="009D75DA"/>
    <w:rsid w:val="009D7EB6"/>
    <w:rsid w:val="009E040E"/>
    <w:rsid w:val="009E0F6E"/>
    <w:rsid w:val="009E3E44"/>
    <w:rsid w:val="009F000A"/>
    <w:rsid w:val="009F1CE9"/>
    <w:rsid w:val="009F7000"/>
    <w:rsid w:val="00A0772F"/>
    <w:rsid w:val="00A126E7"/>
    <w:rsid w:val="00A13377"/>
    <w:rsid w:val="00A21A9F"/>
    <w:rsid w:val="00A343C7"/>
    <w:rsid w:val="00A34BC9"/>
    <w:rsid w:val="00A624F5"/>
    <w:rsid w:val="00A644DD"/>
    <w:rsid w:val="00A6558E"/>
    <w:rsid w:val="00A71A3B"/>
    <w:rsid w:val="00A72BE9"/>
    <w:rsid w:val="00A87486"/>
    <w:rsid w:val="00A91C39"/>
    <w:rsid w:val="00A95094"/>
    <w:rsid w:val="00A95D1E"/>
    <w:rsid w:val="00A9730F"/>
    <w:rsid w:val="00A974C7"/>
    <w:rsid w:val="00AA20A7"/>
    <w:rsid w:val="00AA5F71"/>
    <w:rsid w:val="00AB01E8"/>
    <w:rsid w:val="00AB1ACF"/>
    <w:rsid w:val="00AB1EC8"/>
    <w:rsid w:val="00AB248B"/>
    <w:rsid w:val="00AB4412"/>
    <w:rsid w:val="00AB5E93"/>
    <w:rsid w:val="00AB754E"/>
    <w:rsid w:val="00AC58B6"/>
    <w:rsid w:val="00AD1FAA"/>
    <w:rsid w:val="00AD2A78"/>
    <w:rsid w:val="00AD6DF0"/>
    <w:rsid w:val="00AE2892"/>
    <w:rsid w:val="00AE2935"/>
    <w:rsid w:val="00AE6E46"/>
    <w:rsid w:val="00AF7BD1"/>
    <w:rsid w:val="00B06A94"/>
    <w:rsid w:val="00B078BF"/>
    <w:rsid w:val="00B1093D"/>
    <w:rsid w:val="00B176C0"/>
    <w:rsid w:val="00B24CBE"/>
    <w:rsid w:val="00B30166"/>
    <w:rsid w:val="00B30AEF"/>
    <w:rsid w:val="00B32177"/>
    <w:rsid w:val="00B376F1"/>
    <w:rsid w:val="00B533D1"/>
    <w:rsid w:val="00B554EB"/>
    <w:rsid w:val="00B575C6"/>
    <w:rsid w:val="00B6000F"/>
    <w:rsid w:val="00B64D34"/>
    <w:rsid w:val="00B73273"/>
    <w:rsid w:val="00B82E9E"/>
    <w:rsid w:val="00B83E51"/>
    <w:rsid w:val="00B91D83"/>
    <w:rsid w:val="00BA106F"/>
    <w:rsid w:val="00BA1660"/>
    <w:rsid w:val="00BA2924"/>
    <w:rsid w:val="00BA4156"/>
    <w:rsid w:val="00BC230F"/>
    <w:rsid w:val="00BD6509"/>
    <w:rsid w:val="00BD7925"/>
    <w:rsid w:val="00BD7977"/>
    <w:rsid w:val="00BE0CFD"/>
    <w:rsid w:val="00BE0F85"/>
    <w:rsid w:val="00BE206F"/>
    <w:rsid w:val="00BE3321"/>
    <w:rsid w:val="00BE351C"/>
    <w:rsid w:val="00BF3631"/>
    <w:rsid w:val="00BF470C"/>
    <w:rsid w:val="00BF591E"/>
    <w:rsid w:val="00BF6CEE"/>
    <w:rsid w:val="00BF795C"/>
    <w:rsid w:val="00C028AF"/>
    <w:rsid w:val="00C04900"/>
    <w:rsid w:val="00C059CA"/>
    <w:rsid w:val="00C05BF1"/>
    <w:rsid w:val="00C06685"/>
    <w:rsid w:val="00C06D8E"/>
    <w:rsid w:val="00C06F9A"/>
    <w:rsid w:val="00C12495"/>
    <w:rsid w:val="00C12EB1"/>
    <w:rsid w:val="00C159D5"/>
    <w:rsid w:val="00C17532"/>
    <w:rsid w:val="00C1771C"/>
    <w:rsid w:val="00C202E0"/>
    <w:rsid w:val="00C22086"/>
    <w:rsid w:val="00C41AC2"/>
    <w:rsid w:val="00C43A66"/>
    <w:rsid w:val="00C44F01"/>
    <w:rsid w:val="00C53526"/>
    <w:rsid w:val="00C54960"/>
    <w:rsid w:val="00C563F7"/>
    <w:rsid w:val="00C57B10"/>
    <w:rsid w:val="00C6172C"/>
    <w:rsid w:val="00C624B1"/>
    <w:rsid w:val="00C65424"/>
    <w:rsid w:val="00C67A77"/>
    <w:rsid w:val="00C71E89"/>
    <w:rsid w:val="00C72691"/>
    <w:rsid w:val="00C73983"/>
    <w:rsid w:val="00C82B0E"/>
    <w:rsid w:val="00C8313B"/>
    <w:rsid w:val="00C934AE"/>
    <w:rsid w:val="00C954F2"/>
    <w:rsid w:val="00CA62F2"/>
    <w:rsid w:val="00CB27E7"/>
    <w:rsid w:val="00CB6C18"/>
    <w:rsid w:val="00CC2423"/>
    <w:rsid w:val="00CD4BED"/>
    <w:rsid w:val="00CE0E05"/>
    <w:rsid w:val="00CE3877"/>
    <w:rsid w:val="00CE51D0"/>
    <w:rsid w:val="00CE708C"/>
    <w:rsid w:val="00CE7AF2"/>
    <w:rsid w:val="00CF264E"/>
    <w:rsid w:val="00CF6C5F"/>
    <w:rsid w:val="00D042AA"/>
    <w:rsid w:val="00D056A2"/>
    <w:rsid w:val="00D14977"/>
    <w:rsid w:val="00D16998"/>
    <w:rsid w:val="00D25B54"/>
    <w:rsid w:val="00D31487"/>
    <w:rsid w:val="00D41A8E"/>
    <w:rsid w:val="00D41CD5"/>
    <w:rsid w:val="00D42E89"/>
    <w:rsid w:val="00D45004"/>
    <w:rsid w:val="00D46821"/>
    <w:rsid w:val="00D46A24"/>
    <w:rsid w:val="00D551FB"/>
    <w:rsid w:val="00D57C1A"/>
    <w:rsid w:val="00D61F1B"/>
    <w:rsid w:val="00D6552F"/>
    <w:rsid w:val="00D6592E"/>
    <w:rsid w:val="00D740F6"/>
    <w:rsid w:val="00D75542"/>
    <w:rsid w:val="00D75D3F"/>
    <w:rsid w:val="00D75DAE"/>
    <w:rsid w:val="00D82094"/>
    <w:rsid w:val="00D84B2D"/>
    <w:rsid w:val="00D86570"/>
    <w:rsid w:val="00D93F48"/>
    <w:rsid w:val="00DA20D2"/>
    <w:rsid w:val="00DB065B"/>
    <w:rsid w:val="00DB10F1"/>
    <w:rsid w:val="00DB36F0"/>
    <w:rsid w:val="00DB3C0C"/>
    <w:rsid w:val="00DB4846"/>
    <w:rsid w:val="00DB4B9A"/>
    <w:rsid w:val="00DB4CB3"/>
    <w:rsid w:val="00DC0A93"/>
    <w:rsid w:val="00DC1737"/>
    <w:rsid w:val="00DC25D2"/>
    <w:rsid w:val="00DD255A"/>
    <w:rsid w:val="00DD5134"/>
    <w:rsid w:val="00DD68A0"/>
    <w:rsid w:val="00DE194C"/>
    <w:rsid w:val="00DE4E29"/>
    <w:rsid w:val="00DE7AF0"/>
    <w:rsid w:val="00DF3460"/>
    <w:rsid w:val="00DF7D45"/>
    <w:rsid w:val="00E0201F"/>
    <w:rsid w:val="00E02685"/>
    <w:rsid w:val="00E0784B"/>
    <w:rsid w:val="00E12CDD"/>
    <w:rsid w:val="00E158D6"/>
    <w:rsid w:val="00E167C1"/>
    <w:rsid w:val="00E16BC8"/>
    <w:rsid w:val="00E17D77"/>
    <w:rsid w:val="00E2491D"/>
    <w:rsid w:val="00E251C2"/>
    <w:rsid w:val="00E272E7"/>
    <w:rsid w:val="00E32C14"/>
    <w:rsid w:val="00E32F57"/>
    <w:rsid w:val="00E367D4"/>
    <w:rsid w:val="00E410F1"/>
    <w:rsid w:val="00E425BF"/>
    <w:rsid w:val="00E44AF9"/>
    <w:rsid w:val="00E54747"/>
    <w:rsid w:val="00E60D78"/>
    <w:rsid w:val="00E667B5"/>
    <w:rsid w:val="00E7111E"/>
    <w:rsid w:val="00E72ECE"/>
    <w:rsid w:val="00E76B99"/>
    <w:rsid w:val="00E80D55"/>
    <w:rsid w:val="00E812A4"/>
    <w:rsid w:val="00E8181D"/>
    <w:rsid w:val="00E85E32"/>
    <w:rsid w:val="00E86289"/>
    <w:rsid w:val="00E90C94"/>
    <w:rsid w:val="00E912F3"/>
    <w:rsid w:val="00E9604C"/>
    <w:rsid w:val="00EA66A1"/>
    <w:rsid w:val="00EA7242"/>
    <w:rsid w:val="00EA7B1C"/>
    <w:rsid w:val="00EB1A52"/>
    <w:rsid w:val="00EB1F63"/>
    <w:rsid w:val="00EB2073"/>
    <w:rsid w:val="00EB2185"/>
    <w:rsid w:val="00EB418C"/>
    <w:rsid w:val="00ED1241"/>
    <w:rsid w:val="00ED6ACE"/>
    <w:rsid w:val="00EF4D51"/>
    <w:rsid w:val="00F05551"/>
    <w:rsid w:val="00F05EE7"/>
    <w:rsid w:val="00F12EAA"/>
    <w:rsid w:val="00F13530"/>
    <w:rsid w:val="00F2132A"/>
    <w:rsid w:val="00F22377"/>
    <w:rsid w:val="00F25E89"/>
    <w:rsid w:val="00F34B5F"/>
    <w:rsid w:val="00F35DD9"/>
    <w:rsid w:val="00F41BFE"/>
    <w:rsid w:val="00F42959"/>
    <w:rsid w:val="00F51348"/>
    <w:rsid w:val="00F5415F"/>
    <w:rsid w:val="00F5664B"/>
    <w:rsid w:val="00F57D0A"/>
    <w:rsid w:val="00F67CB1"/>
    <w:rsid w:val="00F74BD2"/>
    <w:rsid w:val="00F7539E"/>
    <w:rsid w:val="00F7718F"/>
    <w:rsid w:val="00F835CF"/>
    <w:rsid w:val="00F85876"/>
    <w:rsid w:val="00F9334A"/>
    <w:rsid w:val="00F93C82"/>
    <w:rsid w:val="00F96B1D"/>
    <w:rsid w:val="00FA7B28"/>
    <w:rsid w:val="00FB1570"/>
    <w:rsid w:val="00FB3C9E"/>
    <w:rsid w:val="00FB519F"/>
    <w:rsid w:val="00FC2B2F"/>
    <w:rsid w:val="00FC62B2"/>
    <w:rsid w:val="00FD7CB8"/>
    <w:rsid w:val="00FE36BF"/>
    <w:rsid w:val="00FE3887"/>
    <w:rsid w:val="00FF061E"/>
    <w:rsid w:val="00FF36ED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E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27E7"/>
    <w:pPr>
      <w:keepNext/>
      <w:jc w:val="center"/>
      <w:outlineLvl w:val="0"/>
    </w:pPr>
    <w:rPr>
      <w:b/>
      <w:sz w:val="28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B176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27E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CharCharChar">
    <w:name w:val="Char Char Char Char"/>
    <w:basedOn w:val="Normal"/>
    <w:link w:val="CharCharCharCharChar1"/>
    <w:rsid w:val="00CB27E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CB27E7"/>
    <w:pPr>
      <w:spacing w:after="120" w:line="480" w:lineRule="auto"/>
    </w:pPr>
    <w:rPr>
      <w:szCs w:val="20"/>
      <w:lang w:val="en-US" w:eastAsia="en-US"/>
    </w:rPr>
  </w:style>
  <w:style w:type="character" w:customStyle="1" w:styleId="BodyText2Char">
    <w:name w:val="Body Text 2 Char"/>
    <w:link w:val="BodyText2"/>
    <w:rsid w:val="00CB27E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B27E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27E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rsid w:val="00CB27E7"/>
  </w:style>
  <w:style w:type="paragraph" w:customStyle="1" w:styleId="Style3">
    <w:name w:val="Style3"/>
    <w:basedOn w:val="Normal"/>
    <w:rsid w:val="00CB27E7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rFonts w:ascii="Franklin Gothic Heavy" w:hAnsi="Franklin Gothic Heavy"/>
    </w:rPr>
  </w:style>
  <w:style w:type="paragraph" w:customStyle="1" w:styleId="Style4">
    <w:name w:val="Style4"/>
    <w:basedOn w:val="Normal"/>
    <w:rsid w:val="00CB27E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Franklin Gothic Heavy" w:hAnsi="Franklin Gothic Heavy"/>
    </w:rPr>
  </w:style>
  <w:style w:type="character" w:customStyle="1" w:styleId="FontStyle13">
    <w:name w:val="Font Style13"/>
    <w:rsid w:val="00CB27E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B27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Normal"/>
    <w:rsid w:val="00CB27E7"/>
    <w:pPr>
      <w:widowControl w:val="0"/>
      <w:autoSpaceDE w:val="0"/>
      <w:autoSpaceDN w:val="0"/>
      <w:adjustRightInd w:val="0"/>
      <w:spacing w:line="406" w:lineRule="exact"/>
    </w:pPr>
  </w:style>
  <w:style w:type="paragraph" w:customStyle="1" w:styleId="Style1">
    <w:name w:val="Style1"/>
    <w:basedOn w:val="Normal"/>
    <w:rsid w:val="00CB27E7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paragraph" w:styleId="BodyText">
    <w:name w:val="Body Text"/>
    <w:basedOn w:val="Normal"/>
    <w:link w:val="BodyTextChar"/>
    <w:rsid w:val="00CB27E7"/>
    <w:pPr>
      <w:spacing w:after="120"/>
    </w:pPr>
  </w:style>
  <w:style w:type="character" w:customStyle="1" w:styleId="BodyTextChar">
    <w:name w:val="Body Text Char"/>
    <w:link w:val="BodyText"/>
    <w:rsid w:val="00CB27E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1">
    <w:name w:val="Font Style11"/>
    <w:rsid w:val="00CB27E7"/>
    <w:rPr>
      <w:rFonts w:ascii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rsid w:val="00CB27E7"/>
    <w:pPr>
      <w:widowControl w:val="0"/>
      <w:autoSpaceDE w:val="0"/>
      <w:autoSpaceDN w:val="0"/>
      <w:adjustRightInd w:val="0"/>
    </w:pPr>
    <w:rPr>
      <w:rFonts w:ascii="Times-New-Roman" w:hAnsi="Times-New-Roman" w:cs="Times-New-Roman"/>
    </w:rPr>
  </w:style>
  <w:style w:type="paragraph" w:customStyle="1" w:styleId="CharCharCharCharCharChar">
    <w:name w:val="Char Char Char Char Char Char"/>
    <w:basedOn w:val="Normal"/>
    <w:link w:val="CharCharCharCharCharCharChar"/>
    <w:rsid w:val="00CB27E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CharCharCharCharChar">
    <w:name w:val="Char Char Char Char Char Char Char"/>
    <w:link w:val="CharCharCharCharCharChar"/>
    <w:rsid w:val="00CB27E7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CB27E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B27E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50">
    <w:name w:val="Font Style50"/>
    <w:rsid w:val="00CB27E7"/>
    <w:rPr>
      <w:rFonts w:ascii="Courier New" w:hAnsi="Courier New" w:cs="Courier New"/>
      <w:sz w:val="18"/>
      <w:szCs w:val="18"/>
    </w:rPr>
  </w:style>
  <w:style w:type="paragraph" w:customStyle="1" w:styleId="CharChar">
    <w:name w:val="Char Char"/>
    <w:basedOn w:val="Normal"/>
    <w:rsid w:val="00F5415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3950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NoSpacing">
    <w:name w:val="No Spacing"/>
    <w:uiPriority w:val="1"/>
    <w:qFormat/>
    <w:rsid w:val="00373915"/>
    <w:pPr>
      <w:suppressAutoHyphens/>
      <w:jc w:val="both"/>
    </w:pPr>
    <w:rPr>
      <w:rFonts w:eastAsia="Arial" w:cs="Calibri"/>
      <w:sz w:val="22"/>
      <w:szCs w:val="22"/>
      <w:lang w:val="en-US" w:eastAsia="ar-SA"/>
    </w:rPr>
  </w:style>
  <w:style w:type="paragraph" w:customStyle="1" w:styleId="CharChar6CharCharCharChar">
    <w:name w:val="Char Char6 Char Char Char Char"/>
    <w:basedOn w:val="Normal"/>
    <w:rsid w:val="0037391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??????? ?????"/>
    <w:basedOn w:val="Normal"/>
    <w:rsid w:val="009A0E46"/>
    <w:pPr>
      <w:widowControl w:val="0"/>
      <w:shd w:val="clear" w:color="auto" w:fill="FFFFFF"/>
      <w:spacing w:before="120" w:after="360" w:line="240" w:lineRule="atLeast"/>
    </w:pPr>
    <w:rPr>
      <w:sz w:val="26"/>
      <w:szCs w:val="26"/>
    </w:rPr>
  </w:style>
  <w:style w:type="character" w:customStyle="1" w:styleId="a0">
    <w:name w:val="??????? ????? + ????????"/>
    <w:aliases w:val="???????? 0 pt,???????? 0 pt4,???????? 0 pt3"/>
    <w:rsid w:val="009A0E46"/>
    <w:rPr>
      <w:b/>
      <w:bCs/>
      <w:spacing w:val="10"/>
      <w:sz w:val="26"/>
      <w:szCs w:val="26"/>
      <w:lang w:bidi="ar-SA"/>
    </w:rPr>
  </w:style>
  <w:style w:type="paragraph" w:styleId="BodyTextIndent">
    <w:name w:val="Body Text Indent"/>
    <w:basedOn w:val="Normal"/>
    <w:rsid w:val="00E44AF9"/>
    <w:pPr>
      <w:spacing w:after="120"/>
      <w:ind w:left="283"/>
    </w:pPr>
    <w:rPr>
      <w:lang w:eastAsia="en-US"/>
    </w:rPr>
  </w:style>
  <w:style w:type="character" w:customStyle="1" w:styleId="CharCharCharCharChar1">
    <w:name w:val="Char Char Char Char Char1"/>
    <w:link w:val="CharCharCharChar"/>
    <w:rsid w:val="00810736"/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rsid w:val="00DD5134"/>
  </w:style>
  <w:style w:type="character" w:customStyle="1" w:styleId="Heading7Char">
    <w:name w:val="Heading 7 Char"/>
    <w:basedOn w:val="DefaultParagraphFont"/>
    <w:link w:val="Heading7"/>
    <w:rsid w:val="00B176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odytextBold">
    <w:name w:val="Body text + Bold"/>
    <w:basedOn w:val="DefaultParagraphFont"/>
    <w:rsid w:val="00B176C0"/>
    <w:rPr>
      <w:rFonts w:ascii="Times New Roman" w:hAnsi="Times New Roman" w:cs="Times New Roman"/>
      <w:b/>
      <w:bCs/>
      <w:color w:val="000000"/>
      <w:spacing w:val="0"/>
      <w:sz w:val="23"/>
      <w:szCs w:val="23"/>
    </w:rPr>
  </w:style>
  <w:style w:type="paragraph" w:styleId="ListParagraph">
    <w:name w:val="List Paragraph"/>
    <w:basedOn w:val="Normal"/>
    <w:link w:val="ListParagraphChar"/>
    <w:uiPriority w:val="34"/>
    <w:qFormat/>
    <w:rsid w:val="0095255F"/>
    <w:pPr>
      <w:ind w:left="708"/>
    </w:pPr>
    <w:rPr>
      <w:color w:val="000000"/>
      <w:sz w:val="28"/>
      <w:szCs w:val="20"/>
      <w:u w:val="single"/>
      <w:lang w:val="en-AU"/>
    </w:rPr>
  </w:style>
  <w:style w:type="character" w:customStyle="1" w:styleId="2">
    <w:name w:val="Основен текст (2)_"/>
    <w:basedOn w:val="DefaultParagraphFont"/>
    <w:link w:val="20"/>
    <w:rsid w:val="0095255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1">
    <w:name w:val="Основен текст (2) + Удебелен"/>
    <w:basedOn w:val="2"/>
    <w:rsid w:val="0095255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22">
    <w:name w:val="Заглавие #2_"/>
    <w:basedOn w:val="DefaultParagraphFont"/>
    <w:link w:val="23"/>
    <w:rsid w:val="0095255F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95255F"/>
    <w:pPr>
      <w:widowControl w:val="0"/>
      <w:shd w:val="clear" w:color="auto" w:fill="FFFFFF"/>
      <w:spacing w:before="180" w:after="300" w:line="0" w:lineRule="atLeast"/>
      <w:ind w:hanging="380"/>
      <w:jc w:val="both"/>
    </w:pPr>
    <w:rPr>
      <w:sz w:val="22"/>
      <w:szCs w:val="22"/>
    </w:rPr>
  </w:style>
  <w:style w:type="paragraph" w:customStyle="1" w:styleId="23">
    <w:name w:val="Заглавие #2"/>
    <w:basedOn w:val="Normal"/>
    <w:link w:val="22"/>
    <w:rsid w:val="0095255F"/>
    <w:pPr>
      <w:widowControl w:val="0"/>
      <w:shd w:val="clear" w:color="auto" w:fill="FFFFFF"/>
      <w:spacing w:before="180" w:line="266" w:lineRule="exact"/>
      <w:jc w:val="both"/>
      <w:outlineLvl w:val="1"/>
    </w:pPr>
    <w:rPr>
      <w:b/>
      <w:bCs/>
      <w:sz w:val="22"/>
      <w:szCs w:val="22"/>
    </w:rPr>
  </w:style>
  <w:style w:type="character" w:customStyle="1" w:styleId="5">
    <w:name w:val="Основен текст (5)_"/>
    <w:basedOn w:val="DefaultParagraphFont"/>
    <w:link w:val="50"/>
    <w:rsid w:val="00513A1F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51">
    <w:name w:val="Основен текст (5) + Не е удебелен"/>
    <w:basedOn w:val="5"/>
    <w:rsid w:val="00513A1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50">
    <w:name w:val="Основен текст (5)"/>
    <w:basedOn w:val="Normal"/>
    <w:link w:val="5"/>
    <w:rsid w:val="00513A1F"/>
    <w:pPr>
      <w:widowControl w:val="0"/>
      <w:shd w:val="clear" w:color="auto" w:fill="FFFFFF"/>
      <w:spacing w:line="266" w:lineRule="exact"/>
      <w:ind w:hanging="360"/>
      <w:jc w:val="both"/>
    </w:pPr>
    <w:rPr>
      <w:b/>
      <w:bCs/>
      <w:sz w:val="22"/>
      <w:szCs w:val="22"/>
    </w:rPr>
  </w:style>
  <w:style w:type="character" w:customStyle="1" w:styleId="24">
    <w:name w:val="Основен текст (2) + Курсив"/>
    <w:basedOn w:val="2"/>
    <w:rsid w:val="003A00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6">
    <w:name w:val="Основен текст (6)_"/>
    <w:basedOn w:val="DefaultParagraphFont"/>
    <w:link w:val="60"/>
    <w:rsid w:val="003A0013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6105pt">
    <w:name w:val="Основен текст (6) + 10;5 pt;Удебелен"/>
    <w:basedOn w:val="6"/>
    <w:rsid w:val="003A001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60">
    <w:name w:val="Основен текст (6)"/>
    <w:basedOn w:val="Normal"/>
    <w:link w:val="6"/>
    <w:rsid w:val="003A0013"/>
    <w:pPr>
      <w:widowControl w:val="0"/>
      <w:shd w:val="clear" w:color="auto" w:fill="FFFFFF"/>
      <w:spacing w:line="248" w:lineRule="exact"/>
      <w:ind w:firstLine="720"/>
      <w:jc w:val="both"/>
    </w:pPr>
    <w:rPr>
      <w:sz w:val="22"/>
      <w:szCs w:val="22"/>
    </w:rPr>
  </w:style>
  <w:style w:type="character" w:styleId="Hyperlink">
    <w:name w:val="Hyperlink"/>
    <w:basedOn w:val="DefaultParagraphFont"/>
    <w:uiPriority w:val="99"/>
    <w:rsid w:val="00025D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C0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C0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00E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C0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00EA"/>
    <w:rPr>
      <w:rFonts w:ascii="Times New Roman" w:eastAsia="Times New Roman" w:hAnsi="Times New Roman"/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4E5946"/>
    <w:rPr>
      <w:rFonts w:ascii="Times New Roman" w:eastAsia="Times New Roman" w:hAnsi="Times New Roman"/>
      <w:color w:val="000000"/>
      <w:sz w:val="28"/>
      <w:u w:val="single"/>
      <w:lang w:val="en-AU"/>
    </w:rPr>
  </w:style>
  <w:style w:type="character" w:styleId="Strong">
    <w:name w:val="Strong"/>
    <w:basedOn w:val="DefaultParagraphFont"/>
    <w:uiPriority w:val="22"/>
    <w:qFormat/>
    <w:rsid w:val="004E5946"/>
    <w:rPr>
      <w:b/>
      <w:bCs/>
    </w:rPr>
  </w:style>
  <w:style w:type="paragraph" w:styleId="NormalWeb">
    <w:name w:val="Normal (Web)"/>
    <w:basedOn w:val="Normal"/>
    <w:uiPriority w:val="99"/>
    <w:unhideWhenUsed/>
    <w:rsid w:val="00687E17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687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E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27E7"/>
    <w:pPr>
      <w:keepNext/>
      <w:jc w:val="center"/>
      <w:outlineLvl w:val="0"/>
    </w:pPr>
    <w:rPr>
      <w:b/>
      <w:sz w:val="28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B176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27E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CharCharChar">
    <w:name w:val="Char Char Char Char"/>
    <w:basedOn w:val="Normal"/>
    <w:link w:val="CharCharCharCharChar1"/>
    <w:rsid w:val="00CB27E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CB27E7"/>
    <w:pPr>
      <w:spacing w:after="120" w:line="480" w:lineRule="auto"/>
    </w:pPr>
    <w:rPr>
      <w:szCs w:val="20"/>
      <w:lang w:val="en-US" w:eastAsia="en-US"/>
    </w:rPr>
  </w:style>
  <w:style w:type="character" w:customStyle="1" w:styleId="BodyText2Char">
    <w:name w:val="Body Text 2 Char"/>
    <w:link w:val="BodyText2"/>
    <w:rsid w:val="00CB27E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B27E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27E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rsid w:val="00CB27E7"/>
  </w:style>
  <w:style w:type="paragraph" w:customStyle="1" w:styleId="Style3">
    <w:name w:val="Style3"/>
    <w:basedOn w:val="Normal"/>
    <w:rsid w:val="00CB27E7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rFonts w:ascii="Franklin Gothic Heavy" w:hAnsi="Franklin Gothic Heavy"/>
    </w:rPr>
  </w:style>
  <w:style w:type="paragraph" w:customStyle="1" w:styleId="Style4">
    <w:name w:val="Style4"/>
    <w:basedOn w:val="Normal"/>
    <w:rsid w:val="00CB27E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Franklin Gothic Heavy" w:hAnsi="Franklin Gothic Heavy"/>
    </w:rPr>
  </w:style>
  <w:style w:type="character" w:customStyle="1" w:styleId="FontStyle13">
    <w:name w:val="Font Style13"/>
    <w:rsid w:val="00CB27E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B27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Normal"/>
    <w:rsid w:val="00CB27E7"/>
    <w:pPr>
      <w:widowControl w:val="0"/>
      <w:autoSpaceDE w:val="0"/>
      <w:autoSpaceDN w:val="0"/>
      <w:adjustRightInd w:val="0"/>
      <w:spacing w:line="406" w:lineRule="exact"/>
    </w:pPr>
  </w:style>
  <w:style w:type="paragraph" w:customStyle="1" w:styleId="Style1">
    <w:name w:val="Style1"/>
    <w:basedOn w:val="Normal"/>
    <w:rsid w:val="00CB27E7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paragraph" w:styleId="BodyText">
    <w:name w:val="Body Text"/>
    <w:basedOn w:val="Normal"/>
    <w:link w:val="BodyTextChar"/>
    <w:rsid w:val="00CB27E7"/>
    <w:pPr>
      <w:spacing w:after="120"/>
    </w:pPr>
  </w:style>
  <w:style w:type="character" w:customStyle="1" w:styleId="BodyTextChar">
    <w:name w:val="Body Text Char"/>
    <w:link w:val="BodyText"/>
    <w:rsid w:val="00CB27E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1">
    <w:name w:val="Font Style11"/>
    <w:rsid w:val="00CB27E7"/>
    <w:rPr>
      <w:rFonts w:ascii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rsid w:val="00CB27E7"/>
    <w:pPr>
      <w:widowControl w:val="0"/>
      <w:autoSpaceDE w:val="0"/>
      <w:autoSpaceDN w:val="0"/>
      <w:adjustRightInd w:val="0"/>
    </w:pPr>
    <w:rPr>
      <w:rFonts w:ascii="Times-New-Roman" w:hAnsi="Times-New-Roman" w:cs="Times-New-Roman"/>
    </w:rPr>
  </w:style>
  <w:style w:type="paragraph" w:customStyle="1" w:styleId="CharCharCharCharCharChar">
    <w:name w:val="Char Char Char Char Char Char"/>
    <w:basedOn w:val="Normal"/>
    <w:link w:val="CharCharCharCharCharCharChar"/>
    <w:rsid w:val="00CB27E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CharCharCharCharChar">
    <w:name w:val="Char Char Char Char Char Char Char"/>
    <w:link w:val="CharCharCharCharCharChar"/>
    <w:rsid w:val="00CB27E7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CB27E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B27E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50">
    <w:name w:val="Font Style50"/>
    <w:rsid w:val="00CB27E7"/>
    <w:rPr>
      <w:rFonts w:ascii="Courier New" w:hAnsi="Courier New" w:cs="Courier New"/>
      <w:sz w:val="18"/>
      <w:szCs w:val="18"/>
    </w:rPr>
  </w:style>
  <w:style w:type="paragraph" w:customStyle="1" w:styleId="CharChar">
    <w:name w:val="Char Char"/>
    <w:basedOn w:val="Normal"/>
    <w:rsid w:val="00F5415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3950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NoSpacing">
    <w:name w:val="No Spacing"/>
    <w:uiPriority w:val="1"/>
    <w:qFormat/>
    <w:rsid w:val="00373915"/>
    <w:pPr>
      <w:suppressAutoHyphens/>
      <w:jc w:val="both"/>
    </w:pPr>
    <w:rPr>
      <w:rFonts w:eastAsia="Arial" w:cs="Calibri"/>
      <w:sz w:val="22"/>
      <w:szCs w:val="22"/>
      <w:lang w:val="en-US" w:eastAsia="ar-SA"/>
    </w:rPr>
  </w:style>
  <w:style w:type="paragraph" w:customStyle="1" w:styleId="CharChar6CharCharCharChar">
    <w:name w:val="Char Char6 Char Char Char Char"/>
    <w:basedOn w:val="Normal"/>
    <w:rsid w:val="0037391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??????? ?????"/>
    <w:basedOn w:val="Normal"/>
    <w:rsid w:val="009A0E46"/>
    <w:pPr>
      <w:widowControl w:val="0"/>
      <w:shd w:val="clear" w:color="auto" w:fill="FFFFFF"/>
      <w:spacing w:before="120" w:after="360" w:line="240" w:lineRule="atLeast"/>
    </w:pPr>
    <w:rPr>
      <w:sz w:val="26"/>
      <w:szCs w:val="26"/>
    </w:rPr>
  </w:style>
  <w:style w:type="character" w:customStyle="1" w:styleId="a0">
    <w:name w:val="??????? ????? + ????????"/>
    <w:aliases w:val="???????? 0 pt,???????? 0 pt4,???????? 0 pt3"/>
    <w:rsid w:val="009A0E46"/>
    <w:rPr>
      <w:b/>
      <w:bCs/>
      <w:spacing w:val="10"/>
      <w:sz w:val="26"/>
      <w:szCs w:val="26"/>
      <w:lang w:bidi="ar-SA"/>
    </w:rPr>
  </w:style>
  <w:style w:type="paragraph" w:styleId="BodyTextIndent">
    <w:name w:val="Body Text Indent"/>
    <w:basedOn w:val="Normal"/>
    <w:rsid w:val="00E44AF9"/>
    <w:pPr>
      <w:spacing w:after="120"/>
      <w:ind w:left="283"/>
    </w:pPr>
    <w:rPr>
      <w:lang w:eastAsia="en-US"/>
    </w:rPr>
  </w:style>
  <w:style w:type="character" w:customStyle="1" w:styleId="CharCharCharCharChar1">
    <w:name w:val="Char Char Char Char Char1"/>
    <w:link w:val="CharCharCharChar"/>
    <w:rsid w:val="00810736"/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rsid w:val="00DD5134"/>
  </w:style>
  <w:style w:type="character" w:customStyle="1" w:styleId="Heading7Char">
    <w:name w:val="Heading 7 Char"/>
    <w:basedOn w:val="DefaultParagraphFont"/>
    <w:link w:val="Heading7"/>
    <w:rsid w:val="00B176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odytextBold">
    <w:name w:val="Body text + Bold"/>
    <w:basedOn w:val="DefaultParagraphFont"/>
    <w:rsid w:val="00B176C0"/>
    <w:rPr>
      <w:rFonts w:ascii="Times New Roman" w:hAnsi="Times New Roman" w:cs="Times New Roman"/>
      <w:b/>
      <w:bCs/>
      <w:color w:val="000000"/>
      <w:spacing w:val="0"/>
      <w:sz w:val="23"/>
      <w:szCs w:val="23"/>
    </w:rPr>
  </w:style>
  <w:style w:type="paragraph" w:styleId="ListParagraph">
    <w:name w:val="List Paragraph"/>
    <w:basedOn w:val="Normal"/>
    <w:link w:val="ListParagraphChar"/>
    <w:uiPriority w:val="34"/>
    <w:qFormat/>
    <w:rsid w:val="0095255F"/>
    <w:pPr>
      <w:ind w:left="708"/>
    </w:pPr>
    <w:rPr>
      <w:color w:val="000000"/>
      <w:sz w:val="28"/>
      <w:szCs w:val="20"/>
      <w:u w:val="single"/>
      <w:lang w:val="en-AU"/>
    </w:rPr>
  </w:style>
  <w:style w:type="character" w:customStyle="1" w:styleId="2">
    <w:name w:val="Основен текст (2)_"/>
    <w:basedOn w:val="DefaultParagraphFont"/>
    <w:link w:val="20"/>
    <w:rsid w:val="0095255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1">
    <w:name w:val="Основен текст (2) + Удебелен"/>
    <w:basedOn w:val="2"/>
    <w:rsid w:val="0095255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22">
    <w:name w:val="Заглавие #2_"/>
    <w:basedOn w:val="DefaultParagraphFont"/>
    <w:link w:val="23"/>
    <w:rsid w:val="0095255F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95255F"/>
    <w:pPr>
      <w:widowControl w:val="0"/>
      <w:shd w:val="clear" w:color="auto" w:fill="FFFFFF"/>
      <w:spacing w:before="180" w:after="300" w:line="0" w:lineRule="atLeast"/>
      <w:ind w:hanging="380"/>
      <w:jc w:val="both"/>
    </w:pPr>
    <w:rPr>
      <w:sz w:val="22"/>
      <w:szCs w:val="22"/>
    </w:rPr>
  </w:style>
  <w:style w:type="paragraph" w:customStyle="1" w:styleId="23">
    <w:name w:val="Заглавие #2"/>
    <w:basedOn w:val="Normal"/>
    <w:link w:val="22"/>
    <w:rsid w:val="0095255F"/>
    <w:pPr>
      <w:widowControl w:val="0"/>
      <w:shd w:val="clear" w:color="auto" w:fill="FFFFFF"/>
      <w:spacing w:before="180" w:line="266" w:lineRule="exact"/>
      <w:jc w:val="both"/>
      <w:outlineLvl w:val="1"/>
    </w:pPr>
    <w:rPr>
      <w:b/>
      <w:bCs/>
      <w:sz w:val="22"/>
      <w:szCs w:val="22"/>
    </w:rPr>
  </w:style>
  <w:style w:type="character" w:customStyle="1" w:styleId="5">
    <w:name w:val="Основен текст (5)_"/>
    <w:basedOn w:val="DefaultParagraphFont"/>
    <w:link w:val="50"/>
    <w:rsid w:val="00513A1F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51">
    <w:name w:val="Основен текст (5) + Не е удебелен"/>
    <w:basedOn w:val="5"/>
    <w:rsid w:val="00513A1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50">
    <w:name w:val="Основен текст (5)"/>
    <w:basedOn w:val="Normal"/>
    <w:link w:val="5"/>
    <w:rsid w:val="00513A1F"/>
    <w:pPr>
      <w:widowControl w:val="0"/>
      <w:shd w:val="clear" w:color="auto" w:fill="FFFFFF"/>
      <w:spacing w:line="266" w:lineRule="exact"/>
      <w:ind w:hanging="360"/>
      <w:jc w:val="both"/>
    </w:pPr>
    <w:rPr>
      <w:b/>
      <w:bCs/>
      <w:sz w:val="22"/>
      <w:szCs w:val="22"/>
    </w:rPr>
  </w:style>
  <w:style w:type="character" w:customStyle="1" w:styleId="24">
    <w:name w:val="Основен текст (2) + Курсив"/>
    <w:basedOn w:val="2"/>
    <w:rsid w:val="003A00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6">
    <w:name w:val="Основен текст (6)_"/>
    <w:basedOn w:val="DefaultParagraphFont"/>
    <w:link w:val="60"/>
    <w:rsid w:val="003A0013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6105pt">
    <w:name w:val="Основен текст (6) + 10;5 pt;Удебелен"/>
    <w:basedOn w:val="6"/>
    <w:rsid w:val="003A001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60">
    <w:name w:val="Основен текст (6)"/>
    <w:basedOn w:val="Normal"/>
    <w:link w:val="6"/>
    <w:rsid w:val="003A0013"/>
    <w:pPr>
      <w:widowControl w:val="0"/>
      <w:shd w:val="clear" w:color="auto" w:fill="FFFFFF"/>
      <w:spacing w:line="248" w:lineRule="exact"/>
      <w:ind w:firstLine="720"/>
      <w:jc w:val="both"/>
    </w:pPr>
    <w:rPr>
      <w:sz w:val="22"/>
      <w:szCs w:val="22"/>
    </w:rPr>
  </w:style>
  <w:style w:type="character" w:styleId="Hyperlink">
    <w:name w:val="Hyperlink"/>
    <w:basedOn w:val="DefaultParagraphFont"/>
    <w:uiPriority w:val="99"/>
    <w:rsid w:val="00025D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C0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C0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00E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C0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00EA"/>
    <w:rPr>
      <w:rFonts w:ascii="Times New Roman" w:eastAsia="Times New Roman" w:hAnsi="Times New Roman"/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4E5946"/>
    <w:rPr>
      <w:rFonts w:ascii="Times New Roman" w:eastAsia="Times New Roman" w:hAnsi="Times New Roman"/>
      <w:color w:val="000000"/>
      <w:sz w:val="28"/>
      <w:u w:val="single"/>
      <w:lang w:val="en-AU"/>
    </w:rPr>
  </w:style>
  <w:style w:type="character" w:styleId="Strong">
    <w:name w:val="Strong"/>
    <w:basedOn w:val="DefaultParagraphFont"/>
    <w:uiPriority w:val="22"/>
    <w:qFormat/>
    <w:rsid w:val="004E5946"/>
    <w:rPr>
      <w:b/>
      <w:bCs/>
    </w:rPr>
  </w:style>
  <w:style w:type="paragraph" w:styleId="NormalWeb">
    <w:name w:val="Normal (Web)"/>
    <w:basedOn w:val="Normal"/>
    <w:uiPriority w:val="99"/>
    <w:unhideWhenUsed/>
    <w:rsid w:val="00687E17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68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nichishte@bdz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B1210-4E5E-49E6-823A-447EC360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4108</Words>
  <Characters>23421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Grizli777</Company>
  <LinksUpToDate>false</LinksUpToDate>
  <CharactersWithSpaces>27475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Георги Костадинов Жилев</dc:creator>
  <cp:lastModifiedBy>T.Gavrilova</cp:lastModifiedBy>
  <cp:revision>2</cp:revision>
  <cp:lastPrinted>2022-03-23T09:31:00Z</cp:lastPrinted>
  <dcterms:created xsi:type="dcterms:W3CDTF">2022-04-29T12:39:00Z</dcterms:created>
  <dcterms:modified xsi:type="dcterms:W3CDTF">2022-04-29T12:39:00Z</dcterms:modified>
</cp:coreProperties>
</file>