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30" w:rsidRPr="002D30D8" w:rsidRDefault="00A66F30" w:rsidP="002D30D8">
      <w:pPr>
        <w:pStyle w:val="CommentText"/>
        <w:spacing w:after="0"/>
        <w:jc w:val="center"/>
        <w:rPr>
          <w:rFonts w:ascii="Times New Roman" w:hAnsi="Times New Roman"/>
          <w:b/>
          <w:sz w:val="24"/>
          <w:szCs w:val="24"/>
          <w:lang w:val="bg-BG"/>
        </w:rPr>
      </w:pPr>
      <w:r>
        <w:rPr>
          <w:rFonts w:ascii="Times New Roman" w:hAnsi="Times New Roman"/>
          <w:b/>
          <w:sz w:val="24"/>
          <w:szCs w:val="24"/>
          <w:lang w:val="bg-BG"/>
        </w:rPr>
        <w:t xml:space="preserve">                                                                                                                                          </w:t>
      </w:r>
      <w:r w:rsidR="002D30D8">
        <w:rPr>
          <w:rFonts w:ascii="Times New Roman" w:hAnsi="Times New Roman"/>
          <w:b/>
          <w:sz w:val="24"/>
          <w:szCs w:val="24"/>
          <w:lang w:val="bg-BG"/>
        </w:rPr>
        <w:t xml:space="preserve">   </w:t>
      </w:r>
      <w:r w:rsidRPr="002D30D8">
        <w:rPr>
          <w:rFonts w:ascii="Times New Roman" w:hAnsi="Times New Roman"/>
          <w:b/>
          <w:sz w:val="24"/>
          <w:szCs w:val="24"/>
          <w:lang w:val="bg-BG"/>
        </w:rPr>
        <w:t>Проект!</w:t>
      </w:r>
      <w:r w:rsidR="002F0C27" w:rsidRPr="002D30D8">
        <w:rPr>
          <w:rFonts w:ascii="Times New Roman" w:hAnsi="Times New Roman"/>
          <w:b/>
          <w:sz w:val="24"/>
          <w:szCs w:val="24"/>
          <w:lang w:val="bg-BG"/>
        </w:rPr>
        <w:t xml:space="preserve"> </w:t>
      </w:r>
    </w:p>
    <w:p w:rsidR="00A66F30" w:rsidRPr="002D30D8" w:rsidRDefault="002D30D8" w:rsidP="002D30D8">
      <w:pPr>
        <w:pStyle w:val="CommentText"/>
        <w:spacing w:after="0"/>
        <w:jc w:val="right"/>
        <w:rPr>
          <w:rFonts w:ascii="Times New Roman" w:hAnsi="Times New Roman"/>
          <w:sz w:val="24"/>
          <w:szCs w:val="24"/>
          <w:lang w:val="bg-BG"/>
        </w:rPr>
      </w:pPr>
      <w:r w:rsidRPr="002D30D8">
        <w:rPr>
          <w:rFonts w:ascii="Times New Roman" w:hAnsi="Times New Roman"/>
          <w:b/>
          <w:color w:val="000000"/>
          <w:sz w:val="24"/>
          <w:szCs w:val="24"/>
          <w:lang w:val="bg-BG"/>
        </w:rPr>
        <w:t xml:space="preserve">                                                                                                                                    Образец № </w:t>
      </w:r>
      <w:r>
        <w:rPr>
          <w:rFonts w:ascii="Times New Roman" w:hAnsi="Times New Roman"/>
          <w:b/>
          <w:color w:val="000000"/>
          <w:sz w:val="24"/>
          <w:szCs w:val="24"/>
          <w:lang w:val="bg-BG"/>
        </w:rPr>
        <w:t>9</w:t>
      </w:r>
      <w:r w:rsidR="00A66F30" w:rsidRPr="002D30D8">
        <w:rPr>
          <w:rFonts w:ascii="Times New Roman" w:hAnsi="Times New Roman"/>
          <w:b/>
          <w:sz w:val="24"/>
          <w:szCs w:val="24"/>
          <w:lang w:val="bg-BG"/>
        </w:rPr>
        <w:t xml:space="preserve">                                                                                                                                                         </w:t>
      </w:r>
      <w:r>
        <w:rPr>
          <w:rFonts w:ascii="Times New Roman" w:hAnsi="Times New Roman"/>
          <w:b/>
          <w:sz w:val="24"/>
          <w:szCs w:val="24"/>
          <w:lang w:val="bg-BG"/>
        </w:rPr>
        <w:t xml:space="preserve">                  /</w:t>
      </w:r>
      <w:r w:rsidR="00A66F30" w:rsidRPr="002D30D8">
        <w:rPr>
          <w:rFonts w:ascii="Times New Roman" w:hAnsi="Times New Roman"/>
          <w:sz w:val="24"/>
          <w:szCs w:val="24"/>
          <w:lang w:val="bg-BG"/>
        </w:rPr>
        <w:t xml:space="preserve">за </w:t>
      </w:r>
      <w:r w:rsidR="00A66F30" w:rsidRPr="002D30D8">
        <w:rPr>
          <w:rFonts w:ascii="Times New Roman" w:hAnsi="Times New Roman"/>
          <w:sz w:val="24"/>
          <w:szCs w:val="24"/>
        </w:rPr>
        <w:t>Обособена позиция № 2</w:t>
      </w:r>
      <w:r>
        <w:rPr>
          <w:rFonts w:ascii="Times New Roman" w:hAnsi="Times New Roman"/>
          <w:sz w:val="24"/>
          <w:szCs w:val="24"/>
          <w:lang w:val="bg-BG"/>
        </w:rPr>
        <w:t>/</w:t>
      </w:r>
    </w:p>
    <w:p w:rsidR="00A66F30" w:rsidRPr="002D30D8" w:rsidRDefault="00A66F30" w:rsidP="002D30D8">
      <w:pPr>
        <w:pStyle w:val="CommentText"/>
        <w:spacing w:after="0"/>
        <w:jc w:val="center"/>
        <w:rPr>
          <w:rFonts w:ascii="Times New Roman" w:hAnsi="Times New Roman"/>
          <w:b/>
          <w:sz w:val="24"/>
          <w:szCs w:val="24"/>
          <w:lang w:val="bg-BG"/>
        </w:rPr>
      </w:pPr>
    </w:p>
    <w:p w:rsidR="00A66F30" w:rsidRDefault="00A66F30" w:rsidP="002F0C27">
      <w:pPr>
        <w:pStyle w:val="CommentText"/>
        <w:jc w:val="center"/>
        <w:rPr>
          <w:rFonts w:ascii="Times New Roman" w:hAnsi="Times New Roman"/>
          <w:b/>
          <w:sz w:val="24"/>
          <w:szCs w:val="24"/>
          <w:lang w:val="bg-BG"/>
        </w:rPr>
      </w:pPr>
    </w:p>
    <w:p w:rsidR="00F0672D" w:rsidRPr="004A1BD3" w:rsidRDefault="00F0672D" w:rsidP="002F0C27">
      <w:pPr>
        <w:pStyle w:val="CommentText"/>
        <w:jc w:val="center"/>
        <w:rPr>
          <w:rFonts w:ascii="Times New Roman" w:hAnsi="Times New Roman"/>
          <w:b/>
          <w:sz w:val="24"/>
          <w:szCs w:val="24"/>
          <w:lang w:val="bg-BG"/>
        </w:rPr>
      </w:pPr>
      <w:r w:rsidRPr="004A1BD3">
        <w:rPr>
          <w:rFonts w:ascii="Times New Roman" w:hAnsi="Times New Roman"/>
          <w:b/>
          <w:sz w:val="24"/>
          <w:szCs w:val="24"/>
          <w:lang w:val="bg-BG"/>
        </w:rPr>
        <w:t>ДОГОВОР ЗА ПРОДАЖБА И БАЛАНСИРАНЕ НА ЕЛЕКТРИЧЕСКА ЕНЕРГИЯ НА КРАЕН КЛИЕНТ № ..</w:t>
      </w:r>
      <w:r w:rsidR="00E16785" w:rsidRPr="004A1BD3">
        <w:rPr>
          <w:rFonts w:ascii="Times New Roman" w:hAnsi="Times New Roman"/>
          <w:b/>
          <w:sz w:val="24"/>
          <w:szCs w:val="24"/>
          <w:lang w:val="bg-BG"/>
        </w:rPr>
        <w:t>........</w:t>
      </w:r>
      <w:r w:rsidRPr="004A1BD3">
        <w:rPr>
          <w:rFonts w:ascii="Times New Roman" w:hAnsi="Times New Roman"/>
          <w:b/>
          <w:sz w:val="24"/>
          <w:szCs w:val="24"/>
          <w:lang w:val="bg-BG"/>
        </w:rPr>
        <w:t>.</w:t>
      </w:r>
      <w:r w:rsidR="000E6FB5" w:rsidRPr="004A1BD3">
        <w:rPr>
          <w:rFonts w:ascii="Times New Roman" w:hAnsi="Times New Roman"/>
          <w:b/>
          <w:sz w:val="24"/>
          <w:szCs w:val="24"/>
        </w:rPr>
        <w:t>.</w:t>
      </w:r>
      <w:r w:rsidR="00E16785" w:rsidRPr="004A1BD3">
        <w:rPr>
          <w:rFonts w:ascii="Times New Roman" w:hAnsi="Times New Roman"/>
          <w:b/>
          <w:sz w:val="24"/>
          <w:szCs w:val="24"/>
          <w:lang w:val="bg-BG"/>
        </w:rPr>
        <w:t>.</w:t>
      </w:r>
      <w:r w:rsidR="000E6FB5" w:rsidRPr="004A1BD3">
        <w:rPr>
          <w:rFonts w:ascii="Times New Roman" w:hAnsi="Times New Roman"/>
          <w:b/>
          <w:sz w:val="24"/>
          <w:szCs w:val="24"/>
        </w:rPr>
        <w:t>...</w:t>
      </w:r>
      <w:r w:rsidRPr="004A1BD3">
        <w:rPr>
          <w:rFonts w:ascii="Times New Roman" w:hAnsi="Times New Roman"/>
          <w:b/>
          <w:sz w:val="24"/>
          <w:szCs w:val="24"/>
          <w:lang w:val="bg-BG"/>
        </w:rPr>
        <w:t>..../.</w:t>
      </w:r>
      <w:r w:rsidR="000E6FB5" w:rsidRPr="004A1BD3">
        <w:rPr>
          <w:rFonts w:ascii="Times New Roman" w:hAnsi="Times New Roman"/>
          <w:b/>
          <w:sz w:val="24"/>
          <w:szCs w:val="24"/>
        </w:rPr>
        <w:t>..</w:t>
      </w:r>
      <w:r w:rsidRPr="004A1BD3">
        <w:rPr>
          <w:rFonts w:ascii="Times New Roman" w:hAnsi="Times New Roman"/>
          <w:b/>
          <w:sz w:val="24"/>
          <w:szCs w:val="24"/>
          <w:lang w:val="bg-BG"/>
        </w:rPr>
        <w:t>....</w:t>
      </w:r>
      <w:r w:rsidRPr="004A1BD3">
        <w:rPr>
          <w:rFonts w:ascii="Times New Roman" w:hAnsi="Times New Roman"/>
          <w:b/>
          <w:sz w:val="24"/>
          <w:szCs w:val="24"/>
        </w:rPr>
        <w:t>.</w:t>
      </w:r>
      <w:r w:rsidR="002D30D8">
        <w:rPr>
          <w:rFonts w:ascii="Times New Roman" w:hAnsi="Times New Roman"/>
          <w:b/>
          <w:sz w:val="24"/>
          <w:szCs w:val="24"/>
          <w:lang w:val="bg-BG"/>
        </w:rPr>
        <w:t>........</w:t>
      </w:r>
      <w:r w:rsidRPr="004A1BD3">
        <w:rPr>
          <w:rFonts w:ascii="Times New Roman" w:hAnsi="Times New Roman"/>
          <w:b/>
          <w:sz w:val="24"/>
          <w:szCs w:val="24"/>
          <w:lang w:val="bg-BG"/>
        </w:rPr>
        <w:t xml:space="preserve"> г.</w:t>
      </w:r>
    </w:p>
    <w:p w:rsidR="000C2018" w:rsidRDefault="002F0C27" w:rsidP="00A42DB2">
      <w:pPr>
        <w:spacing w:after="0" w:line="300" w:lineRule="exact"/>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0C2018" w:rsidRDefault="000C2018" w:rsidP="000C2018">
      <w:pPr>
        <w:spacing w:after="0" w:line="300" w:lineRule="exact"/>
        <w:jc w:val="both"/>
        <w:rPr>
          <w:rFonts w:ascii="Times New Roman" w:hAnsi="Times New Roman" w:cs="Times New Roman"/>
          <w:sz w:val="24"/>
          <w:szCs w:val="24"/>
          <w:lang w:val="bg-BG"/>
        </w:rPr>
      </w:pPr>
    </w:p>
    <w:p w:rsidR="00F0672D" w:rsidRPr="00E94C1C" w:rsidRDefault="000C2018" w:rsidP="000C2018">
      <w:pPr>
        <w:spacing w:after="0" w:line="300" w:lineRule="exact"/>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2F0C27">
        <w:rPr>
          <w:rFonts w:ascii="Times New Roman" w:hAnsi="Times New Roman" w:cs="Times New Roman"/>
          <w:sz w:val="24"/>
          <w:szCs w:val="24"/>
          <w:lang w:val="bg-BG"/>
        </w:rPr>
        <w:t xml:space="preserve"> </w:t>
      </w:r>
      <w:r w:rsidR="002D30D8">
        <w:rPr>
          <w:rFonts w:ascii="Times New Roman" w:hAnsi="Times New Roman" w:cs="Times New Roman"/>
          <w:sz w:val="24"/>
          <w:szCs w:val="24"/>
          <w:lang w:val="bg-BG"/>
        </w:rPr>
        <w:t>Днес ..............................</w:t>
      </w:r>
      <w:r w:rsidR="00E94C1C">
        <w:rPr>
          <w:rFonts w:ascii="Times New Roman" w:hAnsi="Times New Roman" w:cs="Times New Roman"/>
          <w:sz w:val="24"/>
          <w:szCs w:val="24"/>
          <w:lang w:val="bg-BG"/>
        </w:rPr>
        <w:t xml:space="preserve"> </w:t>
      </w:r>
      <w:r w:rsidR="00AB7875" w:rsidRPr="00E94C1C">
        <w:rPr>
          <w:rFonts w:ascii="Times New Roman" w:hAnsi="Times New Roman" w:cs="Times New Roman"/>
          <w:sz w:val="24"/>
          <w:szCs w:val="24"/>
          <w:lang w:val="bg-BG"/>
        </w:rPr>
        <w:t xml:space="preserve">г.,  </w:t>
      </w:r>
      <w:r w:rsidR="004A1BD3" w:rsidRPr="00E94C1C">
        <w:rPr>
          <w:rFonts w:ascii="Times New Roman" w:hAnsi="Times New Roman" w:cs="Times New Roman"/>
          <w:sz w:val="24"/>
          <w:szCs w:val="24"/>
          <w:lang w:val="bg-BG"/>
        </w:rPr>
        <w:t xml:space="preserve">в гр. София, </w:t>
      </w:r>
      <w:r w:rsidR="00F0672D" w:rsidRPr="00E94C1C">
        <w:rPr>
          <w:rFonts w:ascii="Times New Roman" w:hAnsi="Times New Roman" w:cs="Times New Roman"/>
          <w:sz w:val="24"/>
          <w:szCs w:val="24"/>
          <w:lang w:val="bg-BG"/>
        </w:rPr>
        <w:t>между:</w:t>
      </w:r>
    </w:p>
    <w:p w:rsidR="00F42646" w:rsidRPr="00E94C1C" w:rsidRDefault="00F42646" w:rsidP="000C2018">
      <w:pPr>
        <w:pStyle w:val="CommentText"/>
        <w:spacing w:after="0" w:line="300" w:lineRule="exact"/>
        <w:jc w:val="both"/>
        <w:rPr>
          <w:rFonts w:ascii="Times New Roman" w:hAnsi="Times New Roman"/>
          <w:b/>
          <w:bCs/>
          <w:sz w:val="24"/>
          <w:szCs w:val="24"/>
          <w:lang w:val="bg-BG"/>
        </w:rPr>
      </w:pPr>
    </w:p>
    <w:p w:rsidR="000C2018" w:rsidRPr="00E94C1C" w:rsidRDefault="002F0C27" w:rsidP="000C2018">
      <w:pPr>
        <w:pStyle w:val="CommentText"/>
        <w:spacing w:after="0" w:line="300" w:lineRule="exact"/>
        <w:jc w:val="both"/>
        <w:rPr>
          <w:rFonts w:ascii="Times New Roman" w:hAnsi="Times New Roman"/>
          <w:sz w:val="24"/>
          <w:szCs w:val="24"/>
          <w:lang w:val="bg-BG"/>
        </w:rPr>
      </w:pPr>
      <w:r>
        <w:rPr>
          <w:rFonts w:ascii="Times New Roman" w:hAnsi="Times New Roman"/>
          <w:b/>
          <w:bCs/>
          <w:sz w:val="24"/>
          <w:szCs w:val="24"/>
          <w:lang w:val="bg-BG"/>
        </w:rPr>
        <w:t xml:space="preserve">        </w:t>
      </w:r>
      <w:r w:rsidR="000C2018">
        <w:rPr>
          <w:rFonts w:ascii="Times New Roman" w:hAnsi="Times New Roman"/>
          <w:b/>
          <w:bCs/>
          <w:sz w:val="24"/>
          <w:szCs w:val="24"/>
          <w:lang w:val="bg-BG"/>
        </w:rPr>
        <w:t xml:space="preserve"> </w:t>
      </w:r>
      <w:r w:rsidR="008A727F">
        <w:rPr>
          <w:rFonts w:ascii="Times New Roman" w:hAnsi="Times New Roman"/>
          <w:b/>
          <w:bCs/>
          <w:sz w:val="24"/>
          <w:szCs w:val="24"/>
          <w:lang w:val="bg-BG"/>
        </w:rPr>
        <w:t>„</w:t>
      </w:r>
      <w:r>
        <w:rPr>
          <w:rFonts w:ascii="Times New Roman" w:hAnsi="Times New Roman"/>
          <w:b/>
          <w:bCs/>
          <w:sz w:val="24"/>
          <w:szCs w:val="24"/>
          <w:lang w:val="bg-BG"/>
        </w:rPr>
        <w:t>………………………………………………………….”</w:t>
      </w:r>
      <w:r>
        <w:rPr>
          <w:rFonts w:ascii="Times New Roman" w:hAnsi="Times New Roman"/>
          <w:sz w:val="24"/>
          <w:szCs w:val="24"/>
          <w:lang w:val="bg-BG"/>
        </w:rPr>
        <w:t>, вписано в Т</w:t>
      </w:r>
      <w:r w:rsidR="008A727F" w:rsidRPr="00E94C1C">
        <w:rPr>
          <w:rFonts w:ascii="Times New Roman" w:hAnsi="Times New Roman"/>
          <w:sz w:val="24"/>
          <w:szCs w:val="24"/>
          <w:lang w:val="bg-BG"/>
        </w:rPr>
        <w:t>ърговския регистър при Агенцият</w:t>
      </w:r>
      <w:r>
        <w:rPr>
          <w:rFonts w:ascii="Times New Roman" w:hAnsi="Times New Roman"/>
          <w:sz w:val="24"/>
          <w:szCs w:val="24"/>
          <w:lang w:val="bg-BG"/>
        </w:rPr>
        <w:t>а по вписванията с ЕИК: ……………….</w:t>
      </w:r>
      <w:r w:rsidR="008A727F" w:rsidRPr="00E94C1C">
        <w:rPr>
          <w:rFonts w:ascii="Times New Roman" w:hAnsi="Times New Roman"/>
          <w:sz w:val="24"/>
          <w:szCs w:val="24"/>
          <w:lang w:val="bg-BG"/>
        </w:rPr>
        <w:t xml:space="preserve">, регистрирано на пазара на балансираща енергия като търговец, притежаващ Лицензия за търговия с електрическа енергия </w:t>
      </w:r>
      <w:r>
        <w:rPr>
          <w:rFonts w:ascii="Times New Roman" w:hAnsi="Times New Roman"/>
          <w:sz w:val="24"/>
          <w:szCs w:val="24"/>
          <w:lang w:val="bg-BG"/>
        </w:rPr>
        <w:t>№…………………………………</w:t>
      </w:r>
      <w:r w:rsidR="008A727F">
        <w:rPr>
          <w:rFonts w:ascii="Times New Roman" w:hAnsi="Times New Roman"/>
          <w:sz w:val="24"/>
          <w:szCs w:val="24"/>
          <w:lang w:val="bg-BG"/>
        </w:rPr>
        <w:t xml:space="preserve">, </w:t>
      </w:r>
      <w:r w:rsidR="008A727F" w:rsidRPr="001721C9">
        <w:rPr>
          <w:rFonts w:ascii="Times New Roman" w:hAnsi="Times New Roman"/>
          <w:sz w:val="24"/>
          <w:szCs w:val="24"/>
          <w:lang w:val="bg-BG"/>
        </w:rPr>
        <w:t xml:space="preserve"> с идентификационен номер на тър</w:t>
      </w:r>
      <w:r>
        <w:rPr>
          <w:rFonts w:ascii="Times New Roman" w:hAnsi="Times New Roman"/>
          <w:sz w:val="24"/>
          <w:szCs w:val="24"/>
          <w:lang w:val="bg-BG"/>
        </w:rPr>
        <w:t>говски участник ………………………,</w:t>
      </w:r>
      <w:r w:rsidR="008A727F" w:rsidRPr="001721C9">
        <w:rPr>
          <w:rFonts w:ascii="Times New Roman" w:hAnsi="Times New Roman"/>
          <w:sz w:val="24"/>
          <w:szCs w:val="24"/>
          <w:lang w:val="bg-BG"/>
        </w:rPr>
        <w:t xml:space="preserve">  със</w:t>
      </w:r>
      <w:r w:rsidR="008A727F" w:rsidRPr="00E94C1C">
        <w:rPr>
          <w:rFonts w:ascii="Times New Roman" w:hAnsi="Times New Roman"/>
          <w:sz w:val="24"/>
          <w:szCs w:val="24"/>
          <w:lang w:val="bg-BG"/>
        </w:rPr>
        <w:t xml:space="preserve"> седалище и адрес на управление</w:t>
      </w:r>
      <w:r>
        <w:rPr>
          <w:rFonts w:ascii="Times New Roman" w:hAnsi="Times New Roman"/>
          <w:sz w:val="24"/>
          <w:szCs w:val="24"/>
          <w:lang w:val="bg-BG"/>
        </w:rPr>
        <w:t>: ……………………………………</w:t>
      </w:r>
      <w:r w:rsidR="008A727F">
        <w:rPr>
          <w:rFonts w:ascii="Times New Roman" w:hAnsi="Times New Roman"/>
          <w:sz w:val="24"/>
          <w:szCs w:val="24"/>
          <w:lang w:val="bg-BG"/>
        </w:rPr>
        <w:t xml:space="preserve">, </w:t>
      </w:r>
      <w:r w:rsidR="008A727F" w:rsidRPr="00E94C1C">
        <w:rPr>
          <w:rFonts w:ascii="Times New Roman" w:hAnsi="Times New Roman"/>
          <w:sz w:val="24"/>
          <w:szCs w:val="24"/>
          <w:lang w:val="bg-BG"/>
        </w:rPr>
        <w:t xml:space="preserve">представлявано от </w:t>
      </w:r>
      <w:r>
        <w:rPr>
          <w:rFonts w:ascii="Times New Roman" w:hAnsi="Times New Roman"/>
          <w:b/>
          <w:sz w:val="24"/>
          <w:szCs w:val="24"/>
          <w:lang w:val="bg-BG"/>
        </w:rPr>
        <w:t xml:space="preserve">………………………………………….. </w:t>
      </w:r>
      <w:r w:rsidR="008A727F">
        <w:rPr>
          <w:rFonts w:ascii="Times New Roman" w:hAnsi="Times New Roman"/>
          <w:b/>
          <w:sz w:val="24"/>
          <w:szCs w:val="24"/>
          <w:lang w:val="bg-BG"/>
        </w:rPr>
        <w:t xml:space="preserve">– </w:t>
      </w:r>
      <w:r>
        <w:rPr>
          <w:rFonts w:ascii="Times New Roman" w:hAnsi="Times New Roman"/>
          <w:b/>
          <w:sz w:val="24"/>
          <w:szCs w:val="24"/>
          <w:lang w:val="bg-BG"/>
        </w:rPr>
        <w:t>………………………….</w:t>
      </w:r>
      <w:r w:rsidR="008A727F" w:rsidRPr="00E94C1C">
        <w:rPr>
          <w:rFonts w:ascii="Times New Roman" w:hAnsi="Times New Roman"/>
          <w:sz w:val="24"/>
          <w:szCs w:val="24"/>
          <w:lang w:val="bg-BG"/>
        </w:rPr>
        <w:t xml:space="preserve">, наричано по-долу за краткост </w:t>
      </w:r>
      <w:r w:rsidR="008A727F" w:rsidRPr="00E94C1C">
        <w:rPr>
          <w:rFonts w:ascii="Times New Roman" w:hAnsi="Times New Roman"/>
          <w:b/>
          <w:sz w:val="24"/>
          <w:szCs w:val="24"/>
          <w:lang w:val="bg-BG"/>
        </w:rPr>
        <w:t>„ТЪРГОВЕЦ”</w:t>
      </w:r>
      <w:r w:rsidR="008A727F" w:rsidRPr="00E94C1C">
        <w:rPr>
          <w:rFonts w:ascii="Times New Roman" w:hAnsi="Times New Roman"/>
          <w:sz w:val="24"/>
          <w:szCs w:val="24"/>
          <w:lang w:val="bg-BG"/>
        </w:rPr>
        <w:t xml:space="preserve">  </w:t>
      </w:r>
    </w:p>
    <w:p w:rsidR="000C2018" w:rsidRPr="000C2018" w:rsidRDefault="002F0C27" w:rsidP="000C2018">
      <w:pPr>
        <w:tabs>
          <w:tab w:val="left" w:pos="567"/>
        </w:tabs>
        <w:spacing w:after="0" w:line="300" w:lineRule="exact"/>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000C2018">
        <w:rPr>
          <w:rFonts w:ascii="Times New Roman" w:hAnsi="Times New Roman" w:cs="Times New Roman"/>
          <w:b/>
          <w:sz w:val="24"/>
          <w:szCs w:val="24"/>
          <w:lang w:val="bg-BG"/>
        </w:rPr>
        <w:t xml:space="preserve"> </w:t>
      </w:r>
      <w:r w:rsidR="00680AE9" w:rsidRPr="00E94C1C">
        <w:rPr>
          <w:rFonts w:ascii="Times New Roman" w:hAnsi="Times New Roman" w:cs="Times New Roman"/>
          <w:b/>
          <w:sz w:val="24"/>
          <w:szCs w:val="24"/>
          <w:lang w:val="bg-BG"/>
        </w:rPr>
        <w:t>и</w:t>
      </w:r>
      <w:r>
        <w:rPr>
          <w:rFonts w:ascii="Times New Roman" w:hAnsi="Times New Roman"/>
          <w:b/>
          <w:sz w:val="24"/>
          <w:szCs w:val="24"/>
          <w:lang w:val="bg-BG"/>
        </w:rPr>
        <w:t xml:space="preserve"> </w:t>
      </w:r>
    </w:p>
    <w:p w:rsidR="004A1BD3" w:rsidRPr="00E94C1C" w:rsidRDefault="000C2018" w:rsidP="000C2018">
      <w:pPr>
        <w:pStyle w:val="CommentText"/>
        <w:tabs>
          <w:tab w:val="left" w:pos="567"/>
        </w:tabs>
        <w:spacing w:after="0" w:line="300" w:lineRule="exact"/>
        <w:jc w:val="both"/>
        <w:rPr>
          <w:rFonts w:ascii="Times New Roman" w:hAnsi="Times New Roman"/>
          <w:sz w:val="24"/>
          <w:szCs w:val="24"/>
          <w:lang w:val="bg-BG"/>
        </w:rPr>
      </w:pPr>
      <w:r>
        <w:rPr>
          <w:rFonts w:ascii="Times New Roman" w:hAnsi="Times New Roman"/>
          <w:b/>
          <w:sz w:val="24"/>
          <w:szCs w:val="24"/>
          <w:lang w:val="bg-BG"/>
        </w:rPr>
        <w:t xml:space="preserve">         </w:t>
      </w:r>
      <w:r w:rsidR="00680AE9" w:rsidRPr="00E94C1C">
        <w:rPr>
          <w:rFonts w:ascii="Times New Roman" w:hAnsi="Times New Roman"/>
          <w:b/>
          <w:sz w:val="24"/>
          <w:szCs w:val="24"/>
          <w:lang w:val="bg-BG"/>
        </w:rPr>
        <w:t>„ХОЛДИНГ БЪЛГАРСКИ ДЪРЖАВНИ ЖЕЛЕЗНИЦИ” ЕАД /„ХОЛДИНГ БДЖ” ЕАД/</w:t>
      </w:r>
      <w:r w:rsidR="002F0C27">
        <w:rPr>
          <w:rFonts w:ascii="Times New Roman" w:hAnsi="Times New Roman"/>
          <w:sz w:val="24"/>
          <w:szCs w:val="24"/>
          <w:lang w:val="bg-BG"/>
        </w:rPr>
        <w:t>, вписано в Т</w:t>
      </w:r>
      <w:r w:rsidR="00680AE9" w:rsidRPr="00E94C1C">
        <w:rPr>
          <w:rFonts w:ascii="Times New Roman" w:hAnsi="Times New Roman"/>
          <w:sz w:val="24"/>
          <w:szCs w:val="24"/>
          <w:lang w:val="bg-BG"/>
        </w:rPr>
        <w:t xml:space="preserve">ърговския регистър при Агенцията по вписванията с ЕИК: 130822878, със седалище и адрес на управление: гр. София 1080, община Столична, район „Средец”, ул. „Иван Вазов” № 3, ИН по ДДС: BG 130822878, представлявано  от </w:t>
      </w:r>
      <w:r w:rsidR="0017501D" w:rsidRPr="009D3C10">
        <w:rPr>
          <w:rFonts w:ascii="Times New Roman" w:hAnsi="Times New Roman"/>
          <w:b/>
          <w:sz w:val="24"/>
          <w:szCs w:val="24"/>
          <w:lang w:val="bg-BG"/>
        </w:rPr>
        <w:t xml:space="preserve">проф. д-р инж. Йордан </w:t>
      </w:r>
      <w:r w:rsidR="0017501D">
        <w:rPr>
          <w:rFonts w:ascii="Times New Roman" w:hAnsi="Times New Roman"/>
          <w:b/>
          <w:sz w:val="24"/>
          <w:szCs w:val="24"/>
          <w:lang w:val="bg-BG"/>
        </w:rPr>
        <w:t xml:space="preserve">Мирчев </w:t>
      </w:r>
      <w:r w:rsidR="0017501D" w:rsidRPr="009D3C10">
        <w:rPr>
          <w:rFonts w:ascii="Times New Roman" w:hAnsi="Times New Roman"/>
          <w:b/>
          <w:sz w:val="24"/>
          <w:szCs w:val="24"/>
          <w:lang w:val="bg-BG"/>
        </w:rPr>
        <w:t>Митев</w:t>
      </w:r>
      <w:r w:rsidR="0017501D">
        <w:rPr>
          <w:rFonts w:ascii="Times New Roman" w:hAnsi="Times New Roman"/>
          <w:b/>
          <w:sz w:val="24"/>
          <w:szCs w:val="24"/>
          <w:lang w:val="bg-BG"/>
        </w:rPr>
        <w:t xml:space="preserve">  </w:t>
      </w:r>
      <w:r w:rsidR="00680AE9" w:rsidRPr="00E94C1C">
        <w:rPr>
          <w:rFonts w:ascii="Times New Roman" w:hAnsi="Times New Roman"/>
          <w:b/>
          <w:sz w:val="24"/>
          <w:szCs w:val="24"/>
          <w:lang w:val="bg-BG"/>
        </w:rPr>
        <w:t>- Изпълнителен директор</w:t>
      </w:r>
      <w:r w:rsidR="00680AE9" w:rsidRPr="00E94C1C">
        <w:rPr>
          <w:rFonts w:ascii="Times New Roman" w:hAnsi="Times New Roman"/>
          <w:sz w:val="24"/>
          <w:szCs w:val="24"/>
          <w:lang w:val="bg-BG"/>
        </w:rPr>
        <w:t xml:space="preserve"> и с втори подпис, положен от </w:t>
      </w:r>
      <w:r w:rsidR="00680AE9" w:rsidRPr="00E94C1C">
        <w:rPr>
          <w:rFonts w:ascii="Times New Roman" w:hAnsi="Times New Roman"/>
          <w:b/>
          <w:sz w:val="24"/>
          <w:szCs w:val="24"/>
          <w:lang w:val="bg-BG"/>
        </w:rPr>
        <w:t>Димитър Михайлов - Главен счетоводител</w:t>
      </w:r>
      <w:r w:rsidR="00680AE9" w:rsidRPr="00E94C1C">
        <w:rPr>
          <w:rFonts w:ascii="Times New Roman" w:hAnsi="Times New Roman"/>
          <w:sz w:val="24"/>
          <w:szCs w:val="24"/>
          <w:lang w:val="bg-BG"/>
        </w:rPr>
        <w:t xml:space="preserve">, </w:t>
      </w:r>
      <w:r w:rsidR="00F0672D" w:rsidRPr="00E94C1C">
        <w:rPr>
          <w:rFonts w:ascii="Times New Roman" w:hAnsi="Times New Roman"/>
          <w:sz w:val="24"/>
          <w:szCs w:val="24"/>
          <w:lang w:val="bg-BG"/>
        </w:rPr>
        <w:t xml:space="preserve">наричано по-долу за краткост </w:t>
      </w:r>
      <w:r w:rsidR="0052256C" w:rsidRPr="00E94C1C">
        <w:rPr>
          <w:rFonts w:ascii="Times New Roman" w:hAnsi="Times New Roman"/>
          <w:b/>
          <w:sz w:val="24"/>
          <w:szCs w:val="24"/>
          <w:lang w:val="bg-BG"/>
        </w:rPr>
        <w:t>„</w:t>
      </w:r>
      <w:r w:rsidR="00F0672D" w:rsidRPr="00E94C1C">
        <w:rPr>
          <w:rFonts w:ascii="Times New Roman" w:hAnsi="Times New Roman"/>
          <w:b/>
          <w:sz w:val="24"/>
          <w:szCs w:val="24"/>
          <w:lang w:val="bg-BG"/>
        </w:rPr>
        <w:t>КЛИЕНТ”</w:t>
      </w:r>
      <w:r w:rsidR="00F0672D" w:rsidRPr="00E94C1C">
        <w:rPr>
          <w:rFonts w:ascii="Times New Roman" w:hAnsi="Times New Roman"/>
          <w:sz w:val="24"/>
          <w:szCs w:val="24"/>
          <w:lang w:val="bg-BG"/>
        </w:rPr>
        <w:t xml:space="preserve">, </w:t>
      </w:r>
    </w:p>
    <w:p w:rsidR="005B1BD8" w:rsidRDefault="00F0672D" w:rsidP="000C2018">
      <w:pPr>
        <w:pStyle w:val="CommentText"/>
        <w:spacing w:after="0" w:line="300" w:lineRule="exact"/>
        <w:jc w:val="both"/>
        <w:rPr>
          <w:rFonts w:ascii="Times New Roman" w:hAnsi="Times New Roman"/>
          <w:sz w:val="24"/>
          <w:szCs w:val="24"/>
          <w:lang w:val="bg-BG"/>
        </w:rPr>
      </w:pPr>
      <w:r w:rsidRPr="00E94C1C">
        <w:rPr>
          <w:rFonts w:ascii="Times New Roman" w:hAnsi="Times New Roman"/>
          <w:sz w:val="24"/>
          <w:szCs w:val="24"/>
          <w:lang w:val="bg-BG"/>
        </w:rPr>
        <w:t xml:space="preserve">всяка поотделно </w:t>
      </w:r>
      <w:r w:rsidR="004A1BD3" w:rsidRPr="00E94C1C">
        <w:rPr>
          <w:rFonts w:ascii="Times New Roman" w:hAnsi="Times New Roman"/>
          <w:sz w:val="24"/>
          <w:szCs w:val="24"/>
          <w:lang w:val="bg-BG"/>
        </w:rPr>
        <w:t xml:space="preserve">наричани </w:t>
      </w:r>
      <w:r w:rsidRPr="00E94C1C">
        <w:rPr>
          <w:rFonts w:ascii="Times New Roman" w:hAnsi="Times New Roman"/>
          <w:sz w:val="24"/>
          <w:szCs w:val="24"/>
          <w:lang w:val="bg-BG"/>
        </w:rPr>
        <w:t xml:space="preserve">също така „Страна”, а заедно наричани </w:t>
      </w:r>
      <w:r w:rsidR="0052256C" w:rsidRPr="00E94C1C">
        <w:rPr>
          <w:rFonts w:ascii="Times New Roman" w:hAnsi="Times New Roman"/>
          <w:sz w:val="24"/>
          <w:szCs w:val="24"/>
          <w:lang w:val="bg-BG"/>
        </w:rPr>
        <w:t>„</w:t>
      </w:r>
      <w:r w:rsidRPr="00E94C1C">
        <w:rPr>
          <w:rFonts w:ascii="Times New Roman" w:hAnsi="Times New Roman"/>
          <w:sz w:val="24"/>
          <w:szCs w:val="24"/>
          <w:lang w:val="bg-BG"/>
        </w:rPr>
        <w:t>Страни”,</w:t>
      </w:r>
    </w:p>
    <w:p w:rsidR="004A1BD3" w:rsidRPr="00E94C1C" w:rsidRDefault="00F0672D" w:rsidP="000C2018">
      <w:pPr>
        <w:pStyle w:val="CommentText"/>
        <w:spacing w:after="0" w:line="300" w:lineRule="exact"/>
        <w:jc w:val="both"/>
        <w:rPr>
          <w:rFonts w:ascii="Times New Roman" w:hAnsi="Times New Roman"/>
          <w:sz w:val="24"/>
          <w:szCs w:val="24"/>
          <w:lang w:val="bg-BG"/>
        </w:rPr>
      </w:pPr>
      <w:r w:rsidRPr="00E94C1C">
        <w:rPr>
          <w:rFonts w:ascii="Times New Roman" w:hAnsi="Times New Roman"/>
          <w:sz w:val="24"/>
          <w:szCs w:val="24"/>
          <w:lang w:val="bg-BG"/>
        </w:rPr>
        <w:t xml:space="preserve"> </w:t>
      </w:r>
    </w:p>
    <w:p w:rsidR="00474A0C" w:rsidRDefault="000C2018" w:rsidP="000C2018">
      <w:pPr>
        <w:pStyle w:val="CommentText"/>
        <w:spacing w:after="0" w:line="300" w:lineRule="exact"/>
        <w:jc w:val="both"/>
        <w:rPr>
          <w:rFonts w:ascii="Times New Roman" w:hAnsi="Times New Roman"/>
          <w:sz w:val="24"/>
          <w:szCs w:val="24"/>
          <w:lang w:val="bg-BG"/>
        </w:rPr>
      </w:pPr>
      <w:r>
        <w:rPr>
          <w:rFonts w:ascii="Times New Roman" w:hAnsi="Times New Roman"/>
          <w:sz w:val="24"/>
          <w:szCs w:val="24"/>
          <w:lang w:val="bg-BG"/>
        </w:rPr>
        <w:t xml:space="preserve">         </w:t>
      </w:r>
      <w:r w:rsidR="00F0672D" w:rsidRPr="00E94C1C">
        <w:rPr>
          <w:rFonts w:ascii="Times New Roman" w:hAnsi="Times New Roman"/>
          <w:sz w:val="24"/>
          <w:szCs w:val="24"/>
          <w:lang w:val="bg-BG"/>
        </w:rPr>
        <w:t>на основание чл.100, ал.1 от Закона за енергетиката (ЗЕ), Правилата за търговия с електрическа енергия (ПТЕЕ),</w:t>
      </w:r>
      <w:r w:rsidR="0017501D">
        <w:rPr>
          <w:rFonts w:ascii="Times New Roman" w:hAnsi="Times New Roman"/>
          <w:sz w:val="24"/>
          <w:szCs w:val="24"/>
          <w:lang w:val="bg-BG"/>
        </w:rPr>
        <w:t xml:space="preserve"> </w:t>
      </w:r>
      <w:r w:rsidR="002F0C27">
        <w:rPr>
          <w:rFonts w:ascii="Times New Roman" w:hAnsi="Times New Roman"/>
          <w:sz w:val="24"/>
          <w:szCs w:val="24"/>
          <w:lang w:val="bg-BG"/>
        </w:rPr>
        <w:t>чл. 9, ал. 3</w:t>
      </w:r>
      <w:r w:rsidR="00A70FCD" w:rsidRPr="00E94C1C">
        <w:rPr>
          <w:rFonts w:ascii="Times New Roman" w:hAnsi="Times New Roman"/>
          <w:sz w:val="24"/>
          <w:szCs w:val="24"/>
          <w:lang w:val="bg-BG"/>
        </w:rPr>
        <w:t xml:space="preserve"> от Правила</w:t>
      </w:r>
      <w:r w:rsidR="00787472" w:rsidRPr="00E94C1C">
        <w:rPr>
          <w:rFonts w:ascii="Times New Roman" w:hAnsi="Times New Roman"/>
          <w:sz w:val="24"/>
          <w:szCs w:val="24"/>
          <w:lang w:val="bg-BG"/>
        </w:rPr>
        <w:t>та</w:t>
      </w:r>
      <w:r w:rsidR="00A70FCD" w:rsidRPr="00E94C1C">
        <w:rPr>
          <w:rFonts w:ascii="Times New Roman" w:hAnsi="Times New Roman"/>
          <w:sz w:val="24"/>
          <w:szCs w:val="24"/>
          <w:lang w:val="bg-BG"/>
        </w:rPr>
        <w:t xml:space="preserve"> за възлагане на поръчки в „Холдинг БДЖ” ЕАД и Решение на Съвета на директорите на „Холдинг Б</w:t>
      </w:r>
      <w:r w:rsidR="002F0C27">
        <w:rPr>
          <w:rFonts w:ascii="Times New Roman" w:hAnsi="Times New Roman"/>
          <w:sz w:val="24"/>
          <w:szCs w:val="24"/>
          <w:lang w:val="bg-BG"/>
        </w:rPr>
        <w:t>ДЖ” ЕАД, взето по т. ……</w:t>
      </w:r>
      <w:r w:rsidR="00A70FCD" w:rsidRPr="00E94C1C">
        <w:rPr>
          <w:rFonts w:ascii="Times New Roman" w:hAnsi="Times New Roman"/>
          <w:sz w:val="24"/>
          <w:szCs w:val="24"/>
          <w:lang w:val="bg-BG"/>
        </w:rPr>
        <w:t xml:space="preserve"> от Протокол № </w:t>
      </w:r>
      <w:r w:rsidR="002F0C27">
        <w:rPr>
          <w:rFonts w:ascii="Times New Roman" w:hAnsi="Times New Roman"/>
          <w:sz w:val="24"/>
          <w:szCs w:val="24"/>
          <w:lang w:val="bg-BG"/>
        </w:rPr>
        <w:t>…../………</w:t>
      </w:r>
      <w:r w:rsidR="002D30D8">
        <w:rPr>
          <w:rFonts w:ascii="Times New Roman" w:hAnsi="Times New Roman"/>
          <w:sz w:val="24"/>
          <w:szCs w:val="24"/>
          <w:lang w:val="bg-BG"/>
        </w:rPr>
        <w:t>……..</w:t>
      </w:r>
      <w:r w:rsidR="002F0C27">
        <w:rPr>
          <w:rFonts w:ascii="Times New Roman" w:hAnsi="Times New Roman"/>
          <w:sz w:val="24"/>
          <w:szCs w:val="24"/>
          <w:lang w:val="bg-BG"/>
        </w:rPr>
        <w:t xml:space="preserve"> </w:t>
      </w:r>
      <w:r w:rsidR="00E94C1C">
        <w:rPr>
          <w:rFonts w:ascii="Times New Roman" w:hAnsi="Times New Roman"/>
          <w:sz w:val="24"/>
          <w:szCs w:val="24"/>
          <w:lang w:val="bg-BG"/>
        </w:rPr>
        <w:t>г.</w:t>
      </w:r>
      <w:r w:rsidR="00A70FCD" w:rsidRPr="00E94C1C">
        <w:rPr>
          <w:rFonts w:ascii="Times New Roman" w:hAnsi="Times New Roman"/>
          <w:sz w:val="24"/>
          <w:szCs w:val="24"/>
          <w:lang w:val="bg-BG"/>
        </w:rPr>
        <w:t xml:space="preserve">, </w:t>
      </w:r>
      <w:r w:rsidR="00474A0C" w:rsidRPr="00474A0C">
        <w:rPr>
          <w:rFonts w:ascii="Times New Roman" w:hAnsi="Times New Roman"/>
          <w:sz w:val="24"/>
          <w:szCs w:val="24"/>
          <w:lang w:val="bg-BG"/>
        </w:rPr>
        <w:t xml:space="preserve">след проведен конкурс по реда на Правилата за провеждане на търг и конкурс и за сключване на договори за продажба и наем с работници и служители - Приложение  № 1 към чл. 29, ал. 2 от Правилника за прилагане на Закона за публичните предприятия, </w:t>
      </w:r>
    </w:p>
    <w:p w:rsidR="00474A0C" w:rsidRDefault="00474A0C" w:rsidP="000C2018">
      <w:pPr>
        <w:pStyle w:val="CommentText"/>
        <w:spacing w:after="0" w:line="300" w:lineRule="exact"/>
        <w:jc w:val="both"/>
        <w:rPr>
          <w:rFonts w:ascii="Times New Roman" w:hAnsi="Times New Roman"/>
          <w:sz w:val="24"/>
          <w:szCs w:val="24"/>
          <w:lang w:val="bg-BG"/>
        </w:rPr>
      </w:pPr>
    </w:p>
    <w:p w:rsidR="0040570F" w:rsidRPr="00E94C1C" w:rsidRDefault="00F0672D" w:rsidP="000C2018">
      <w:pPr>
        <w:pStyle w:val="CommentText"/>
        <w:spacing w:after="0" w:line="300" w:lineRule="exact"/>
        <w:jc w:val="both"/>
        <w:rPr>
          <w:rFonts w:ascii="Times New Roman" w:hAnsi="Times New Roman"/>
          <w:sz w:val="24"/>
          <w:szCs w:val="24"/>
          <w:lang w:val="bg-BG"/>
        </w:rPr>
      </w:pPr>
      <w:r w:rsidRPr="00E94C1C">
        <w:rPr>
          <w:rFonts w:ascii="Times New Roman" w:hAnsi="Times New Roman"/>
          <w:sz w:val="24"/>
          <w:szCs w:val="24"/>
          <w:lang w:val="bg-BG"/>
        </w:rPr>
        <w:t>се сключи настоящият договор (наричан по-долу „Договор</w:t>
      </w:r>
      <w:r w:rsidR="00787472" w:rsidRPr="00E94C1C">
        <w:rPr>
          <w:rFonts w:ascii="Times New Roman" w:hAnsi="Times New Roman"/>
          <w:sz w:val="24"/>
          <w:szCs w:val="24"/>
          <w:lang w:val="bg-BG"/>
        </w:rPr>
        <w:t>/</w:t>
      </w:r>
      <w:r w:rsidRPr="00E94C1C">
        <w:rPr>
          <w:rFonts w:ascii="Times New Roman" w:hAnsi="Times New Roman"/>
          <w:sz w:val="24"/>
          <w:szCs w:val="24"/>
          <w:lang w:val="bg-BG"/>
        </w:rPr>
        <w:t>ът”) за следното:</w:t>
      </w:r>
    </w:p>
    <w:p w:rsidR="00F42646" w:rsidRPr="00E94C1C" w:rsidRDefault="00F42646" w:rsidP="000C2018">
      <w:pPr>
        <w:spacing w:after="0" w:line="300" w:lineRule="exact"/>
        <w:jc w:val="center"/>
        <w:outlineLvl w:val="0"/>
        <w:rPr>
          <w:rFonts w:ascii="Times New Roman" w:hAnsi="Times New Roman" w:cs="Times New Roman"/>
          <w:b/>
          <w:bCs/>
          <w:sz w:val="24"/>
          <w:szCs w:val="24"/>
          <w:lang w:val="bg-BG"/>
        </w:rPr>
      </w:pPr>
    </w:p>
    <w:p w:rsidR="00CC6E55" w:rsidRDefault="00CC6E55" w:rsidP="00A42DB2">
      <w:pPr>
        <w:spacing w:after="0" w:line="300" w:lineRule="exact"/>
        <w:jc w:val="center"/>
        <w:outlineLvl w:val="0"/>
        <w:rPr>
          <w:rFonts w:ascii="Times New Roman" w:hAnsi="Times New Roman" w:cs="Times New Roman"/>
          <w:b/>
          <w:bCs/>
          <w:sz w:val="24"/>
          <w:szCs w:val="24"/>
          <w:lang w:val="bg-BG"/>
        </w:rPr>
      </w:pPr>
      <w:r w:rsidRPr="00E94C1C">
        <w:rPr>
          <w:rFonts w:ascii="Times New Roman" w:hAnsi="Times New Roman" w:cs="Times New Roman"/>
          <w:b/>
          <w:bCs/>
          <w:sz w:val="24"/>
          <w:szCs w:val="24"/>
          <w:lang w:val="bg-BG"/>
        </w:rPr>
        <w:t>РАЗДЕЛ І. ПРЕДМЕТ НА ДОГОВОРА</w:t>
      </w:r>
    </w:p>
    <w:p w:rsidR="005B1BD8" w:rsidRPr="00E94C1C" w:rsidRDefault="005B1BD8" w:rsidP="00A42DB2">
      <w:pPr>
        <w:spacing w:after="0" w:line="300" w:lineRule="exact"/>
        <w:jc w:val="center"/>
        <w:outlineLvl w:val="0"/>
        <w:rPr>
          <w:rFonts w:ascii="Times New Roman" w:hAnsi="Times New Roman" w:cs="Times New Roman"/>
          <w:b/>
          <w:bCs/>
          <w:sz w:val="24"/>
          <w:szCs w:val="24"/>
          <w:lang w:val="bg-BG"/>
        </w:rPr>
      </w:pPr>
    </w:p>
    <w:p w:rsidR="00CC6E55" w:rsidRPr="00E94C1C" w:rsidRDefault="00CC6E55" w:rsidP="00A42DB2">
      <w:pPr>
        <w:spacing w:after="0" w:line="300" w:lineRule="exact"/>
        <w:jc w:val="both"/>
        <w:rPr>
          <w:rFonts w:ascii="Times New Roman" w:hAnsi="Times New Roman" w:cs="Times New Roman"/>
          <w:sz w:val="24"/>
          <w:szCs w:val="24"/>
          <w:lang w:val="bg-BG"/>
        </w:rPr>
      </w:pPr>
      <w:r w:rsidRPr="00E94C1C">
        <w:rPr>
          <w:rFonts w:ascii="Times New Roman" w:hAnsi="Times New Roman" w:cs="Times New Roman"/>
          <w:b/>
          <w:sz w:val="24"/>
          <w:szCs w:val="24"/>
          <w:lang w:val="bg-BG"/>
        </w:rPr>
        <w:t>1.1.</w:t>
      </w:r>
      <w:r w:rsidRPr="00E94C1C">
        <w:rPr>
          <w:rFonts w:ascii="Times New Roman" w:hAnsi="Times New Roman" w:cs="Times New Roman"/>
          <w:sz w:val="24"/>
          <w:szCs w:val="24"/>
          <w:lang w:val="bg-BG"/>
        </w:rPr>
        <w:t xml:space="preserve"> ТЪРГОВЕЦЪТ продава активна нетна електрическа енергия на КЛИЕНТА, а КЛИЕНТЪТ купува и заплаща електрическата енергия в сроковете, по реда и при условията, описани по-долу в този Договор и съгласно приложенията към него. </w:t>
      </w:r>
    </w:p>
    <w:p w:rsidR="00CC6E55" w:rsidRPr="00E94C1C" w:rsidRDefault="00CC6E55" w:rsidP="00A42DB2">
      <w:pPr>
        <w:spacing w:after="0" w:line="300" w:lineRule="exact"/>
        <w:jc w:val="both"/>
        <w:rPr>
          <w:rFonts w:ascii="Times New Roman" w:hAnsi="Times New Roman" w:cs="Times New Roman"/>
          <w:sz w:val="24"/>
          <w:szCs w:val="24"/>
          <w:lang w:val="bg-BG"/>
        </w:rPr>
      </w:pPr>
      <w:r w:rsidRPr="00E94C1C">
        <w:rPr>
          <w:rFonts w:ascii="Times New Roman" w:hAnsi="Times New Roman" w:cs="Times New Roman"/>
          <w:b/>
          <w:sz w:val="24"/>
          <w:szCs w:val="24"/>
          <w:lang w:val="bg-BG"/>
        </w:rPr>
        <w:t>1.2.</w:t>
      </w:r>
      <w:r w:rsidRPr="00E94C1C">
        <w:rPr>
          <w:rFonts w:ascii="Times New Roman" w:hAnsi="Times New Roman" w:cs="Times New Roman"/>
          <w:sz w:val="24"/>
          <w:szCs w:val="24"/>
          <w:lang w:val="bg-BG"/>
        </w:rPr>
        <w:t xml:space="preserve"> ТЪРГОВЕЦЪТ в качеството си на координатор на стандартна балансираща група, регистрира КЛИЕНТА като </w:t>
      </w:r>
      <w:r w:rsidR="002F0C27">
        <w:rPr>
          <w:rFonts w:ascii="Times New Roman" w:hAnsi="Times New Roman" w:cs="Times New Roman"/>
          <w:sz w:val="24"/>
          <w:szCs w:val="24"/>
          <w:lang w:val="bg-BG"/>
        </w:rPr>
        <w:t xml:space="preserve">непряк </w:t>
      </w:r>
      <w:r w:rsidRPr="00E94C1C">
        <w:rPr>
          <w:rFonts w:ascii="Times New Roman" w:hAnsi="Times New Roman" w:cs="Times New Roman"/>
          <w:sz w:val="24"/>
          <w:szCs w:val="24"/>
          <w:lang w:val="bg-BG"/>
        </w:rPr>
        <w:t>член на балансиращата група, съгласно ПТЕЕ и поема за своя сметка балансирането на присъединените към него от страна на КЛИЕНТА обекти.</w:t>
      </w:r>
    </w:p>
    <w:p w:rsidR="00CC6E55" w:rsidRPr="00E94C1C" w:rsidRDefault="00CC6E55" w:rsidP="00A42DB2">
      <w:pPr>
        <w:spacing w:after="0" w:line="300" w:lineRule="exact"/>
        <w:jc w:val="both"/>
        <w:rPr>
          <w:rFonts w:ascii="Times New Roman" w:hAnsi="Times New Roman" w:cs="Times New Roman"/>
          <w:sz w:val="24"/>
          <w:szCs w:val="24"/>
          <w:lang w:val="bg-BG"/>
        </w:rPr>
      </w:pPr>
      <w:r w:rsidRPr="00E94C1C">
        <w:rPr>
          <w:rFonts w:ascii="Times New Roman" w:hAnsi="Times New Roman" w:cs="Times New Roman"/>
          <w:b/>
          <w:sz w:val="24"/>
          <w:szCs w:val="24"/>
          <w:lang w:val="bg-BG"/>
        </w:rPr>
        <w:lastRenderedPageBreak/>
        <w:t>1.3.</w:t>
      </w:r>
      <w:r w:rsidRPr="00E94C1C">
        <w:rPr>
          <w:rFonts w:ascii="Times New Roman" w:hAnsi="Times New Roman" w:cs="Times New Roman"/>
          <w:sz w:val="24"/>
          <w:szCs w:val="24"/>
          <w:lang w:val="bg-BG"/>
        </w:rPr>
        <w:t xml:space="preserve"> ТЪРГОВЕЦЪТ изготвя за своя сметка прогнозиране на потреблението на присъединените към него обекти на КЛИЕНТА, описани в Приложение №2 на този договор.</w:t>
      </w:r>
    </w:p>
    <w:p w:rsidR="00A42DB2" w:rsidRPr="00E94C1C" w:rsidRDefault="00A42DB2" w:rsidP="00A42DB2">
      <w:pPr>
        <w:spacing w:after="0" w:line="300" w:lineRule="exact"/>
        <w:jc w:val="both"/>
        <w:rPr>
          <w:rFonts w:ascii="Times New Roman" w:hAnsi="Times New Roman" w:cs="Times New Roman"/>
          <w:b/>
          <w:bCs/>
          <w:sz w:val="24"/>
          <w:szCs w:val="24"/>
          <w:lang w:val="bg-BG"/>
        </w:rPr>
      </w:pPr>
      <w:r w:rsidRPr="00E94C1C">
        <w:rPr>
          <w:rFonts w:ascii="Times New Roman" w:hAnsi="Times New Roman" w:cs="Times New Roman"/>
          <w:b/>
          <w:sz w:val="24"/>
          <w:szCs w:val="24"/>
          <w:lang w:val="bg-BG"/>
        </w:rPr>
        <w:t>1.4.</w:t>
      </w:r>
      <w:r w:rsidRPr="00E94C1C">
        <w:rPr>
          <w:rFonts w:ascii="Times New Roman" w:hAnsi="Times New Roman" w:cs="Times New Roman"/>
          <w:sz w:val="24"/>
          <w:szCs w:val="24"/>
          <w:lang w:val="bg-BG"/>
        </w:rPr>
        <w:t xml:space="preserve"> ТЪРГОВЕЦЪТ извършва при необходимост регистрацията на КЛИЕНТА на либерализирания пазар на електрическа енергия, като подготвя всички необходими в тази връзка документи и осъществява съответните действия за успешната му регистрация. С настоящия договор КЛИЕНТЪТ упълномощава ТЪРГОВЕЦА при необходимост да сключи от негово име и за негова сметка изискуемите съгласно Закона за енергетиката и ПТЕЕ договори за достъп и пренос през електроразпределителната мрежа със съответния мрежови оператор, както и да сключи договор с доставчик от последна инстанция.</w:t>
      </w:r>
    </w:p>
    <w:p w:rsidR="00F23800" w:rsidRPr="00E94C1C" w:rsidRDefault="00F23800" w:rsidP="00BA675C">
      <w:pPr>
        <w:spacing w:after="0" w:line="300" w:lineRule="exact"/>
        <w:rPr>
          <w:rFonts w:ascii="Times New Roman" w:hAnsi="Times New Roman" w:cs="Times New Roman"/>
          <w:b/>
          <w:bCs/>
          <w:sz w:val="24"/>
          <w:szCs w:val="24"/>
          <w:lang w:val="bg-BG"/>
        </w:rPr>
      </w:pPr>
    </w:p>
    <w:p w:rsidR="00CC6E55" w:rsidRDefault="00CC6E55" w:rsidP="00A42DB2">
      <w:pPr>
        <w:spacing w:after="0" w:line="300" w:lineRule="exact"/>
        <w:jc w:val="center"/>
        <w:rPr>
          <w:rFonts w:ascii="Times New Roman" w:hAnsi="Times New Roman" w:cs="Times New Roman"/>
          <w:b/>
          <w:bCs/>
          <w:sz w:val="24"/>
          <w:szCs w:val="24"/>
          <w:lang w:val="bg-BG"/>
        </w:rPr>
      </w:pPr>
      <w:r w:rsidRPr="00E94C1C">
        <w:rPr>
          <w:rFonts w:ascii="Times New Roman" w:hAnsi="Times New Roman" w:cs="Times New Roman"/>
          <w:b/>
          <w:bCs/>
          <w:sz w:val="24"/>
          <w:szCs w:val="24"/>
          <w:lang w:val="bg-BG"/>
        </w:rPr>
        <w:t>РАЗДЕЛ ІІ. ВЛИЗАНЕ В СИЛА И СРОК НА ДЕЙСТВИЕ НА ДОГОВОРА</w:t>
      </w:r>
    </w:p>
    <w:p w:rsidR="005B1BD8" w:rsidRPr="00E94C1C" w:rsidRDefault="005B1BD8" w:rsidP="00A42DB2">
      <w:pPr>
        <w:spacing w:after="0" w:line="300" w:lineRule="exact"/>
        <w:jc w:val="center"/>
        <w:rPr>
          <w:rFonts w:ascii="Times New Roman" w:hAnsi="Times New Roman" w:cs="Times New Roman"/>
          <w:b/>
          <w:bCs/>
          <w:sz w:val="24"/>
          <w:szCs w:val="24"/>
          <w:lang w:val="bg-BG"/>
        </w:rPr>
      </w:pPr>
    </w:p>
    <w:p w:rsidR="00F12586" w:rsidRPr="00E94C1C" w:rsidRDefault="00CC6E55" w:rsidP="00F12586">
      <w:pPr>
        <w:spacing w:after="0"/>
        <w:jc w:val="both"/>
        <w:rPr>
          <w:rFonts w:ascii="Times New Roman" w:eastAsia="Times New Roman" w:hAnsi="Times New Roman" w:cs="Times New Roman"/>
          <w:color w:val="000000" w:themeColor="text1"/>
          <w:sz w:val="24"/>
          <w:szCs w:val="24"/>
          <w:lang w:val="bg-BG" w:eastAsia="bg-BG"/>
        </w:rPr>
      </w:pPr>
      <w:r w:rsidRPr="00E94C1C">
        <w:rPr>
          <w:rFonts w:ascii="Times New Roman" w:hAnsi="Times New Roman" w:cs="Times New Roman"/>
          <w:b/>
          <w:color w:val="000000" w:themeColor="text1"/>
          <w:sz w:val="24"/>
          <w:szCs w:val="24"/>
          <w:lang w:val="bg-BG"/>
        </w:rPr>
        <w:t>2.1.</w:t>
      </w:r>
      <w:r w:rsidR="00671B03">
        <w:rPr>
          <w:rFonts w:ascii="Times New Roman" w:hAnsi="Times New Roman" w:cs="Times New Roman"/>
          <w:color w:val="000000" w:themeColor="text1"/>
          <w:sz w:val="24"/>
          <w:szCs w:val="24"/>
          <w:lang w:val="bg-BG"/>
        </w:rPr>
        <w:t xml:space="preserve"> Д</w:t>
      </w:r>
      <w:r w:rsidRPr="00E94C1C">
        <w:rPr>
          <w:rFonts w:ascii="Times New Roman" w:hAnsi="Times New Roman" w:cs="Times New Roman"/>
          <w:color w:val="000000" w:themeColor="text1"/>
          <w:sz w:val="24"/>
          <w:szCs w:val="24"/>
          <w:lang w:val="bg-BG"/>
        </w:rPr>
        <w:t>оговор</w:t>
      </w:r>
      <w:r w:rsidR="00671B03">
        <w:rPr>
          <w:rFonts w:ascii="Times New Roman" w:hAnsi="Times New Roman" w:cs="Times New Roman"/>
          <w:color w:val="000000" w:themeColor="text1"/>
          <w:sz w:val="24"/>
          <w:szCs w:val="24"/>
          <w:lang w:val="bg-BG"/>
        </w:rPr>
        <w:t>ът</w:t>
      </w:r>
      <w:r w:rsidRPr="00E94C1C">
        <w:rPr>
          <w:rFonts w:ascii="Times New Roman" w:hAnsi="Times New Roman" w:cs="Times New Roman"/>
          <w:color w:val="000000" w:themeColor="text1"/>
          <w:sz w:val="24"/>
          <w:szCs w:val="24"/>
          <w:lang w:val="bg-BG"/>
        </w:rPr>
        <w:t xml:space="preserve"> влиза в сила </w:t>
      </w:r>
      <w:r w:rsidR="00671B03">
        <w:rPr>
          <w:rFonts w:ascii="Times New Roman" w:hAnsi="Times New Roman" w:cs="Times New Roman"/>
          <w:color w:val="000000" w:themeColor="text1"/>
          <w:sz w:val="24"/>
          <w:szCs w:val="24"/>
          <w:lang w:val="bg-BG"/>
        </w:rPr>
        <w:t xml:space="preserve">от </w:t>
      </w:r>
      <w:r w:rsidR="00F12586">
        <w:rPr>
          <w:rFonts w:ascii="Times New Roman" w:hAnsi="Times New Roman" w:cs="Times New Roman"/>
          <w:color w:val="000000" w:themeColor="text1"/>
          <w:sz w:val="24"/>
          <w:szCs w:val="24"/>
          <w:lang w:val="bg-BG"/>
        </w:rPr>
        <w:t xml:space="preserve"> </w:t>
      </w:r>
      <w:r w:rsidR="00F12586" w:rsidRPr="00E94C1C">
        <w:rPr>
          <w:rFonts w:ascii="Times New Roman" w:hAnsi="Times New Roman" w:cs="Times New Roman"/>
          <w:color w:val="000000" w:themeColor="text1"/>
          <w:sz w:val="24"/>
          <w:szCs w:val="24"/>
          <w:lang w:val="bg-BG"/>
        </w:rPr>
        <w:t xml:space="preserve">момента на подписването му и от двете страни. </w:t>
      </w:r>
    </w:p>
    <w:p w:rsidR="00420DD6" w:rsidRPr="00E94C1C" w:rsidRDefault="00420DD6" w:rsidP="00F12586">
      <w:pPr>
        <w:spacing w:after="0" w:line="240" w:lineRule="auto"/>
        <w:jc w:val="both"/>
        <w:rPr>
          <w:rFonts w:ascii="Times New Roman" w:eastAsia="Times New Roman" w:hAnsi="Times New Roman" w:cs="Times New Roman"/>
          <w:color w:val="000000" w:themeColor="text1"/>
          <w:sz w:val="24"/>
          <w:szCs w:val="24"/>
          <w:lang w:val="bg-BG" w:eastAsia="bg-BG"/>
        </w:rPr>
      </w:pPr>
      <w:r w:rsidRPr="00E94C1C">
        <w:rPr>
          <w:rFonts w:ascii="Times New Roman" w:eastAsia="Times New Roman" w:hAnsi="Times New Roman" w:cs="Times New Roman"/>
          <w:b/>
          <w:bCs/>
          <w:color w:val="000000" w:themeColor="text1"/>
          <w:sz w:val="24"/>
          <w:szCs w:val="24"/>
          <w:lang w:val="bg-BG" w:eastAsia="bg-BG"/>
        </w:rPr>
        <w:t xml:space="preserve">2.2. </w:t>
      </w:r>
      <w:r w:rsidRPr="00E94C1C">
        <w:rPr>
          <w:rFonts w:ascii="Times New Roman" w:eastAsia="Times New Roman" w:hAnsi="Times New Roman" w:cs="Times New Roman"/>
          <w:color w:val="000000" w:themeColor="text1"/>
          <w:sz w:val="24"/>
          <w:szCs w:val="24"/>
          <w:lang w:val="bg-BG" w:eastAsia="bg-BG"/>
        </w:rPr>
        <w:t xml:space="preserve">Задълженията на </w:t>
      </w:r>
      <w:r w:rsidR="004A1BD3" w:rsidRPr="00E94C1C">
        <w:rPr>
          <w:rFonts w:ascii="Times New Roman" w:eastAsia="Times New Roman" w:hAnsi="Times New Roman" w:cs="Times New Roman"/>
          <w:color w:val="000000" w:themeColor="text1"/>
          <w:sz w:val="24"/>
          <w:szCs w:val="24"/>
          <w:lang w:val="bg-BG" w:eastAsia="bg-BG"/>
        </w:rPr>
        <w:t>ТЪРГОВЕЦА</w:t>
      </w:r>
      <w:r w:rsidRPr="00E94C1C">
        <w:rPr>
          <w:rFonts w:ascii="Times New Roman" w:eastAsia="Times New Roman" w:hAnsi="Times New Roman" w:cs="Times New Roman"/>
          <w:color w:val="000000" w:themeColor="text1"/>
          <w:sz w:val="24"/>
          <w:szCs w:val="24"/>
          <w:lang w:val="bg-BG" w:eastAsia="bg-BG"/>
        </w:rPr>
        <w:t xml:space="preserve"> за продажба на електрическа енергия по този договор имат действие от 00:00 ч. на първото число на месеца, следващ месеца, в който е извършена регистрацията на </w:t>
      </w:r>
      <w:r w:rsidR="004A1BD3" w:rsidRPr="00E94C1C">
        <w:rPr>
          <w:rFonts w:ascii="Times New Roman" w:eastAsia="Times New Roman" w:hAnsi="Times New Roman" w:cs="Times New Roman"/>
          <w:color w:val="000000" w:themeColor="text1"/>
          <w:sz w:val="24"/>
          <w:szCs w:val="24"/>
          <w:lang w:val="bg-BG" w:eastAsia="bg-BG"/>
        </w:rPr>
        <w:t>КЛИЕНТА</w:t>
      </w:r>
      <w:r w:rsidRPr="00E94C1C">
        <w:rPr>
          <w:rFonts w:ascii="Times New Roman" w:eastAsia="Times New Roman" w:hAnsi="Times New Roman" w:cs="Times New Roman"/>
          <w:color w:val="000000" w:themeColor="text1"/>
          <w:sz w:val="24"/>
          <w:szCs w:val="24"/>
          <w:lang w:val="bg-BG" w:eastAsia="bg-BG"/>
        </w:rPr>
        <w:t xml:space="preserve"> на пазара на електрическа енергия и след регистрацията му като член на посочената от </w:t>
      </w:r>
      <w:r w:rsidR="004A1BD3" w:rsidRPr="00E94C1C">
        <w:rPr>
          <w:rFonts w:ascii="Times New Roman" w:eastAsia="Times New Roman" w:hAnsi="Times New Roman" w:cs="Times New Roman"/>
          <w:color w:val="000000" w:themeColor="text1"/>
          <w:sz w:val="24"/>
          <w:szCs w:val="24"/>
          <w:lang w:val="bg-BG" w:eastAsia="bg-BG"/>
        </w:rPr>
        <w:t>ТЪРГОВЕЦА</w:t>
      </w:r>
      <w:r w:rsidRPr="00E94C1C">
        <w:rPr>
          <w:rFonts w:ascii="Times New Roman" w:eastAsia="Times New Roman" w:hAnsi="Times New Roman" w:cs="Times New Roman"/>
          <w:color w:val="000000" w:themeColor="text1"/>
          <w:sz w:val="24"/>
          <w:szCs w:val="24"/>
          <w:lang w:val="bg-BG" w:eastAsia="bg-BG"/>
        </w:rPr>
        <w:t xml:space="preserve"> балансираща група.</w:t>
      </w:r>
    </w:p>
    <w:p w:rsidR="009B1AB4" w:rsidRPr="00BA675C" w:rsidRDefault="00420DD6" w:rsidP="00BA675C">
      <w:pPr>
        <w:spacing w:after="0" w:line="240" w:lineRule="auto"/>
        <w:jc w:val="both"/>
        <w:rPr>
          <w:rFonts w:ascii="Times New Roman" w:eastAsia="Times New Roman" w:hAnsi="Times New Roman" w:cs="Times New Roman"/>
          <w:color w:val="000000" w:themeColor="text1"/>
          <w:sz w:val="24"/>
          <w:szCs w:val="24"/>
          <w:lang w:val="bg-BG" w:eastAsia="bg-BG"/>
        </w:rPr>
      </w:pPr>
      <w:r w:rsidRPr="00E94C1C">
        <w:rPr>
          <w:rFonts w:ascii="Times New Roman" w:eastAsia="Times New Roman" w:hAnsi="Times New Roman" w:cs="Times New Roman"/>
          <w:b/>
          <w:bCs/>
          <w:color w:val="000000" w:themeColor="text1"/>
          <w:sz w:val="24"/>
          <w:szCs w:val="24"/>
          <w:lang w:val="bg-BG" w:eastAsia="bg-BG"/>
        </w:rPr>
        <w:t xml:space="preserve">2.3. </w:t>
      </w:r>
      <w:r w:rsidR="00671B03">
        <w:rPr>
          <w:rFonts w:ascii="Times New Roman" w:eastAsia="Times New Roman" w:hAnsi="Times New Roman" w:cs="Times New Roman"/>
          <w:color w:val="000000" w:themeColor="text1"/>
          <w:sz w:val="24"/>
          <w:szCs w:val="24"/>
          <w:lang w:val="bg-BG" w:eastAsia="bg-BG"/>
        </w:rPr>
        <w:t>Д</w:t>
      </w:r>
      <w:r w:rsidRPr="00E94C1C">
        <w:rPr>
          <w:rFonts w:ascii="Times New Roman" w:eastAsia="Times New Roman" w:hAnsi="Times New Roman" w:cs="Times New Roman"/>
          <w:color w:val="000000" w:themeColor="text1"/>
          <w:sz w:val="24"/>
          <w:szCs w:val="24"/>
          <w:lang w:val="bg-BG" w:eastAsia="bg-BG"/>
        </w:rPr>
        <w:t xml:space="preserve">оговор се сключва за срок от </w:t>
      </w:r>
      <w:r w:rsidR="004637AE">
        <w:rPr>
          <w:rFonts w:ascii="Times New Roman" w:eastAsia="Times New Roman" w:hAnsi="Times New Roman" w:cs="Times New Roman"/>
          <w:color w:val="000000" w:themeColor="text1"/>
          <w:sz w:val="24"/>
          <w:szCs w:val="24"/>
          <w:lang w:val="ru-RU" w:eastAsia="bg-BG"/>
        </w:rPr>
        <w:t>1 (една)</w:t>
      </w:r>
      <w:r w:rsidR="00671B03">
        <w:rPr>
          <w:rFonts w:ascii="Times New Roman" w:eastAsia="Times New Roman" w:hAnsi="Times New Roman" w:cs="Times New Roman"/>
          <w:color w:val="000000" w:themeColor="text1"/>
          <w:sz w:val="24"/>
          <w:szCs w:val="24"/>
          <w:lang w:val="ru-RU" w:eastAsia="bg-BG"/>
        </w:rPr>
        <w:t xml:space="preserve"> година,</w:t>
      </w:r>
      <w:r w:rsidRPr="00E94C1C">
        <w:rPr>
          <w:rFonts w:ascii="Times New Roman" w:hAnsi="Times New Roman" w:cs="Times New Roman"/>
          <w:color w:val="000000" w:themeColor="text1"/>
          <w:sz w:val="24"/>
          <w:szCs w:val="24"/>
          <w:lang w:val="bg-BG"/>
        </w:rPr>
        <w:t xml:space="preserve"> </w:t>
      </w:r>
      <w:r w:rsidRPr="00E94C1C">
        <w:rPr>
          <w:rFonts w:ascii="Times New Roman" w:eastAsia="Times New Roman" w:hAnsi="Times New Roman" w:cs="Times New Roman"/>
          <w:color w:val="000000" w:themeColor="text1"/>
          <w:sz w:val="24"/>
          <w:szCs w:val="24"/>
          <w:lang w:val="bg-BG" w:eastAsia="bg-BG"/>
        </w:rPr>
        <w:t>считано от началото на реалните дос</w:t>
      </w:r>
      <w:r w:rsidR="00671B03">
        <w:rPr>
          <w:rFonts w:ascii="Times New Roman" w:eastAsia="Times New Roman" w:hAnsi="Times New Roman" w:cs="Times New Roman"/>
          <w:color w:val="000000" w:themeColor="text1"/>
          <w:sz w:val="24"/>
          <w:szCs w:val="24"/>
          <w:lang w:val="bg-BG" w:eastAsia="bg-BG"/>
        </w:rPr>
        <w:t>тавки на ел.енергия, съгласно т</w:t>
      </w:r>
      <w:r w:rsidRPr="00E94C1C">
        <w:rPr>
          <w:rFonts w:ascii="Times New Roman" w:eastAsia="Times New Roman" w:hAnsi="Times New Roman" w:cs="Times New Roman"/>
          <w:color w:val="000000" w:themeColor="text1"/>
          <w:sz w:val="24"/>
          <w:szCs w:val="24"/>
          <w:lang w:val="bg-BG" w:eastAsia="bg-BG"/>
        </w:rPr>
        <w:t>.2.2</w:t>
      </w:r>
      <w:r w:rsidRPr="00E94C1C">
        <w:rPr>
          <w:rFonts w:ascii="Times New Roman" w:eastAsia="Times New Roman" w:hAnsi="Times New Roman" w:cs="Times New Roman"/>
          <w:b/>
          <w:bCs/>
          <w:color w:val="000000" w:themeColor="text1"/>
          <w:sz w:val="24"/>
          <w:szCs w:val="24"/>
          <w:lang w:val="bg-BG" w:eastAsia="bg-BG"/>
        </w:rPr>
        <w:t>.</w:t>
      </w:r>
    </w:p>
    <w:p w:rsidR="000C2018" w:rsidRPr="00E94C1C" w:rsidRDefault="000C2018" w:rsidP="000C2018">
      <w:pPr>
        <w:spacing w:after="0" w:line="300" w:lineRule="exact"/>
        <w:jc w:val="both"/>
        <w:rPr>
          <w:rFonts w:ascii="Times New Roman" w:hAnsi="Times New Roman" w:cs="Times New Roman"/>
          <w:bCs/>
          <w:color w:val="FF0000"/>
          <w:sz w:val="24"/>
          <w:szCs w:val="24"/>
          <w:lang w:val="bg-BG"/>
        </w:rPr>
      </w:pPr>
    </w:p>
    <w:p w:rsidR="000C2018" w:rsidRDefault="00CC6E55" w:rsidP="000C2018">
      <w:pPr>
        <w:pStyle w:val="Heading1"/>
        <w:spacing w:after="0" w:line="300" w:lineRule="exact"/>
        <w:rPr>
          <w:bCs w:val="0"/>
          <w:lang w:val="bg-BG"/>
        </w:rPr>
      </w:pPr>
      <w:r w:rsidRPr="00E94C1C">
        <w:rPr>
          <w:bCs w:val="0"/>
          <w:lang w:val="bg-BG"/>
        </w:rPr>
        <w:t>РАЗДЕЛ III. ЦЕНИ И ПЛАЩАНИЯ</w:t>
      </w:r>
    </w:p>
    <w:p w:rsidR="000C2018" w:rsidRPr="000C2018" w:rsidRDefault="000C2018" w:rsidP="000C2018">
      <w:pPr>
        <w:spacing w:after="0"/>
        <w:rPr>
          <w:lang w:val="bg-BG"/>
        </w:rPr>
      </w:pPr>
    </w:p>
    <w:p w:rsidR="004637AE" w:rsidRPr="00F12586" w:rsidRDefault="00CC6E55" w:rsidP="00C40AD9">
      <w:pPr>
        <w:pStyle w:val="BodyText"/>
        <w:spacing w:after="0" w:line="300" w:lineRule="exact"/>
        <w:rPr>
          <w:b w:val="0"/>
          <w:lang w:val="bg-BG"/>
        </w:rPr>
      </w:pPr>
      <w:r w:rsidRPr="00E94C1C">
        <w:rPr>
          <w:lang w:val="bg-BG"/>
        </w:rPr>
        <w:t xml:space="preserve">3.1. </w:t>
      </w:r>
      <w:r w:rsidRPr="00E94C1C">
        <w:rPr>
          <w:b w:val="0"/>
          <w:lang w:val="bg-BG"/>
        </w:rPr>
        <w:t>Количества и цени.</w:t>
      </w:r>
    </w:p>
    <w:p w:rsidR="0017501D" w:rsidRDefault="00BA675C" w:rsidP="00BA675C">
      <w:pPr>
        <w:tabs>
          <w:tab w:val="num" w:pos="0"/>
        </w:tabs>
        <w:spacing w:after="0" w:line="300" w:lineRule="exact"/>
        <w:jc w:val="both"/>
        <w:rPr>
          <w:rFonts w:ascii="Times New Roman" w:eastAsia="Times New Roman" w:hAnsi="Times New Roman" w:cs="Times New Roman"/>
          <w:sz w:val="24"/>
          <w:szCs w:val="20"/>
          <w:lang w:val="bg-BG"/>
        </w:rPr>
      </w:pPr>
      <w:r w:rsidRPr="00F12586">
        <w:rPr>
          <w:rFonts w:ascii="Times New Roman" w:hAnsi="Times New Roman" w:cs="Times New Roman"/>
          <w:color w:val="000000" w:themeColor="text1"/>
          <w:sz w:val="24"/>
          <w:szCs w:val="24"/>
          <w:lang w:val="bg-BG"/>
        </w:rPr>
        <w:t xml:space="preserve">3.1.1. Страните се споразумяват, че </w:t>
      </w:r>
      <w:r>
        <w:rPr>
          <w:rFonts w:ascii="Times New Roman" w:hAnsi="Times New Roman" w:cs="Times New Roman"/>
          <w:color w:val="000000" w:themeColor="text1"/>
          <w:sz w:val="24"/>
          <w:szCs w:val="24"/>
          <w:lang w:val="bg-BG"/>
        </w:rPr>
        <w:t>ц</w:t>
      </w:r>
      <w:r w:rsidRPr="003C01C7">
        <w:rPr>
          <w:rFonts w:ascii="Times New Roman" w:hAnsi="Times New Roman" w:cs="Times New Roman"/>
          <w:color w:val="000000" w:themeColor="text1"/>
          <w:sz w:val="24"/>
          <w:szCs w:val="24"/>
          <w:lang w:val="bg-BG"/>
        </w:rPr>
        <w:t>ената за доставка на 1 (един) MWh нетна активна електрическа енергия за всеки отче</w:t>
      </w:r>
      <w:r w:rsidR="00371559">
        <w:rPr>
          <w:rFonts w:ascii="Times New Roman" w:hAnsi="Times New Roman" w:cs="Times New Roman"/>
          <w:color w:val="000000" w:themeColor="text1"/>
          <w:sz w:val="24"/>
          <w:szCs w:val="24"/>
          <w:lang w:val="bg-BG"/>
        </w:rPr>
        <w:t xml:space="preserve">тен период/месец сe формира от сбора на </w:t>
      </w:r>
      <w:r w:rsidRPr="003C01C7">
        <w:rPr>
          <w:rFonts w:ascii="Times New Roman" w:hAnsi="Times New Roman" w:cs="Times New Roman"/>
          <w:color w:val="000000" w:themeColor="text1"/>
          <w:sz w:val="24"/>
          <w:szCs w:val="24"/>
          <w:lang w:val="bg-BG"/>
        </w:rPr>
        <w:t xml:space="preserve"> оферираната </w:t>
      </w:r>
      <w:r>
        <w:rPr>
          <w:rFonts w:ascii="Times New Roman" w:hAnsi="Times New Roman" w:cs="Times New Roman"/>
          <w:color w:val="000000" w:themeColor="text1"/>
          <w:sz w:val="24"/>
          <w:szCs w:val="24"/>
          <w:lang w:val="bg-BG"/>
        </w:rPr>
        <w:t>фиксирана надбавка</w:t>
      </w:r>
      <w:r w:rsidRPr="003C01C7">
        <w:rPr>
          <w:rFonts w:ascii="Times New Roman" w:hAnsi="Times New Roman" w:cs="Times New Roman"/>
          <w:color w:val="000000" w:themeColor="text1"/>
          <w:sz w:val="24"/>
          <w:szCs w:val="24"/>
          <w:lang w:val="bg-BG"/>
        </w:rPr>
        <w:t xml:space="preserve"> за администриране (балансиране) на доставената нетна активна електрическа енергия, в размер на .............. (словом ..............................................) лева </w:t>
      </w:r>
      <w:r w:rsidR="0017501D" w:rsidRPr="00D5079F">
        <w:rPr>
          <w:rFonts w:ascii="Times New Roman" w:eastAsia="Times New Roman" w:hAnsi="Times New Roman"/>
          <w:sz w:val="24"/>
          <w:lang w:val="bg-BG"/>
        </w:rPr>
        <w:t xml:space="preserve">и </w:t>
      </w:r>
      <w:r w:rsidR="0017501D" w:rsidRPr="00D5079F">
        <w:rPr>
          <w:rFonts w:ascii="Times New Roman" w:eastAsia="Times New Roman" w:hAnsi="Times New Roman" w:cs="Times New Roman"/>
          <w:sz w:val="24"/>
          <w:szCs w:val="20"/>
        </w:rPr>
        <w:t>клиринговата почасова цена на Българска независима енергийна борса (БНЕБ) в се</w:t>
      </w:r>
      <w:r w:rsidR="0017501D" w:rsidRPr="00D5079F">
        <w:rPr>
          <w:rFonts w:ascii="Times New Roman" w:eastAsia="Times New Roman" w:hAnsi="Times New Roman"/>
          <w:sz w:val="24"/>
        </w:rPr>
        <w:t xml:space="preserve">гмент </w:t>
      </w:r>
      <w:r w:rsidR="0017501D" w:rsidRPr="00D5079F">
        <w:rPr>
          <w:rFonts w:ascii="Times New Roman" w:eastAsia="Times New Roman" w:hAnsi="Times New Roman"/>
          <w:sz w:val="24"/>
          <w:lang w:val="bg-BG"/>
        </w:rPr>
        <w:t>„</w:t>
      </w:r>
      <w:r w:rsidR="0017501D" w:rsidRPr="00D5079F">
        <w:rPr>
          <w:rFonts w:ascii="Times New Roman" w:eastAsia="Times New Roman" w:hAnsi="Times New Roman" w:cs="Times New Roman"/>
          <w:sz w:val="24"/>
          <w:szCs w:val="20"/>
        </w:rPr>
        <w:t>Пазар ден напред</w:t>
      </w:r>
      <w:r w:rsidR="0017501D" w:rsidRPr="00D5079F">
        <w:rPr>
          <w:rFonts w:ascii="Times New Roman" w:eastAsia="Times New Roman" w:hAnsi="Times New Roman"/>
          <w:b/>
          <w:sz w:val="24"/>
          <w:lang w:val="bg-BG"/>
        </w:rPr>
        <w:t>”</w:t>
      </w:r>
      <w:r w:rsidR="0017501D" w:rsidRPr="00D5079F">
        <w:rPr>
          <w:rFonts w:ascii="Times New Roman" w:eastAsia="Times New Roman" w:hAnsi="Times New Roman" w:cs="Times New Roman"/>
          <w:b/>
          <w:sz w:val="24"/>
          <w:szCs w:val="20"/>
        </w:rPr>
        <w:t xml:space="preserve">, </w:t>
      </w:r>
      <w:r w:rsidR="0017501D">
        <w:rPr>
          <w:rFonts w:ascii="Times New Roman" w:eastAsia="Times New Roman" w:hAnsi="Times New Roman"/>
          <w:sz w:val="24"/>
        </w:rPr>
        <w:t>умножен</w:t>
      </w:r>
      <w:r w:rsidR="0017501D" w:rsidRPr="00D5079F">
        <w:rPr>
          <w:rFonts w:ascii="Times New Roman" w:eastAsia="Times New Roman" w:hAnsi="Times New Roman" w:cs="Times New Roman"/>
          <w:sz w:val="24"/>
          <w:szCs w:val="20"/>
        </w:rPr>
        <w:t xml:space="preserve"> по съответното потребление в същия час.</w:t>
      </w:r>
    </w:p>
    <w:p w:rsidR="00BA675C" w:rsidRPr="003C01C7" w:rsidRDefault="00BA675C" w:rsidP="00BA675C">
      <w:pPr>
        <w:tabs>
          <w:tab w:val="num" w:pos="0"/>
        </w:tabs>
        <w:spacing w:after="0" w:line="300" w:lineRule="exact"/>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3.1.2.</w:t>
      </w:r>
      <w:r w:rsidRPr="001E3513">
        <w:t xml:space="preserve"> </w:t>
      </w:r>
      <w:r w:rsidRPr="001E3513">
        <w:rPr>
          <w:rFonts w:ascii="Times New Roman" w:hAnsi="Times New Roman" w:cs="Times New Roman"/>
          <w:color w:val="000000" w:themeColor="text1"/>
          <w:sz w:val="24"/>
          <w:szCs w:val="24"/>
          <w:lang w:val="bg-BG"/>
        </w:rPr>
        <w:t>В предлаганата цена се включват всички разходи, свързани с администриране и балансиране на доставянето на електрическа енергия и всички други разходи, свързани с изпълнението на поръчката.</w:t>
      </w:r>
      <w:r w:rsidRPr="001E3513">
        <w:t xml:space="preserve"> </w:t>
      </w:r>
      <w:r w:rsidRPr="001E3513">
        <w:rPr>
          <w:rFonts w:ascii="Times New Roman" w:hAnsi="Times New Roman" w:cs="Times New Roman"/>
          <w:color w:val="000000" w:themeColor="text1"/>
          <w:sz w:val="24"/>
          <w:szCs w:val="24"/>
          <w:lang w:val="bg-BG"/>
        </w:rPr>
        <w:t xml:space="preserve">В </w:t>
      </w:r>
      <w:r>
        <w:rPr>
          <w:rFonts w:ascii="Times New Roman" w:hAnsi="Times New Roman" w:cs="Times New Roman"/>
          <w:color w:val="000000" w:themeColor="text1"/>
          <w:sz w:val="24"/>
          <w:szCs w:val="24"/>
          <w:lang w:val="bg-BG"/>
        </w:rPr>
        <w:t>предлаганата цена</w:t>
      </w:r>
      <w:r w:rsidRPr="001E3513">
        <w:rPr>
          <w:rFonts w:ascii="Times New Roman" w:hAnsi="Times New Roman" w:cs="Times New Roman"/>
          <w:color w:val="000000" w:themeColor="text1"/>
          <w:sz w:val="24"/>
          <w:szCs w:val="24"/>
          <w:lang w:val="bg-BG"/>
        </w:rPr>
        <w:t xml:space="preserve"> не се начисляват допълнително суми за излишък и недостиг в балансиращата група.</w:t>
      </w:r>
    </w:p>
    <w:p w:rsidR="00BA675C" w:rsidRPr="003C01C7" w:rsidRDefault="00BA675C" w:rsidP="00BA675C">
      <w:pPr>
        <w:tabs>
          <w:tab w:val="num" w:pos="0"/>
        </w:tabs>
        <w:spacing w:after="0" w:line="300" w:lineRule="exact"/>
        <w:jc w:val="both"/>
        <w:rPr>
          <w:rFonts w:ascii="Times New Roman" w:hAnsi="Times New Roman" w:cs="Times New Roman"/>
          <w:color w:val="000000" w:themeColor="text1"/>
          <w:sz w:val="24"/>
          <w:szCs w:val="24"/>
          <w:lang w:val="bg-BG"/>
        </w:rPr>
      </w:pPr>
      <w:r w:rsidRPr="003C01C7">
        <w:rPr>
          <w:rFonts w:ascii="Times New Roman" w:hAnsi="Times New Roman" w:cs="Times New Roman"/>
          <w:color w:val="000000" w:themeColor="text1"/>
          <w:sz w:val="24"/>
          <w:szCs w:val="24"/>
          <w:lang w:val="bg-BG"/>
        </w:rPr>
        <w:t>3.1.</w:t>
      </w:r>
      <w:r>
        <w:rPr>
          <w:rFonts w:ascii="Times New Roman" w:hAnsi="Times New Roman" w:cs="Times New Roman"/>
          <w:color w:val="000000" w:themeColor="text1"/>
          <w:sz w:val="24"/>
          <w:szCs w:val="24"/>
          <w:lang w:val="bg-BG"/>
        </w:rPr>
        <w:t>3</w:t>
      </w:r>
      <w:r w:rsidRPr="003C01C7">
        <w:rPr>
          <w:rFonts w:ascii="Times New Roman" w:hAnsi="Times New Roman" w:cs="Times New Roman"/>
          <w:color w:val="000000" w:themeColor="text1"/>
          <w:sz w:val="24"/>
          <w:szCs w:val="24"/>
          <w:lang w:val="bg-BG"/>
        </w:rPr>
        <w:t xml:space="preserve">. Договорната цена по </w:t>
      </w:r>
      <w:r>
        <w:rPr>
          <w:rFonts w:ascii="Times New Roman" w:hAnsi="Times New Roman" w:cs="Times New Roman"/>
          <w:color w:val="000000" w:themeColor="text1"/>
          <w:sz w:val="24"/>
          <w:szCs w:val="24"/>
          <w:lang w:val="bg-BG"/>
        </w:rPr>
        <w:t>т. 3.1.1</w:t>
      </w:r>
      <w:r w:rsidRPr="003C01C7">
        <w:rPr>
          <w:rFonts w:ascii="Times New Roman" w:hAnsi="Times New Roman" w:cs="Times New Roman"/>
          <w:color w:val="000000" w:themeColor="text1"/>
          <w:sz w:val="24"/>
          <w:szCs w:val="24"/>
          <w:lang w:val="bg-BG"/>
        </w:rPr>
        <w:t xml:space="preserve"> не включва цена за задължение към обществото, цена за пренос през електропреносна мрежа, цена за достъп до електропреносната мрежа, цена за достъп до електроразпределителната мрежа, цена за пренос през електроразпределителна мрежа, акциз, ДДС и други законово въведени от компетентните органи цени.      </w:t>
      </w:r>
      <w:r w:rsidRPr="003C01C7">
        <w:rPr>
          <w:rFonts w:ascii="Times New Roman" w:hAnsi="Times New Roman" w:cs="Times New Roman"/>
          <w:color w:val="000000" w:themeColor="text1"/>
          <w:sz w:val="24"/>
          <w:szCs w:val="24"/>
          <w:lang w:val="bg-BG"/>
        </w:rPr>
        <w:tab/>
      </w:r>
      <w:r w:rsidRPr="003C01C7">
        <w:rPr>
          <w:rFonts w:ascii="Times New Roman" w:hAnsi="Times New Roman" w:cs="Times New Roman"/>
          <w:color w:val="000000" w:themeColor="text1"/>
          <w:sz w:val="24"/>
          <w:szCs w:val="24"/>
          <w:lang w:val="bg-BG"/>
        </w:rPr>
        <w:tab/>
      </w:r>
    </w:p>
    <w:p w:rsidR="00BA675C" w:rsidRPr="003C01C7" w:rsidRDefault="00BA675C" w:rsidP="00BA675C">
      <w:pPr>
        <w:tabs>
          <w:tab w:val="num" w:pos="0"/>
        </w:tabs>
        <w:spacing w:after="0" w:line="300" w:lineRule="exact"/>
        <w:jc w:val="both"/>
        <w:rPr>
          <w:rFonts w:ascii="Times New Roman" w:hAnsi="Times New Roman" w:cs="Times New Roman"/>
          <w:color w:val="000000" w:themeColor="text1"/>
          <w:sz w:val="24"/>
          <w:szCs w:val="24"/>
          <w:lang w:val="bg-BG"/>
        </w:rPr>
      </w:pPr>
      <w:r w:rsidRPr="003C01C7">
        <w:rPr>
          <w:rFonts w:ascii="Times New Roman" w:hAnsi="Times New Roman" w:cs="Times New Roman"/>
          <w:color w:val="000000" w:themeColor="text1"/>
          <w:sz w:val="24"/>
          <w:szCs w:val="24"/>
          <w:lang w:val="bg-BG"/>
        </w:rPr>
        <w:t>3.1.</w:t>
      </w:r>
      <w:r w:rsidR="00F6641F">
        <w:rPr>
          <w:rFonts w:ascii="Times New Roman" w:hAnsi="Times New Roman" w:cs="Times New Roman"/>
          <w:color w:val="000000" w:themeColor="text1"/>
          <w:sz w:val="24"/>
          <w:szCs w:val="24"/>
          <w:lang w:val="bg-BG"/>
        </w:rPr>
        <w:t>4</w:t>
      </w:r>
      <w:r w:rsidRPr="003C01C7">
        <w:rPr>
          <w:rFonts w:ascii="Times New Roman" w:hAnsi="Times New Roman" w:cs="Times New Roman"/>
          <w:color w:val="000000" w:themeColor="text1"/>
          <w:sz w:val="24"/>
          <w:szCs w:val="24"/>
          <w:lang w:val="bg-BG"/>
        </w:rPr>
        <w:t xml:space="preserve">. Отделно от </w:t>
      </w:r>
      <w:r>
        <w:rPr>
          <w:rFonts w:ascii="Times New Roman" w:hAnsi="Times New Roman" w:cs="Times New Roman"/>
          <w:color w:val="000000" w:themeColor="text1"/>
          <w:sz w:val="24"/>
          <w:szCs w:val="24"/>
          <w:lang w:val="bg-BG"/>
        </w:rPr>
        <w:t>д</w:t>
      </w:r>
      <w:r w:rsidRPr="003C01C7">
        <w:rPr>
          <w:rFonts w:ascii="Times New Roman" w:hAnsi="Times New Roman" w:cs="Times New Roman"/>
          <w:color w:val="000000" w:themeColor="text1"/>
          <w:sz w:val="24"/>
          <w:szCs w:val="24"/>
          <w:lang w:val="bg-BG"/>
        </w:rPr>
        <w:t>оговорната цена по т. 3.1.1  за доставена електрическа енергия, КЛИЕНТЪТ заплаща на мрежовия оператор съответните суми за мрежови услуги по действащите и определени от КЕВР и/или друг компетентен орган цени за съответния период.</w:t>
      </w:r>
    </w:p>
    <w:p w:rsidR="00BA675C" w:rsidRPr="003C01C7" w:rsidRDefault="00BA675C" w:rsidP="00BA675C">
      <w:pPr>
        <w:tabs>
          <w:tab w:val="num" w:pos="0"/>
        </w:tabs>
        <w:spacing w:after="0" w:line="300" w:lineRule="exact"/>
        <w:jc w:val="both"/>
        <w:rPr>
          <w:rFonts w:ascii="Times New Roman" w:hAnsi="Times New Roman" w:cs="Times New Roman"/>
          <w:color w:val="000000" w:themeColor="text1"/>
          <w:sz w:val="24"/>
          <w:szCs w:val="24"/>
          <w:lang w:val="bg-BG"/>
        </w:rPr>
      </w:pPr>
      <w:r w:rsidRPr="001E3513">
        <w:rPr>
          <w:rFonts w:ascii="Times New Roman" w:hAnsi="Times New Roman" w:cs="Times New Roman"/>
          <w:color w:val="000000" w:themeColor="text1"/>
          <w:sz w:val="24"/>
          <w:szCs w:val="24"/>
          <w:lang w:val="bg-BG"/>
        </w:rPr>
        <w:t>3.1.</w:t>
      </w:r>
      <w:r w:rsidR="00F6641F">
        <w:rPr>
          <w:rFonts w:ascii="Times New Roman" w:hAnsi="Times New Roman" w:cs="Times New Roman"/>
          <w:color w:val="000000" w:themeColor="text1"/>
          <w:sz w:val="24"/>
          <w:szCs w:val="24"/>
          <w:lang w:val="bg-BG"/>
        </w:rPr>
        <w:t>5</w:t>
      </w:r>
      <w:r w:rsidRPr="001E3513">
        <w:rPr>
          <w:rFonts w:ascii="Times New Roman" w:hAnsi="Times New Roman" w:cs="Times New Roman"/>
          <w:color w:val="000000" w:themeColor="text1"/>
          <w:sz w:val="24"/>
          <w:szCs w:val="24"/>
          <w:lang w:val="bg-BG"/>
        </w:rPr>
        <w:t>.</w:t>
      </w:r>
      <w:r>
        <w:rPr>
          <w:rFonts w:ascii="Times New Roman" w:hAnsi="Times New Roman" w:cs="Times New Roman"/>
          <w:b/>
          <w:color w:val="000000" w:themeColor="text1"/>
          <w:sz w:val="24"/>
          <w:szCs w:val="24"/>
          <w:lang w:val="bg-BG"/>
        </w:rPr>
        <w:t xml:space="preserve"> </w:t>
      </w:r>
      <w:r w:rsidRPr="003C01C7">
        <w:rPr>
          <w:rFonts w:ascii="Times New Roman" w:hAnsi="Times New Roman" w:cs="Times New Roman"/>
          <w:color w:val="000000" w:themeColor="text1"/>
          <w:sz w:val="24"/>
          <w:szCs w:val="24"/>
          <w:lang w:val="bg-BG"/>
        </w:rPr>
        <w:t xml:space="preserve">В случаите на небаланси на електрическа енергия същите са за сметка на </w:t>
      </w:r>
      <w:r>
        <w:rPr>
          <w:rFonts w:ascii="Times New Roman" w:hAnsi="Times New Roman" w:cs="Times New Roman"/>
          <w:color w:val="000000" w:themeColor="text1"/>
          <w:sz w:val="24"/>
          <w:szCs w:val="24"/>
          <w:lang w:val="bg-BG"/>
        </w:rPr>
        <w:t>ТЪРГОВЕЦА</w:t>
      </w:r>
      <w:r w:rsidRPr="003C01C7">
        <w:rPr>
          <w:rFonts w:ascii="Times New Roman" w:hAnsi="Times New Roman" w:cs="Times New Roman"/>
          <w:color w:val="000000" w:themeColor="text1"/>
          <w:sz w:val="24"/>
          <w:szCs w:val="24"/>
          <w:lang w:val="bg-BG"/>
        </w:rPr>
        <w:t>.</w:t>
      </w:r>
    </w:p>
    <w:p w:rsidR="00BA675C" w:rsidRDefault="00BA675C" w:rsidP="00BA675C">
      <w:pPr>
        <w:tabs>
          <w:tab w:val="num" w:pos="0"/>
        </w:tabs>
        <w:spacing w:after="0" w:line="240" w:lineRule="auto"/>
        <w:jc w:val="both"/>
        <w:rPr>
          <w:rFonts w:ascii="Times New Roman" w:hAnsi="Times New Roman" w:cs="Times New Roman"/>
          <w:color w:val="000000" w:themeColor="text1"/>
          <w:sz w:val="24"/>
          <w:szCs w:val="24"/>
          <w:lang w:val="bg-BG"/>
        </w:rPr>
      </w:pPr>
      <w:r w:rsidRPr="001E3513">
        <w:rPr>
          <w:rFonts w:ascii="Times New Roman" w:hAnsi="Times New Roman" w:cs="Times New Roman"/>
          <w:color w:val="000000" w:themeColor="text1"/>
          <w:sz w:val="24"/>
          <w:szCs w:val="24"/>
          <w:lang w:val="bg-BG"/>
        </w:rPr>
        <w:t>3.1.</w:t>
      </w:r>
      <w:r w:rsidR="00F6641F">
        <w:rPr>
          <w:rFonts w:ascii="Times New Roman" w:hAnsi="Times New Roman" w:cs="Times New Roman"/>
          <w:color w:val="000000" w:themeColor="text1"/>
          <w:sz w:val="24"/>
          <w:szCs w:val="24"/>
          <w:lang w:val="bg-BG"/>
        </w:rPr>
        <w:t>6</w:t>
      </w:r>
      <w:r w:rsidRPr="001E3513">
        <w:rPr>
          <w:rFonts w:ascii="Times New Roman" w:hAnsi="Times New Roman" w:cs="Times New Roman"/>
          <w:color w:val="000000" w:themeColor="text1"/>
          <w:sz w:val="24"/>
          <w:szCs w:val="24"/>
          <w:lang w:val="bg-BG"/>
        </w:rPr>
        <w:t xml:space="preserve">. </w:t>
      </w:r>
      <w:r w:rsidR="0017501D">
        <w:rPr>
          <w:rFonts w:ascii="Times New Roman" w:hAnsi="Times New Roman" w:cs="Times New Roman"/>
          <w:color w:val="000000" w:themeColor="text1"/>
          <w:sz w:val="24"/>
          <w:szCs w:val="24"/>
          <w:lang w:val="bg-BG"/>
        </w:rPr>
        <w:t>Оферираната</w:t>
      </w:r>
      <w:r w:rsidRPr="003C01C7">
        <w:rPr>
          <w:rFonts w:ascii="Times New Roman" w:hAnsi="Times New Roman" w:cs="Times New Roman"/>
          <w:color w:val="000000" w:themeColor="text1"/>
          <w:sz w:val="24"/>
          <w:szCs w:val="24"/>
          <w:lang w:val="bg-BG"/>
        </w:rPr>
        <w:t xml:space="preserve"> от </w:t>
      </w:r>
      <w:r>
        <w:rPr>
          <w:rFonts w:ascii="Times New Roman" w:hAnsi="Times New Roman" w:cs="Times New Roman"/>
          <w:color w:val="000000" w:themeColor="text1"/>
          <w:sz w:val="24"/>
          <w:szCs w:val="24"/>
          <w:lang w:val="bg-BG"/>
        </w:rPr>
        <w:t>ТЪРГОВЕЦА</w:t>
      </w:r>
      <w:r w:rsidRPr="003C01C7">
        <w:rPr>
          <w:rFonts w:ascii="Times New Roman" w:hAnsi="Times New Roman" w:cs="Times New Roman"/>
          <w:color w:val="000000" w:themeColor="text1"/>
          <w:sz w:val="24"/>
          <w:szCs w:val="24"/>
        </w:rPr>
        <w:t xml:space="preserve"> </w:t>
      </w:r>
      <w:r w:rsidRPr="001E3513">
        <w:rPr>
          <w:rFonts w:ascii="Times New Roman" w:hAnsi="Times New Roman" w:cs="Times New Roman"/>
          <w:color w:val="000000" w:themeColor="text1"/>
          <w:sz w:val="24"/>
          <w:szCs w:val="24"/>
          <w:lang w:val="bg-BG"/>
        </w:rPr>
        <w:t xml:space="preserve">фиксирана надбавка </w:t>
      </w:r>
      <w:r w:rsidRPr="003C01C7">
        <w:rPr>
          <w:rFonts w:ascii="Times New Roman" w:hAnsi="Times New Roman" w:cs="Times New Roman"/>
          <w:color w:val="000000" w:themeColor="text1"/>
          <w:sz w:val="24"/>
          <w:szCs w:val="24"/>
          <w:lang w:val="bg-BG"/>
        </w:rPr>
        <w:t>за администриране (балансиране) на доставената нетна активна електрическа енергия</w:t>
      </w:r>
      <w:r w:rsidR="0017501D" w:rsidRPr="0017501D">
        <w:rPr>
          <w:rFonts w:ascii="Times New Roman" w:hAnsi="Times New Roman" w:cs="Times New Roman"/>
          <w:color w:val="000000" w:themeColor="text1"/>
          <w:sz w:val="24"/>
          <w:szCs w:val="24"/>
          <w:lang w:val="bg-BG"/>
        </w:rPr>
        <w:t xml:space="preserve"> </w:t>
      </w:r>
      <w:r w:rsidR="0017501D">
        <w:rPr>
          <w:rFonts w:ascii="Times New Roman" w:hAnsi="Times New Roman" w:cs="Times New Roman"/>
          <w:color w:val="000000" w:themeColor="text1"/>
          <w:sz w:val="24"/>
          <w:szCs w:val="24"/>
          <w:lang w:val="bg-BG"/>
        </w:rPr>
        <w:t>отразена</w:t>
      </w:r>
      <w:r w:rsidRPr="003C01C7">
        <w:rPr>
          <w:rFonts w:ascii="Times New Roman" w:hAnsi="Times New Roman" w:cs="Times New Roman"/>
          <w:color w:val="000000" w:themeColor="text1"/>
          <w:sz w:val="24"/>
          <w:szCs w:val="24"/>
        </w:rPr>
        <w:t xml:space="preserve"> </w:t>
      </w:r>
      <w:r w:rsidRPr="003C01C7">
        <w:rPr>
          <w:rFonts w:ascii="Times New Roman" w:hAnsi="Times New Roman" w:cs="Times New Roman"/>
          <w:color w:val="000000" w:themeColor="text1"/>
          <w:sz w:val="24"/>
          <w:szCs w:val="24"/>
          <w:lang w:val="bg-BG"/>
        </w:rPr>
        <w:t xml:space="preserve">в </w:t>
      </w:r>
      <w:r>
        <w:rPr>
          <w:rFonts w:ascii="Times New Roman" w:hAnsi="Times New Roman" w:cs="Times New Roman"/>
          <w:color w:val="000000" w:themeColor="text1"/>
          <w:sz w:val="24"/>
          <w:szCs w:val="24"/>
          <w:lang w:val="bg-BG"/>
        </w:rPr>
        <w:t>т.3.1.1</w:t>
      </w:r>
      <w:r w:rsidR="0017501D">
        <w:rPr>
          <w:rFonts w:ascii="Times New Roman" w:hAnsi="Times New Roman" w:cs="Times New Roman"/>
          <w:color w:val="000000" w:themeColor="text1"/>
          <w:sz w:val="24"/>
          <w:szCs w:val="24"/>
          <w:lang w:val="bg-BG"/>
        </w:rPr>
        <w:t xml:space="preserve"> е константна величина</w:t>
      </w:r>
      <w:r w:rsidRPr="003C01C7">
        <w:rPr>
          <w:rFonts w:ascii="Times New Roman" w:hAnsi="Times New Roman" w:cs="Times New Roman"/>
          <w:color w:val="000000" w:themeColor="text1"/>
          <w:sz w:val="24"/>
          <w:szCs w:val="24"/>
          <w:lang w:val="bg-BG"/>
        </w:rPr>
        <w:t xml:space="preserve"> по вре</w:t>
      </w:r>
      <w:r w:rsidR="0017501D">
        <w:rPr>
          <w:rFonts w:ascii="Times New Roman" w:hAnsi="Times New Roman" w:cs="Times New Roman"/>
          <w:color w:val="000000" w:themeColor="text1"/>
          <w:sz w:val="24"/>
          <w:szCs w:val="24"/>
          <w:lang w:val="bg-BG"/>
        </w:rPr>
        <w:t xml:space="preserve">ме на действие на договора, </w:t>
      </w:r>
      <w:r w:rsidRPr="003C01C7">
        <w:rPr>
          <w:rFonts w:ascii="Times New Roman" w:hAnsi="Times New Roman" w:cs="Times New Roman"/>
          <w:color w:val="000000" w:themeColor="text1"/>
          <w:sz w:val="24"/>
          <w:szCs w:val="24"/>
          <w:lang w:val="bg-BG"/>
        </w:rPr>
        <w:t xml:space="preserve">съгласно ценовото предложение на </w:t>
      </w:r>
      <w:r>
        <w:rPr>
          <w:rFonts w:ascii="Times New Roman" w:hAnsi="Times New Roman" w:cs="Times New Roman"/>
          <w:color w:val="000000" w:themeColor="text1"/>
          <w:sz w:val="24"/>
          <w:szCs w:val="24"/>
          <w:lang w:val="bg-BG"/>
        </w:rPr>
        <w:t>ТЪРГОВЕЦА</w:t>
      </w:r>
      <w:r w:rsidRPr="003C01C7">
        <w:rPr>
          <w:rFonts w:ascii="Times New Roman" w:hAnsi="Times New Roman" w:cs="Times New Roman"/>
          <w:color w:val="000000" w:themeColor="text1"/>
          <w:sz w:val="24"/>
          <w:szCs w:val="24"/>
          <w:lang w:val="bg-BG"/>
        </w:rPr>
        <w:t xml:space="preserve"> – Приложение № 3 към настоящия договор.</w:t>
      </w:r>
    </w:p>
    <w:p w:rsidR="00156C1B" w:rsidRPr="003C01C7" w:rsidRDefault="00156C1B" w:rsidP="00BA675C">
      <w:pPr>
        <w:tabs>
          <w:tab w:val="num" w:pos="0"/>
        </w:tabs>
        <w:spacing w:after="0" w:line="240" w:lineRule="auto"/>
        <w:jc w:val="both"/>
        <w:rPr>
          <w:rFonts w:ascii="Times New Roman" w:hAnsi="Times New Roman" w:cs="Times New Roman"/>
          <w:color w:val="000000" w:themeColor="text1"/>
          <w:sz w:val="24"/>
          <w:szCs w:val="24"/>
          <w:lang w:val="bg-BG"/>
        </w:rPr>
      </w:pPr>
    </w:p>
    <w:p w:rsidR="00BA675C" w:rsidRDefault="00BA675C" w:rsidP="00BA675C">
      <w:pPr>
        <w:tabs>
          <w:tab w:val="num" w:pos="0"/>
        </w:tabs>
        <w:spacing w:after="0" w:line="240" w:lineRule="auto"/>
        <w:jc w:val="both"/>
        <w:rPr>
          <w:rFonts w:ascii="Times New Roman" w:hAnsi="Times New Roman" w:cs="Times New Roman"/>
          <w:color w:val="000000" w:themeColor="text1"/>
          <w:sz w:val="24"/>
          <w:szCs w:val="24"/>
          <w:lang w:val="bg-BG"/>
        </w:rPr>
      </w:pPr>
    </w:p>
    <w:p w:rsidR="00BA675C" w:rsidRDefault="00BA675C" w:rsidP="00BA675C">
      <w:pPr>
        <w:spacing w:after="0" w:line="240" w:lineRule="auto"/>
        <w:jc w:val="both"/>
        <w:rPr>
          <w:rFonts w:ascii="Times New Roman" w:hAnsi="Times New Roman" w:cs="Times New Roman"/>
          <w:noProof/>
          <w:color w:val="000000"/>
          <w:sz w:val="24"/>
          <w:szCs w:val="24"/>
          <w:lang w:val="bg-BG"/>
        </w:rPr>
      </w:pPr>
      <w:r>
        <w:rPr>
          <w:rFonts w:ascii="Times New Roman" w:hAnsi="Times New Roman" w:cs="Times New Roman"/>
          <w:color w:val="000000" w:themeColor="text1"/>
          <w:sz w:val="24"/>
          <w:szCs w:val="24"/>
          <w:lang w:val="bg-BG"/>
        </w:rPr>
        <w:lastRenderedPageBreak/>
        <w:t xml:space="preserve">3.1.6. </w:t>
      </w:r>
      <w:r w:rsidRPr="00F12586">
        <w:rPr>
          <w:rFonts w:ascii="Times New Roman" w:hAnsi="Times New Roman" w:cs="Times New Roman"/>
          <w:color w:val="000000" w:themeColor="text1"/>
          <w:sz w:val="24"/>
          <w:szCs w:val="24"/>
          <w:lang w:val="bg-BG"/>
        </w:rPr>
        <w:t>Всички количества се отчитат съгласно средствата за търговско измерване в точките на присъединяване на КЛИЕНТА и/или неговия товаров профил, като общото прогнозно количество за периода на действие на договора е посочено в Приложение № 2.</w:t>
      </w:r>
      <w:r w:rsidRPr="00C40AD9">
        <w:rPr>
          <w:noProof/>
          <w:color w:val="000000"/>
          <w:sz w:val="24"/>
          <w:szCs w:val="24"/>
          <w:lang w:val="bg-BG"/>
        </w:rPr>
        <w:t xml:space="preserve"> </w:t>
      </w:r>
      <w:r w:rsidRPr="00C40AD9">
        <w:rPr>
          <w:rFonts w:ascii="Times New Roman" w:hAnsi="Times New Roman" w:cs="Times New Roman"/>
          <w:noProof/>
          <w:color w:val="000000"/>
          <w:sz w:val="24"/>
          <w:szCs w:val="24"/>
          <w:lang w:val="bg-BG"/>
        </w:rPr>
        <w:t xml:space="preserve">Посоченото </w:t>
      </w:r>
      <w:r w:rsidRPr="00F12586">
        <w:rPr>
          <w:rFonts w:ascii="Times New Roman" w:hAnsi="Times New Roman" w:cs="Times New Roman"/>
          <w:color w:val="000000" w:themeColor="text1"/>
          <w:sz w:val="24"/>
          <w:szCs w:val="24"/>
          <w:lang w:val="bg-BG"/>
        </w:rPr>
        <w:t>в Приложение № 2</w:t>
      </w:r>
      <w:r>
        <w:rPr>
          <w:rFonts w:ascii="Times New Roman" w:hAnsi="Times New Roman" w:cs="Times New Roman"/>
          <w:noProof/>
          <w:color w:val="000000"/>
          <w:sz w:val="24"/>
          <w:szCs w:val="24"/>
          <w:lang w:val="bg-BG"/>
        </w:rPr>
        <w:t xml:space="preserve"> </w:t>
      </w:r>
      <w:r w:rsidRPr="00C40AD9">
        <w:rPr>
          <w:rFonts w:ascii="Times New Roman" w:hAnsi="Times New Roman" w:cs="Times New Roman"/>
          <w:noProof/>
          <w:color w:val="000000"/>
          <w:sz w:val="24"/>
          <w:szCs w:val="24"/>
          <w:lang w:val="bg-BG"/>
        </w:rPr>
        <w:t xml:space="preserve">количество е прогнозно и не обвързва </w:t>
      </w:r>
      <w:r w:rsidRPr="00C40AD9">
        <w:rPr>
          <w:rFonts w:ascii="Times New Roman" w:hAnsi="Times New Roman" w:cs="Times New Roman"/>
          <w:noProof/>
          <w:sz w:val="24"/>
          <w:szCs w:val="24"/>
          <w:lang w:val="bg-BG"/>
        </w:rPr>
        <w:t>ВЪЗЛОЖИТЕЛЯ</w:t>
      </w:r>
      <w:r w:rsidRPr="00C40AD9">
        <w:rPr>
          <w:rFonts w:ascii="Times New Roman" w:hAnsi="Times New Roman" w:cs="Times New Roman"/>
          <w:noProof/>
          <w:color w:val="000000"/>
          <w:sz w:val="24"/>
          <w:szCs w:val="24"/>
          <w:lang w:val="bg-BG"/>
        </w:rPr>
        <w:t xml:space="preserve"> със задължението да го заяви през срока на действие на настоящия договор.</w:t>
      </w:r>
    </w:p>
    <w:p w:rsidR="00CC6E55" w:rsidRPr="00F12586" w:rsidRDefault="00CC6E55" w:rsidP="000C2018">
      <w:pPr>
        <w:tabs>
          <w:tab w:val="num" w:pos="0"/>
        </w:tabs>
        <w:spacing w:after="0" w:line="300" w:lineRule="exact"/>
        <w:jc w:val="both"/>
        <w:rPr>
          <w:rFonts w:ascii="Times New Roman" w:hAnsi="Times New Roman" w:cs="Times New Roman"/>
          <w:sz w:val="24"/>
          <w:szCs w:val="24"/>
          <w:lang w:val="bg-BG"/>
        </w:rPr>
      </w:pPr>
      <w:r w:rsidRPr="00F12586">
        <w:rPr>
          <w:rFonts w:ascii="Times New Roman" w:hAnsi="Times New Roman" w:cs="Times New Roman"/>
          <w:b/>
          <w:sz w:val="24"/>
          <w:szCs w:val="24"/>
          <w:lang w:val="bg-BG"/>
        </w:rPr>
        <w:t>3.2.</w:t>
      </w:r>
      <w:r w:rsidRPr="00F12586">
        <w:rPr>
          <w:rFonts w:ascii="Times New Roman" w:hAnsi="Times New Roman" w:cs="Times New Roman"/>
          <w:sz w:val="24"/>
          <w:szCs w:val="24"/>
          <w:lang w:val="bg-BG"/>
        </w:rPr>
        <w:t xml:space="preserve"> Фактуриране и плащания.</w:t>
      </w:r>
    </w:p>
    <w:p w:rsidR="00CC6E55" w:rsidRPr="00F12586" w:rsidRDefault="00CC6E55" w:rsidP="000C2018">
      <w:pPr>
        <w:tabs>
          <w:tab w:val="num" w:pos="0"/>
        </w:tabs>
        <w:spacing w:after="0" w:line="300" w:lineRule="exact"/>
        <w:jc w:val="both"/>
        <w:rPr>
          <w:rFonts w:ascii="Times New Roman" w:hAnsi="Times New Roman" w:cs="Times New Roman"/>
          <w:sz w:val="24"/>
          <w:szCs w:val="24"/>
          <w:lang w:val="bg-BG"/>
        </w:rPr>
      </w:pPr>
      <w:r w:rsidRPr="00F12586">
        <w:rPr>
          <w:rFonts w:ascii="Times New Roman" w:hAnsi="Times New Roman" w:cs="Times New Roman"/>
          <w:sz w:val="24"/>
          <w:szCs w:val="24"/>
          <w:lang w:val="bg-BG"/>
        </w:rPr>
        <w:t>3.2.1. Фактурирането и плащането се извършват на базата на предоставените от мрежовия оператор валидирани стойности от средствата за търговско измерване (СТИ) за съответния период.</w:t>
      </w:r>
    </w:p>
    <w:p w:rsidR="00CC6E55" w:rsidRPr="00F12586" w:rsidRDefault="00CC6E55" w:rsidP="000C2018">
      <w:pPr>
        <w:spacing w:after="0" w:line="300" w:lineRule="exact"/>
        <w:jc w:val="both"/>
        <w:rPr>
          <w:rFonts w:ascii="Times New Roman" w:eastAsia="Times New Roman" w:hAnsi="Times New Roman" w:cs="Times New Roman"/>
          <w:sz w:val="24"/>
          <w:szCs w:val="24"/>
          <w:lang w:val="bg-BG" w:eastAsia="bg-BG"/>
        </w:rPr>
      </w:pPr>
      <w:r w:rsidRPr="00F12586">
        <w:rPr>
          <w:rFonts w:ascii="Times New Roman" w:eastAsia="Times New Roman" w:hAnsi="Times New Roman" w:cs="Times New Roman"/>
          <w:sz w:val="24"/>
          <w:szCs w:val="24"/>
          <w:lang w:val="bg-BG" w:eastAsia="bg-BG"/>
        </w:rPr>
        <w:t>3.2.2.Страните се съгласяват, че ТЪРГОВЕЦЪТ фактурира на КЛИЕНТА и сумите, вследствие на установено неизмерване, непълно или неточно измерване, които Мрежовият оператор може да претендира от КЛИЕНТА, ведно с всички дължими добавки и преки и косвени данъци.</w:t>
      </w:r>
    </w:p>
    <w:p w:rsidR="00CC6E55" w:rsidRPr="00B269A5" w:rsidRDefault="00CC6E55" w:rsidP="00156C1B">
      <w:pPr>
        <w:spacing w:after="0" w:line="240" w:lineRule="auto"/>
        <w:jc w:val="both"/>
        <w:rPr>
          <w:rFonts w:ascii="Times New Roman" w:hAnsi="Times New Roman" w:cs="Times New Roman"/>
          <w:sz w:val="24"/>
          <w:szCs w:val="24"/>
          <w:lang w:val="bg-BG"/>
        </w:rPr>
      </w:pPr>
      <w:r w:rsidRPr="00B269A5">
        <w:rPr>
          <w:rFonts w:ascii="Times New Roman" w:hAnsi="Times New Roman" w:cs="Times New Roman"/>
          <w:sz w:val="24"/>
          <w:szCs w:val="24"/>
          <w:lang w:val="bg-BG"/>
        </w:rPr>
        <w:t xml:space="preserve">3.2.3. </w:t>
      </w:r>
      <w:r w:rsidR="00BE321A" w:rsidRPr="00B269A5">
        <w:rPr>
          <w:rFonts w:ascii="Times New Roman" w:hAnsi="Times New Roman" w:cs="Times New Roman"/>
          <w:sz w:val="24"/>
          <w:szCs w:val="24"/>
          <w:lang w:val="bg-BG"/>
        </w:rPr>
        <w:t>До 10 (десето</w:t>
      </w:r>
      <w:r w:rsidRPr="00B269A5">
        <w:rPr>
          <w:rFonts w:ascii="Times New Roman" w:hAnsi="Times New Roman" w:cs="Times New Roman"/>
          <w:sz w:val="24"/>
          <w:szCs w:val="24"/>
          <w:lang w:val="bg-BG"/>
        </w:rPr>
        <w:t xml:space="preserve">) число на следващия месец, ТЪРГОВЕЦЪТ издава и изпраща на КЛИЕНТА фактура-оригинал за доставената електрическа енергия за календарен месец с дата последния ден на месеца на доставка. Фактурата се издава в съответствие с  изискванията на действащото законодателство в Република България. КЛИЕНТЪТ се задължава да заплати дължимата сума в срок до </w:t>
      </w:r>
      <w:r w:rsidR="00BE321A" w:rsidRPr="00B269A5">
        <w:rPr>
          <w:rFonts w:ascii="Times New Roman" w:hAnsi="Times New Roman" w:cs="Times New Roman"/>
          <w:sz w:val="24"/>
          <w:szCs w:val="24"/>
          <w:lang w:val="bg-BG"/>
        </w:rPr>
        <w:t>8 (</w:t>
      </w:r>
      <w:r w:rsidR="00F13308" w:rsidRPr="00B269A5">
        <w:rPr>
          <w:rFonts w:ascii="Times New Roman" w:hAnsi="Times New Roman" w:cs="Times New Roman"/>
          <w:sz w:val="24"/>
          <w:szCs w:val="24"/>
          <w:lang w:val="bg-BG"/>
        </w:rPr>
        <w:t>осем</w:t>
      </w:r>
      <w:r w:rsidR="00BE321A" w:rsidRPr="00B269A5">
        <w:rPr>
          <w:rFonts w:ascii="Times New Roman" w:hAnsi="Times New Roman" w:cs="Times New Roman"/>
          <w:sz w:val="24"/>
          <w:szCs w:val="24"/>
          <w:lang w:val="bg-BG"/>
        </w:rPr>
        <w:t>)</w:t>
      </w:r>
      <w:r w:rsidR="00C566C9" w:rsidRPr="00B269A5">
        <w:rPr>
          <w:rFonts w:ascii="Times New Roman" w:hAnsi="Times New Roman" w:cs="Times New Roman"/>
          <w:sz w:val="24"/>
          <w:szCs w:val="24"/>
          <w:lang w:val="bg-BG"/>
        </w:rPr>
        <w:t xml:space="preserve"> </w:t>
      </w:r>
      <w:r w:rsidR="00F13308" w:rsidRPr="00B269A5">
        <w:rPr>
          <w:rFonts w:ascii="Times New Roman" w:hAnsi="Times New Roman" w:cs="Times New Roman"/>
          <w:sz w:val="24"/>
          <w:szCs w:val="24"/>
          <w:lang w:val="bg-BG"/>
        </w:rPr>
        <w:t xml:space="preserve">работни </w:t>
      </w:r>
      <w:r w:rsidR="00C566C9" w:rsidRPr="00B269A5">
        <w:rPr>
          <w:rFonts w:ascii="Times New Roman" w:hAnsi="Times New Roman" w:cs="Times New Roman"/>
          <w:sz w:val="24"/>
          <w:szCs w:val="24"/>
          <w:lang w:val="bg-BG"/>
        </w:rPr>
        <w:t xml:space="preserve">дни след </w:t>
      </w:r>
      <w:r w:rsidR="004626AC" w:rsidRPr="00B269A5">
        <w:rPr>
          <w:rFonts w:ascii="Times New Roman" w:hAnsi="Times New Roman" w:cs="Times New Roman"/>
          <w:sz w:val="24"/>
          <w:szCs w:val="24"/>
          <w:lang w:val="bg-BG"/>
        </w:rPr>
        <w:t>издаване</w:t>
      </w:r>
      <w:r w:rsidR="00C566C9" w:rsidRPr="00B269A5">
        <w:rPr>
          <w:rFonts w:ascii="Times New Roman" w:hAnsi="Times New Roman" w:cs="Times New Roman"/>
          <w:sz w:val="24"/>
          <w:szCs w:val="24"/>
          <w:lang w:val="bg-BG"/>
        </w:rPr>
        <w:t xml:space="preserve"> на фактурата</w:t>
      </w:r>
      <w:r w:rsidRPr="00B269A5">
        <w:rPr>
          <w:rFonts w:ascii="Times New Roman" w:hAnsi="Times New Roman" w:cs="Times New Roman"/>
          <w:sz w:val="24"/>
          <w:szCs w:val="24"/>
          <w:lang w:val="bg-BG"/>
        </w:rPr>
        <w:t xml:space="preserve">. </w:t>
      </w:r>
      <w:r w:rsidRPr="00B269A5">
        <w:rPr>
          <w:rFonts w:ascii="Times New Roman" w:eastAsia="Times New Roman" w:hAnsi="Times New Roman" w:cs="Times New Roman"/>
          <w:b/>
          <w:sz w:val="24"/>
          <w:szCs w:val="24"/>
          <w:lang w:val="bg-BG" w:eastAsia="bg-BG"/>
        </w:rPr>
        <w:t xml:space="preserve">Фактурата се </w:t>
      </w:r>
      <w:r w:rsidR="00B269A5" w:rsidRPr="00B269A5">
        <w:rPr>
          <w:rFonts w:ascii="Times New Roman" w:eastAsia="Times New Roman" w:hAnsi="Times New Roman" w:cs="Times New Roman"/>
          <w:b/>
          <w:sz w:val="24"/>
          <w:szCs w:val="24"/>
          <w:lang w:val="bg-BG" w:eastAsia="bg-BG"/>
        </w:rPr>
        <w:t xml:space="preserve">издава </w:t>
      </w:r>
      <w:r w:rsidR="00B269A5" w:rsidRPr="00B269A5">
        <w:rPr>
          <w:rFonts w:ascii="Times New Roman" w:hAnsi="Times New Roman" w:cs="Times New Roman"/>
          <w:b/>
          <w:sz w:val="24"/>
          <w:szCs w:val="24"/>
        </w:rPr>
        <w:t>на Поделение за почивна дейност към „Холдинг БДЖ“ ЕАД, БУЛСТАТ 1308228780478, МОЛ</w:t>
      </w:r>
      <w:r w:rsidR="00FC38E1">
        <w:rPr>
          <w:rFonts w:ascii="Times New Roman" w:hAnsi="Times New Roman" w:cs="Times New Roman"/>
          <w:b/>
          <w:sz w:val="24"/>
          <w:szCs w:val="24"/>
          <w:lang w:val="bg-BG"/>
        </w:rPr>
        <w:t>:</w:t>
      </w:r>
      <w:r w:rsidR="0017501D">
        <w:rPr>
          <w:rFonts w:ascii="Times New Roman" w:hAnsi="Times New Roman" w:cs="Times New Roman"/>
          <w:b/>
          <w:sz w:val="24"/>
          <w:szCs w:val="24"/>
        </w:rPr>
        <w:t xml:space="preserve"> </w:t>
      </w:r>
      <w:r w:rsidR="0017501D">
        <w:rPr>
          <w:rFonts w:ascii="Times New Roman" w:hAnsi="Times New Roman" w:cs="Times New Roman"/>
          <w:b/>
          <w:sz w:val="24"/>
          <w:szCs w:val="24"/>
          <w:lang w:val="bg-BG"/>
        </w:rPr>
        <w:t>Даниел Благоев</w:t>
      </w:r>
      <w:r w:rsidR="00B269A5" w:rsidRPr="00B269A5">
        <w:rPr>
          <w:rFonts w:ascii="Times New Roman" w:hAnsi="Times New Roman" w:cs="Times New Roman"/>
          <w:b/>
          <w:sz w:val="24"/>
          <w:szCs w:val="24"/>
        </w:rPr>
        <w:t>, с адрес:</w:t>
      </w:r>
      <w:r w:rsidR="00B269A5" w:rsidRPr="00B269A5">
        <w:rPr>
          <w:b/>
        </w:rPr>
        <w:t xml:space="preserve"> </w:t>
      </w:r>
      <w:r w:rsidR="00B269A5" w:rsidRPr="00B269A5">
        <w:rPr>
          <w:rFonts w:ascii="Times New Roman" w:hAnsi="Times New Roman" w:cs="Times New Roman"/>
          <w:b/>
          <w:sz w:val="24"/>
          <w:szCs w:val="24"/>
        </w:rPr>
        <w:t>гр. София, ул. Иван Вазов №</w:t>
      </w:r>
      <w:r w:rsidR="00F31E2A">
        <w:rPr>
          <w:rFonts w:ascii="Times New Roman" w:hAnsi="Times New Roman" w:cs="Times New Roman"/>
          <w:b/>
          <w:sz w:val="24"/>
          <w:szCs w:val="24"/>
          <w:lang w:val="bg-BG"/>
        </w:rPr>
        <w:t xml:space="preserve"> </w:t>
      </w:r>
      <w:r w:rsidR="00B269A5" w:rsidRPr="00B269A5">
        <w:rPr>
          <w:rFonts w:ascii="Times New Roman" w:hAnsi="Times New Roman" w:cs="Times New Roman"/>
          <w:b/>
          <w:sz w:val="24"/>
          <w:szCs w:val="24"/>
        </w:rPr>
        <w:t xml:space="preserve"> 3</w:t>
      </w:r>
      <w:r w:rsidR="00B269A5" w:rsidRPr="00B269A5">
        <w:rPr>
          <w:rFonts w:ascii="Times New Roman" w:hAnsi="Times New Roman" w:cs="Times New Roman"/>
          <w:b/>
          <w:sz w:val="24"/>
          <w:szCs w:val="24"/>
          <w:lang w:val="bg-BG"/>
        </w:rPr>
        <w:t xml:space="preserve"> </w:t>
      </w:r>
      <w:r w:rsidR="00B269A5" w:rsidRPr="00F31E2A">
        <w:rPr>
          <w:rFonts w:ascii="Times New Roman" w:hAnsi="Times New Roman" w:cs="Times New Roman"/>
          <w:sz w:val="24"/>
          <w:szCs w:val="24"/>
          <w:lang w:val="bg-BG"/>
        </w:rPr>
        <w:t xml:space="preserve">и се </w:t>
      </w:r>
      <w:r w:rsidR="002D30D8">
        <w:rPr>
          <w:rFonts w:ascii="Times New Roman" w:eastAsia="Times New Roman" w:hAnsi="Times New Roman" w:cs="Times New Roman"/>
          <w:sz w:val="24"/>
          <w:szCs w:val="24"/>
          <w:lang w:val="bg-BG" w:eastAsia="bg-BG"/>
        </w:rPr>
        <w:t xml:space="preserve">изпраща на </w:t>
      </w:r>
      <w:r w:rsidRPr="00F31E2A">
        <w:rPr>
          <w:rFonts w:ascii="Times New Roman" w:eastAsia="Times New Roman" w:hAnsi="Times New Roman" w:cs="Times New Roman"/>
          <w:sz w:val="24"/>
          <w:szCs w:val="24"/>
          <w:lang w:val="bg-BG" w:eastAsia="bg-BG"/>
        </w:rPr>
        <w:t>посочен</w:t>
      </w:r>
      <w:r w:rsidR="002D30D8">
        <w:rPr>
          <w:rFonts w:ascii="Times New Roman" w:eastAsia="Times New Roman" w:hAnsi="Times New Roman" w:cs="Times New Roman"/>
          <w:sz w:val="24"/>
          <w:szCs w:val="24"/>
          <w:lang w:val="bg-BG" w:eastAsia="bg-BG"/>
        </w:rPr>
        <w:t>ия</w:t>
      </w:r>
      <w:r w:rsidRPr="00F31E2A">
        <w:rPr>
          <w:rFonts w:ascii="Times New Roman" w:eastAsia="Times New Roman" w:hAnsi="Times New Roman" w:cs="Times New Roman"/>
          <w:sz w:val="24"/>
          <w:szCs w:val="24"/>
          <w:lang w:val="bg-BG" w:eastAsia="bg-BG"/>
        </w:rPr>
        <w:t xml:space="preserve"> </w:t>
      </w:r>
      <w:r w:rsidR="002D30D8">
        <w:rPr>
          <w:rFonts w:ascii="Times New Roman" w:eastAsia="Times New Roman" w:hAnsi="Times New Roman" w:cs="Times New Roman"/>
          <w:sz w:val="24"/>
          <w:szCs w:val="24"/>
          <w:lang w:val="bg-BG" w:eastAsia="bg-BG"/>
        </w:rPr>
        <w:t xml:space="preserve">в </w:t>
      </w:r>
      <w:r w:rsidR="002D30D8" w:rsidRPr="00E94C1C">
        <w:rPr>
          <w:rFonts w:ascii="Times New Roman" w:hAnsi="Times New Roman" w:cs="Times New Roman"/>
          <w:sz w:val="24"/>
          <w:szCs w:val="24"/>
          <w:lang w:val="bg-BG"/>
        </w:rPr>
        <w:t>Приложение №</w:t>
      </w:r>
      <w:r w:rsidR="002D30D8">
        <w:rPr>
          <w:rFonts w:ascii="Times New Roman" w:hAnsi="Times New Roman" w:cs="Times New Roman"/>
          <w:sz w:val="24"/>
          <w:szCs w:val="24"/>
          <w:lang w:val="bg-BG"/>
        </w:rPr>
        <w:t xml:space="preserve"> </w:t>
      </w:r>
      <w:r w:rsidR="002D30D8" w:rsidRPr="00E94C1C">
        <w:rPr>
          <w:rFonts w:ascii="Times New Roman" w:hAnsi="Times New Roman" w:cs="Times New Roman"/>
          <w:sz w:val="24"/>
          <w:szCs w:val="24"/>
          <w:lang w:val="bg-BG"/>
        </w:rPr>
        <w:t>2 към настоящия договор</w:t>
      </w:r>
      <w:r w:rsidR="002D30D8" w:rsidRPr="00F31E2A">
        <w:rPr>
          <w:rFonts w:ascii="Times New Roman" w:eastAsia="Times New Roman" w:hAnsi="Times New Roman" w:cs="Times New Roman"/>
          <w:sz w:val="24"/>
          <w:szCs w:val="24"/>
          <w:lang w:val="bg-BG" w:eastAsia="bg-BG"/>
        </w:rPr>
        <w:t xml:space="preserve"> </w:t>
      </w:r>
      <w:r w:rsidR="002D30D8">
        <w:rPr>
          <w:rFonts w:ascii="Times New Roman" w:eastAsia="Times New Roman" w:hAnsi="Times New Roman" w:cs="Times New Roman"/>
          <w:sz w:val="24"/>
          <w:szCs w:val="24"/>
          <w:lang w:val="bg-BG" w:eastAsia="bg-BG"/>
        </w:rPr>
        <w:t>електронен</w:t>
      </w:r>
      <w:r w:rsidR="002D30D8" w:rsidRPr="00F31E2A">
        <w:rPr>
          <w:rFonts w:ascii="Times New Roman" w:eastAsia="Times New Roman" w:hAnsi="Times New Roman" w:cs="Times New Roman"/>
          <w:sz w:val="24"/>
          <w:szCs w:val="24"/>
          <w:lang w:val="bg-BG" w:eastAsia="bg-BG"/>
        </w:rPr>
        <w:t xml:space="preserve"> адрес </w:t>
      </w:r>
      <w:r w:rsidRPr="00F31E2A">
        <w:rPr>
          <w:rFonts w:ascii="Times New Roman" w:eastAsia="Times New Roman" w:hAnsi="Times New Roman" w:cs="Times New Roman"/>
          <w:sz w:val="24"/>
          <w:szCs w:val="24"/>
          <w:lang w:val="bg-BG" w:eastAsia="bg-BG"/>
        </w:rPr>
        <w:t>от КЛИЕНТ</w:t>
      </w:r>
      <w:r w:rsidR="00F31E2A" w:rsidRPr="00F31E2A">
        <w:rPr>
          <w:rFonts w:ascii="Times New Roman" w:eastAsia="Times New Roman" w:hAnsi="Times New Roman" w:cs="Times New Roman"/>
          <w:sz w:val="24"/>
          <w:szCs w:val="24"/>
          <w:lang w:val="bg-BG" w:eastAsia="bg-BG"/>
        </w:rPr>
        <w:t>А</w:t>
      </w:r>
      <w:r w:rsidR="00F31E2A">
        <w:rPr>
          <w:rFonts w:ascii="Times New Roman" w:hAnsi="Times New Roman" w:cs="Times New Roman"/>
          <w:sz w:val="24"/>
          <w:szCs w:val="24"/>
          <w:lang w:val="bg-BG"/>
        </w:rPr>
        <w:t>.</w:t>
      </w:r>
      <w:r w:rsidR="00F31E2A" w:rsidRPr="00B269A5">
        <w:rPr>
          <w:rFonts w:ascii="Times New Roman" w:eastAsia="Times New Roman" w:hAnsi="Times New Roman" w:cs="Times New Roman"/>
          <w:sz w:val="24"/>
          <w:szCs w:val="24"/>
          <w:lang w:val="bg-BG" w:eastAsia="bg-BG"/>
        </w:rPr>
        <w:t xml:space="preserve"> </w:t>
      </w:r>
      <w:r w:rsidRPr="00B269A5">
        <w:rPr>
          <w:rFonts w:ascii="Times New Roman" w:eastAsia="Times New Roman" w:hAnsi="Times New Roman" w:cs="Times New Roman"/>
          <w:sz w:val="24"/>
          <w:szCs w:val="24"/>
          <w:lang w:val="bg-BG" w:eastAsia="bg-BG"/>
        </w:rPr>
        <w:t>Неполучаването на изпратеното съобщение с издадената фактура не освобождава КЛИЕНТА от задължението да заплати дължимите суми в срок, заедно с всички последици при неплащане и/или закъсняло плащане.</w:t>
      </w:r>
      <w:r w:rsidRPr="00E94C1C">
        <w:rPr>
          <w:rFonts w:ascii="Times New Roman" w:eastAsia="Times New Roman" w:hAnsi="Times New Roman" w:cs="Times New Roman"/>
          <w:sz w:val="24"/>
          <w:szCs w:val="24"/>
          <w:lang w:val="bg-BG" w:eastAsia="bg-BG"/>
        </w:rPr>
        <w:t xml:space="preserve"> </w:t>
      </w:r>
    </w:p>
    <w:p w:rsidR="00CC6E55" w:rsidRPr="00E94C1C" w:rsidRDefault="00CC6E55" w:rsidP="000C2018">
      <w:pPr>
        <w:spacing w:after="0" w:line="300" w:lineRule="exact"/>
        <w:jc w:val="both"/>
        <w:rPr>
          <w:rFonts w:ascii="Times New Roman" w:eastAsia="Times New Roman" w:hAnsi="Times New Roman" w:cs="Times New Roman"/>
          <w:sz w:val="24"/>
          <w:szCs w:val="24"/>
          <w:lang w:val="bg-BG" w:eastAsia="bg-BG"/>
        </w:rPr>
      </w:pPr>
      <w:r w:rsidRPr="00E94C1C">
        <w:rPr>
          <w:rFonts w:ascii="Times New Roman" w:hAnsi="Times New Roman" w:cs="Times New Roman"/>
          <w:sz w:val="24"/>
          <w:szCs w:val="24"/>
          <w:lang w:val="bg-BG"/>
        </w:rPr>
        <w:t xml:space="preserve">3.2.4. </w:t>
      </w:r>
      <w:r w:rsidRPr="00E94C1C">
        <w:rPr>
          <w:rFonts w:ascii="Times New Roman" w:eastAsia="Times New Roman" w:hAnsi="Times New Roman" w:cs="Times New Roman"/>
          <w:sz w:val="24"/>
          <w:szCs w:val="24"/>
          <w:lang w:val="bg-BG" w:eastAsia="bg-BG"/>
        </w:rPr>
        <w:t xml:space="preserve">КЛИЕНТЪТ заплаща дължимите суми по издадени от ТЪРГОВЕЦА фактури по </w:t>
      </w:r>
      <w:r w:rsidRPr="00E94C1C">
        <w:rPr>
          <w:rFonts w:ascii="Times New Roman" w:eastAsia="Times New Roman" w:hAnsi="Times New Roman" w:cs="Times New Roman"/>
          <w:b/>
          <w:sz w:val="24"/>
          <w:szCs w:val="24"/>
          <w:lang w:val="bg-BG" w:eastAsia="bg-BG"/>
        </w:rPr>
        <w:t xml:space="preserve"> банков път</w:t>
      </w:r>
      <w:r w:rsidRPr="00E94C1C">
        <w:rPr>
          <w:rFonts w:ascii="Times New Roman" w:eastAsia="Times New Roman" w:hAnsi="Times New Roman" w:cs="Times New Roman"/>
          <w:sz w:val="24"/>
          <w:szCs w:val="24"/>
          <w:lang w:val="bg-BG" w:eastAsia="bg-BG"/>
        </w:rPr>
        <w:t xml:space="preserve"> – в лева, на сметката на ТЪРГОВЕЦА (ДОСТАВЧИКА), вписана във фактурата.</w:t>
      </w:r>
    </w:p>
    <w:p w:rsidR="00CC6E55" w:rsidRPr="00E94C1C" w:rsidRDefault="00CC6E55" w:rsidP="000C2018">
      <w:pPr>
        <w:spacing w:after="0" w:line="300" w:lineRule="exact"/>
        <w:rPr>
          <w:rFonts w:ascii="Times New Roman" w:hAnsi="Times New Roman" w:cs="Times New Roman"/>
          <w:sz w:val="24"/>
          <w:szCs w:val="24"/>
          <w:lang w:val="bg-BG"/>
        </w:rPr>
      </w:pPr>
      <w:r w:rsidRPr="00E94C1C">
        <w:rPr>
          <w:rFonts w:ascii="Times New Roman" w:hAnsi="Times New Roman" w:cs="Times New Roman"/>
          <w:b/>
          <w:sz w:val="24"/>
          <w:szCs w:val="24"/>
          <w:lang w:val="bg-BG"/>
        </w:rPr>
        <w:t xml:space="preserve">3.3. </w:t>
      </w:r>
      <w:r w:rsidRPr="00E94C1C">
        <w:rPr>
          <w:rFonts w:ascii="Times New Roman" w:hAnsi="Times New Roman" w:cs="Times New Roman"/>
          <w:sz w:val="24"/>
          <w:szCs w:val="24"/>
          <w:lang w:val="bg-BG"/>
        </w:rPr>
        <w:t>Отговорности и санкции.</w:t>
      </w:r>
    </w:p>
    <w:p w:rsidR="00CC6E55" w:rsidRPr="00E94C1C" w:rsidRDefault="00CC6E55" w:rsidP="000C2018">
      <w:pPr>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t>3.3.1. Страните не си дължат обезщетения в случай на въвеждане на ограничителен режим (чл.72 от ЗЕ), временно прекъсване на пазара или ограничаване на количествата за доставка от страна на Оператора на ЕЕС (ЕСО ЕАД) по реда и в случаите, указани в ПТЕЕ и Правилата за управление на електроенергийната система.</w:t>
      </w:r>
    </w:p>
    <w:p w:rsidR="00CC6E55" w:rsidRPr="00E94C1C" w:rsidRDefault="00CC6E55" w:rsidP="000C2018">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t>3.3.2. Върху размера на просрочените от КЛИЕНТА плащания за периода от датата на падежа до датата на плащане се дължи законната лихва в размер на основният лихвен процент (ОЛП) на БНБ плюс десет пункта.</w:t>
      </w:r>
    </w:p>
    <w:p w:rsidR="00CC6E55" w:rsidRPr="00E94C1C" w:rsidRDefault="00CC6E55" w:rsidP="000C2018">
      <w:pPr>
        <w:tabs>
          <w:tab w:val="num" w:pos="0"/>
        </w:tabs>
        <w:spacing w:after="0" w:line="300" w:lineRule="exact"/>
        <w:jc w:val="both"/>
        <w:rPr>
          <w:rFonts w:ascii="Times New Roman" w:eastAsia="Times New Roman" w:hAnsi="Times New Roman" w:cs="Times New Roman"/>
          <w:sz w:val="24"/>
          <w:szCs w:val="24"/>
          <w:lang w:val="bg-BG" w:eastAsia="bg-BG"/>
        </w:rPr>
      </w:pPr>
      <w:r w:rsidRPr="00E94C1C">
        <w:rPr>
          <w:rFonts w:ascii="Times New Roman" w:eastAsia="Times New Roman" w:hAnsi="Times New Roman" w:cs="Times New Roman"/>
          <w:sz w:val="24"/>
          <w:szCs w:val="24"/>
          <w:lang w:val="bg-BG" w:eastAsia="bg-BG"/>
        </w:rPr>
        <w:t>3.3.3.В случай на забавено плащане повече от 30 /тридесет/ календарни дни ТЪРГОВЕЦЪТ има право да поиска от съответния мрежови оператор прекъсване на захранването на КЛИЕНТА на основание чл. 123 от Закона за енергетиката и съгласно сключените с мрежовите оператори рамкови договори.</w:t>
      </w:r>
    </w:p>
    <w:p w:rsidR="00CC6E55" w:rsidRPr="00E94C1C" w:rsidRDefault="00CC6E55" w:rsidP="000C2018">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t>3.3.4. В случай на самоволно възстановяване на захранването от страна на КЛИЕНТА, прекъснато по заявка на ТЪРГОВЕЦА, доставената електрическа енергия се отчита и фактурира при получаване на данните от средствата за търговско измерване и се заплащат от КЛИЕНТА по цената за недостиг, определена от ЕСО за съответния период на сетълмент, като върху нея допълнително се начисляват всички дължими суми да мрежови услуги, добавки и данъци.</w:t>
      </w:r>
    </w:p>
    <w:p w:rsidR="00E16785" w:rsidRPr="00E94C1C" w:rsidRDefault="00E16785" w:rsidP="000C2018">
      <w:pPr>
        <w:tabs>
          <w:tab w:val="num" w:pos="0"/>
        </w:tabs>
        <w:spacing w:after="0" w:line="300" w:lineRule="exact"/>
        <w:jc w:val="both"/>
        <w:rPr>
          <w:rFonts w:ascii="Times New Roman" w:eastAsia="Times New Roman" w:hAnsi="Times New Roman" w:cs="Times New Roman"/>
          <w:sz w:val="24"/>
          <w:szCs w:val="24"/>
          <w:lang w:val="bg-BG" w:eastAsia="bg-BG"/>
        </w:rPr>
      </w:pPr>
      <w:r w:rsidRPr="00E94C1C">
        <w:rPr>
          <w:rFonts w:ascii="Times New Roman" w:hAnsi="Times New Roman" w:cs="Times New Roman"/>
          <w:b/>
          <w:sz w:val="24"/>
          <w:szCs w:val="24"/>
          <w:lang w:val="bg-BG"/>
        </w:rPr>
        <w:t>3.4.</w:t>
      </w:r>
      <w:r w:rsidRPr="00E94C1C">
        <w:rPr>
          <w:rFonts w:ascii="Times New Roman" w:eastAsia="Times New Roman" w:hAnsi="Times New Roman" w:cs="Times New Roman"/>
          <w:sz w:val="24"/>
          <w:szCs w:val="24"/>
          <w:lang w:val="bg-BG" w:eastAsia="bg-BG"/>
        </w:rPr>
        <w:t xml:space="preserve"> </w:t>
      </w:r>
      <w:r w:rsidRPr="00E94C1C">
        <w:rPr>
          <w:rFonts w:ascii="Times New Roman" w:hAnsi="Times New Roman" w:cs="Times New Roman"/>
          <w:sz w:val="24"/>
          <w:szCs w:val="24"/>
          <w:lang w:val="bg-BG"/>
        </w:rPr>
        <w:t>Гаранция за изпълнение на договора.</w:t>
      </w:r>
    </w:p>
    <w:p w:rsidR="00BA675C" w:rsidRPr="00E94C1C" w:rsidRDefault="00E16785" w:rsidP="00BA675C">
      <w:pPr>
        <w:tabs>
          <w:tab w:val="num" w:pos="0"/>
        </w:tabs>
        <w:spacing w:after="0" w:line="300" w:lineRule="exact"/>
        <w:jc w:val="both"/>
        <w:rPr>
          <w:rFonts w:ascii="Times New Roman" w:hAnsi="Times New Roman" w:cs="Times New Roman"/>
          <w:sz w:val="24"/>
          <w:szCs w:val="24"/>
          <w:lang w:val="bg-BG"/>
        </w:rPr>
      </w:pPr>
      <w:r w:rsidRPr="00E94C1C">
        <w:rPr>
          <w:rFonts w:ascii="Times New Roman" w:eastAsia="Times New Roman" w:hAnsi="Times New Roman" w:cs="Times New Roman"/>
          <w:sz w:val="24"/>
          <w:szCs w:val="24"/>
          <w:lang w:val="bg-BG" w:eastAsia="bg-BG"/>
        </w:rPr>
        <w:t xml:space="preserve">3.4.1. </w:t>
      </w:r>
      <w:r w:rsidR="00BA675C" w:rsidRPr="00E94C1C">
        <w:rPr>
          <w:rFonts w:ascii="Times New Roman" w:eastAsia="Times New Roman" w:hAnsi="Times New Roman" w:cs="Times New Roman"/>
          <w:sz w:val="24"/>
          <w:szCs w:val="24"/>
          <w:lang w:val="bg-BG" w:eastAsia="bg-BG"/>
        </w:rPr>
        <w:t xml:space="preserve">При сключването на договора ТЪРГОВЕЦЪТ учредява </w:t>
      </w:r>
      <w:r w:rsidR="00BA675C" w:rsidRPr="00E94C1C">
        <w:rPr>
          <w:rFonts w:ascii="Times New Roman" w:hAnsi="Times New Roman" w:cs="Times New Roman"/>
          <w:sz w:val="24"/>
          <w:szCs w:val="24"/>
          <w:lang w:val="bg-BG"/>
        </w:rPr>
        <w:t>Гаранция за изпълнение на договора - парична сума /депозит/, внесена по банкова сметка на КЛИЕНТА</w:t>
      </w:r>
      <w:r w:rsidR="00BA675C" w:rsidRPr="00E94C1C">
        <w:rPr>
          <w:rFonts w:ascii="Times New Roman" w:hAnsi="Times New Roman" w:cs="Times New Roman"/>
          <w:b/>
          <w:sz w:val="24"/>
          <w:szCs w:val="24"/>
          <w:lang w:val="bg-BG"/>
        </w:rPr>
        <w:t xml:space="preserve">, </w:t>
      </w:r>
      <w:r w:rsidR="00BA675C" w:rsidRPr="00E94C1C">
        <w:rPr>
          <w:rFonts w:ascii="Times New Roman" w:hAnsi="Times New Roman" w:cs="Times New Roman"/>
          <w:sz w:val="24"/>
          <w:szCs w:val="24"/>
          <w:lang w:val="bg-BG"/>
        </w:rPr>
        <w:t xml:space="preserve">с титуляр: „Холдинг БДЖ” ЕАД, банка: ЮРОБАНК БЪЛГАРИЯ АД, </w:t>
      </w:r>
      <w:r w:rsidR="00BA675C">
        <w:rPr>
          <w:rFonts w:ascii="Times New Roman" w:hAnsi="Times New Roman" w:cs="Times New Roman"/>
          <w:sz w:val="24"/>
          <w:szCs w:val="24"/>
          <w:lang w:val="bg-BG"/>
        </w:rPr>
        <w:t>гр. София, IBAN: BG26 BPBI 794210377385</w:t>
      </w:r>
      <w:r w:rsidR="00BA675C" w:rsidRPr="00E94C1C">
        <w:rPr>
          <w:rFonts w:ascii="Times New Roman" w:hAnsi="Times New Roman" w:cs="Times New Roman"/>
          <w:sz w:val="24"/>
          <w:szCs w:val="24"/>
          <w:lang w:val="bg-BG"/>
        </w:rPr>
        <w:t xml:space="preserve">01, BIC: BPBIBGSF, в размер на </w:t>
      </w:r>
      <w:r w:rsidR="00B94912">
        <w:rPr>
          <w:rFonts w:ascii="Times New Roman" w:hAnsi="Times New Roman" w:cs="Times New Roman"/>
          <w:sz w:val="24"/>
          <w:szCs w:val="24"/>
          <w:lang w:val="bg-BG"/>
        </w:rPr>
        <w:t>7 000,00 (седем</w:t>
      </w:r>
      <w:r w:rsidR="00BA675C">
        <w:rPr>
          <w:rFonts w:ascii="Times New Roman" w:hAnsi="Times New Roman" w:cs="Times New Roman"/>
          <w:sz w:val="24"/>
          <w:szCs w:val="24"/>
          <w:lang w:val="bg-BG"/>
        </w:rPr>
        <w:t xml:space="preserve"> хиляди) </w:t>
      </w:r>
      <w:r w:rsidR="00BA675C" w:rsidRPr="00E94C1C">
        <w:rPr>
          <w:rFonts w:ascii="Times New Roman" w:hAnsi="Times New Roman" w:cs="Times New Roman"/>
          <w:sz w:val="24"/>
          <w:szCs w:val="24"/>
          <w:lang w:val="bg-BG"/>
        </w:rPr>
        <w:t>лева.</w:t>
      </w:r>
    </w:p>
    <w:p w:rsidR="00E16785" w:rsidRDefault="00012298" w:rsidP="000C2018">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lastRenderedPageBreak/>
        <w:t xml:space="preserve">3.4.2. </w:t>
      </w:r>
      <w:r w:rsidR="004A1BD3" w:rsidRPr="00E94C1C">
        <w:rPr>
          <w:rFonts w:ascii="Times New Roman" w:hAnsi="Times New Roman" w:cs="Times New Roman"/>
          <w:sz w:val="24"/>
          <w:szCs w:val="24"/>
          <w:lang w:val="bg-BG"/>
        </w:rPr>
        <w:t xml:space="preserve">КЛИЕНТЪТ </w:t>
      </w:r>
      <w:r w:rsidR="00E16785" w:rsidRPr="00E94C1C">
        <w:rPr>
          <w:rFonts w:ascii="Times New Roman" w:hAnsi="Times New Roman" w:cs="Times New Roman"/>
          <w:sz w:val="24"/>
          <w:szCs w:val="24"/>
          <w:lang w:val="bg-BG"/>
        </w:rPr>
        <w:t xml:space="preserve">има право да усвои такава част от гаранцията, която покрива отговорностите на </w:t>
      </w:r>
      <w:r w:rsidR="004A1BD3" w:rsidRPr="00E94C1C">
        <w:rPr>
          <w:rFonts w:ascii="Times New Roman" w:hAnsi="Times New Roman" w:cs="Times New Roman"/>
          <w:sz w:val="24"/>
          <w:szCs w:val="24"/>
          <w:lang w:val="bg-BG"/>
        </w:rPr>
        <w:t>ТЪРГОВЕЦА</w:t>
      </w:r>
      <w:r w:rsidR="004A1BD3" w:rsidRPr="00E94C1C">
        <w:rPr>
          <w:rFonts w:ascii="Times New Roman" w:hAnsi="Times New Roman" w:cs="Times New Roman"/>
          <w:b/>
          <w:sz w:val="24"/>
          <w:szCs w:val="24"/>
          <w:lang w:val="bg-BG"/>
        </w:rPr>
        <w:t xml:space="preserve"> </w:t>
      </w:r>
      <w:r w:rsidR="00E16785" w:rsidRPr="00E94C1C">
        <w:rPr>
          <w:rFonts w:ascii="Times New Roman" w:hAnsi="Times New Roman" w:cs="Times New Roman"/>
          <w:sz w:val="24"/>
          <w:szCs w:val="24"/>
          <w:lang w:val="bg-BG"/>
        </w:rPr>
        <w:t>за неизпълнението на някоя от клаузите на договора, включително и размера на начислените неустойки.</w:t>
      </w:r>
    </w:p>
    <w:p w:rsidR="00BA675C" w:rsidRPr="00156C1B" w:rsidRDefault="00BA675C" w:rsidP="00BA675C">
      <w:pPr>
        <w:tabs>
          <w:tab w:val="left" w:pos="180"/>
          <w:tab w:val="left" w:pos="360"/>
        </w:tabs>
        <w:spacing w:after="0" w:line="240" w:lineRule="auto"/>
        <w:jc w:val="both"/>
        <w:rPr>
          <w:rFonts w:ascii="Times New Roman" w:eastAsia="Times New Roman" w:hAnsi="Times New Roman" w:cs="Times New Roman"/>
          <w:noProof/>
          <w:color w:val="000000" w:themeColor="text1"/>
          <w:sz w:val="24"/>
          <w:szCs w:val="24"/>
          <w:lang w:val="bg-BG" w:eastAsia="bg-BG"/>
        </w:rPr>
      </w:pPr>
      <w:r w:rsidRPr="00156C1B">
        <w:rPr>
          <w:rFonts w:ascii="Times New Roman" w:hAnsi="Times New Roman" w:cs="Times New Roman"/>
          <w:color w:val="000000" w:themeColor="text1"/>
          <w:sz w:val="24"/>
          <w:szCs w:val="24"/>
          <w:lang w:val="bg-BG"/>
        </w:rPr>
        <w:t xml:space="preserve">3.4.3. </w:t>
      </w:r>
      <w:r w:rsidRPr="00156C1B">
        <w:rPr>
          <w:rFonts w:ascii="Times New Roman" w:eastAsia="Times New Roman" w:hAnsi="Times New Roman" w:cs="Times New Roman"/>
          <w:noProof/>
          <w:color w:val="000000" w:themeColor="text1"/>
          <w:sz w:val="24"/>
          <w:szCs w:val="24"/>
          <w:lang w:val="bg-BG" w:eastAsia="bg-BG"/>
        </w:rPr>
        <w:t xml:space="preserve">Гаранцията за изпълнение не се освобождава от </w:t>
      </w:r>
      <w:r w:rsidRPr="00156C1B">
        <w:rPr>
          <w:rFonts w:ascii="Times New Roman" w:hAnsi="Times New Roman" w:cs="Times New Roman"/>
          <w:color w:val="000000" w:themeColor="text1"/>
          <w:sz w:val="24"/>
          <w:szCs w:val="24"/>
          <w:lang w:val="bg-BG"/>
        </w:rPr>
        <w:t>КЛИЕНТА</w:t>
      </w:r>
      <w:r w:rsidRPr="00156C1B">
        <w:rPr>
          <w:rFonts w:ascii="Times New Roman" w:eastAsia="Times New Roman" w:hAnsi="Times New Roman" w:cs="Times New Roman"/>
          <w:noProof/>
          <w:color w:val="000000" w:themeColor="text1"/>
          <w:sz w:val="24"/>
          <w:szCs w:val="24"/>
          <w:lang w:val="bg-BG" w:eastAsia="bg-BG"/>
        </w:rPr>
        <w:t xml:space="preserve">, ако в процеса на изпълнение на договора е възникнал спор между страните относно неизпълнение на задълженията на </w:t>
      </w:r>
      <w:r w:rsidRPr="00156C1B">
        <w:rPr>
          <w:rFonts w:ascii="Times New Roman" w:hAnsi="Times New Roman" w:cs="Times New Roman"/>
          <w:color w:val="000000" w:themeColor="text1"/>
          <w:sz w:val="24"/>
          <w:szCs w:val="24"/>
          <w:lang w:val="bg-BG"/>
        </w:rPr>
        <w:t>ТЪРГОВЕЦА</w:t>
      </w:r>
      <w:r w:rsidRPr="00156C1B">
        <w:rPr>
          <w:rFonts w:ascii="Times New Roman" w:eastAsia="Times New Roman" w:hAnsi="Times New Roman" w:cs="Times New Roman"/>
          <w:noProof/>
          <w:color w:val="000000" w:themeColor="text1"/>
          <w:sz w:val="24"/>
          <w:szCs w:val="24"/>
          <w:lang w:val="bg-BG" w:eastAsia="bg-BG"/>
        </w:rPr>
        <w:t xml:space="preserve"> и въпросът е отнесен за решаване пред съд. При решаване на спора в полза на </w:t>
      </w:r>
      <w:r w:rsidRPr="00156C1B">
        <w:rPr>
          <w:rFonts w:ascii="Times New Roman" w:hAnsi="Times New Roman" w:cs="Times New Roman"/>
          <w:color w:val="000000" w:themeColor="text1"/>
          <w:sz w:val="24"/>
          <w:szCs w:val="24"/>
          <w:lang w:val="bg-BG"/>
        </w:rPr>
        <w:t>КЛИЕНТА</w:t>
      </w:r>
      <w:r w:rsidRPr="00156C1B">
        <w:rPr>
          <w:rFonts w:ascii="Times New Roman" w:eastAsia="Times New Roman" w:hAnsi="Times New Roman" w:cs="Times New Roman"/>
          <w:noProof/>
          <w:color w:val="000000" w:themeColor="text1"/>
          <w:sz w:val="24"/>
          <w:szCs w:val="24"/>
          <w:lang w:val="bg-BG" w:eastAsia="bg-BG"/>
        </w:rPr>
        <w:t xml:space="preserve"> той може да пристъпи към усвояване на гаранцията за изпълнение.</w:t>
      </w:r>
    </w:p>
    <w:p w:rsidR="00BA675C" w:rsidRPr="00156C1B" w:rsidRDefault="00BA675C" w:rsidP="00BA675C">
      <w:pPr>
        <w:tabs>
          <w:tab w:val="left" w:pos="180"/>
          <w:tab w:val="left" w:pos="360"/>
        </w:tabs>
        <w:spacing w:after="0" w:line="240" w:lineRule="auto"/>
        <w:jc w:val="both"/>
        <w:rPr>
          <w:rFonts w:ascii="Times New Roman" w:eastAsia="Times New Roman" w:hAnsi="Times New Roman" w:cs="Times New Roman"/>
          <w:noProof/>
          <w:color w:val="000000" w:themeColor="text1"/>
          <w:sz w:val="24"/>
          <w:szCs w:val="24"/>
          <w:lang w:val="bg-BG" w:eastAsia="bg-BG"/>
        </w:rPr>
      </w:pPr>
      <w:r w:rsidRPr="00156C1B">
        <w:rPr>
          <w:rFonts w:ascii="Times New Roman" w:eastAsia="Times New Roman" w:hAnsi="Times New Roman" w:cs="Times New Roman"/>
          <w:noProof/>
          <w:color w:val="000000" w:themeColor="text1"/>
          <w:sz w:val="24"/>
          <w:szCs w:val="24"/>
          <w:lang w:val="bg-BG" w:eastAsia="bg-BG"/>
        </w:rPr>
        <w:t>3.4.4.</w:t>
      </w:r>
      <w:r w:rsidRPr="00156C1B">
        <w:rPr>
          <w:rFonts w:ascii="Times New Roman" w:hAnsi="Times New Roman" w:cs="Times New Roman"/>
          <w:color w:val="000000" w:themeColor="text1"/>
          <w:sz w:val="24"/>
          <w:szCs w:val="24"/>
          <w:lang w:val="bg-BG"/>
        </w:rPr>
        <w:t xml:space="preserve"> КЛИЕНТЪТ</w:t>
      </w:r>
      <w:r w:rsidRPr="00156C1B">
        <w:rPr>
          <w:rFonts w:ascii="Times New Roman" w:eastAsia="Times New Roman" w:hAnsi="Times New Roman" w:cs="Times New Roman"/>
          <w:noProof/>
          <w:color w:val="000000" w:themeColor="text1"/>
          <w:sz w:val="24"/>
          <w:szCs w:val="24"/>
          <w:lang w:val="bg-BG" w:eastAsia="ar-SA"/>
        </w:rPr>
        <w:t xml:space="preserve"> се задължава да възстанови на </w:t>
      </w:r>
      <w:r w:rsidRPr="00156C1B">
        <w:rPr>
          <w:rFonts w:ascii="Times New Roman" w:hAnsi="Times New Roman" w:cs="Times New Roman"/>
          <w:color w:val="000000" w:themeColor="text1"/>
          <w:sz w:val="24"/>
          <w:szCs w:val="24"/>
          <w:lang w:val="bg-BG"/>
        </w:rPr>
        <w:t>ТЪРГОВЕЦА</w:t>
      </w:r>
      <w:r w:rsidRPr="00156C1B">
        <w:rPr>
          <w:rFonts w:ascii="Times New Roman" w:eastAsia="Times New Roman" w:hAnsi="Times New Roman" w:cs="Times New Roman"/>
          <w:noProof/>
          <w:color w:val="000000" w:themeColor="text1"/>
          <w:sz w:val="24"/>
          <w:szCs w:val="24"/>
          <w:lang w:val="bg-BG" w:eastAsia="ar-SA"/>
        </w:rPr>
        <w:t xml:space="preserve"> сумата на гаранцията, намалена със сумите, усво</w:t>
      </w:r>
      <w:r w:rsidR="00370C30">
        <w:rPr>
          <w:rFonts w:ascii="Times New Roman" w:eastAsia="Times New Roman" w:hAnsi="Times New Roman" w:cs="Times New Roman"/>
          <w:noProof/>
          <w:color w:val="000000" w:themeColor="text1"/>
          <w:sz w:val="24"/>
          <w:szCs w:val="24"/>
          <w:lang w:val="bg-BG" w:eastAsia="ar-SA"/>
        </w:rPr>
        <w:t>ени по реда на т.3.4.2 и т.7.2.2</w:t>
      </w:r>
      <w:r w:rsidRPr="00156C1B">
        <w:rPr>
          <w:rFonts w:ascii="Times New Roman" w:eastAsia="Times New Roman" w:hAnsi="Times New Roman" w:cs="Times New Roman"/>
          <w:noProof/>
          <w:color w:val="000000" w:themeColor="text1"/>
          <w:sz w:val="24"/>
          <w:szCs w:val="24"/>
          <w:lang w:val="bg-BG" w:eastAsia="ar-SA"/>
        </w:rPr>
        <w:t xml:space="preserve"> от договора </w:t>
      </w:r>
      <w:r w:rsidRPr="00156C1B">
        <w:rPr>
          <w:rFonts w:ascii="Times New Roman" w:eastAsia="TimesNewRomanPS-ItalicMT" w:hAnsi="Times New Roman" w:cs="Times New Roman"/>
          <w:noProof/>
          <w:color w:val="000000" w:themeColor="text1"/>
          <w:sz w:val="24"/>
          <w:szCs w:val="24"/>
          <w:lang w:val="bg-BG" w:eastAsia="ar-SA"/>
        </w:rPr>
        <w:t xml:space="preserve">до </w:t>
      </w:r>
      <w:r w:rsidRPr="00156C1B">
        <w:rPr>
          <w:rFonts w:ascii="Times New Roman" w:eastAsia="Times New Roman" w:hAnsi="Times New Roman" w:cs="Times New Roman"/>
          <w:noProof/>
          <w:color w:val="000000" w:themeColor="text1"/>
          <w:sz w:val="24"/>
          <w:szCs w:val="24"/>
          <w:lang w:val="bg-BG" w:eastAsia="ar-SA"/>
        </w:rPr>
        <w:t>30 /тридесет/ дни след изтичане на срока на договора.</w:t>
      </w:r>
    </w:p>
    <w:p w:rsidR="009B1AB4" w:rsidRPr="00E94C1C" w:rsidRDefault="009B1AB4" w:rsidP="00E16785">
      <w:pPr>
        <w:tabs>
          <w:tab w:val="num" w:pos="0"/>
        </w:tabs>
        <w:spacing w:after="0" w:line="300" w:lineRule="exact"/>
        <w:jc w:val="both"/>
        <w:rPr>
          <w:rFonts w:ascii="Times New Roman" w:hAnsi="Times New Roman" w:cs="Times New Roman"/>
          <w:sz w:val="24"/>
          <w:szCs w:val="24"/>
          <w:lang w:val="bg-BG"/>
        </w:rPr>
      </w:pPr>
    </w:p>
    <w:p w:rsidR="00CC6E55" w:rsidRDefault="00CC6E55" w:rsidP="00A42DB2">
      <w:pPr>
        <w:tabs>
          <w:tab w:val="num" w:pos="0"/>
        </w:tabs>
        <w:spacing w:after="0" w:line="300" w:lineRule="exact"/>
        <w:outlineLvl w:val="0"/>
        <w:rPr>
          <w:rFonts w:ascii="Times New Roman" w:hAnsi="Times New Roman" w:cs="Times New Roman"/>
          <w:b/>
          <w:bCs/>
          <w:sz w:val="24"/>
          <w:szCs w:val="24"/>
          <w:lang w:val="bg-BG"/>
        </w:rPr>
      </w:pPr>
      <w:r w:rsidRPr="00E94C1C">
        <w:rPr>
          <w:rFonts w:ascii="Times New Roman" w:hAnsi="Times New Roman" w:cs="Times New Roman"/>
          <w:b/>
          <w:bCs/>
          <w:sz w:val="24"/>
          <w:szCs w:val="24"/>
          <w:lang w:val="bg-BG"/>
        </w:rPr>
        <w:t xml:space="preserve">                         РАЗДЕЛ ІV. ПРАВА И ЗАДЪЛЖЕНИЯ НА СТРАНИТЕ</w:t>
      </w:r>
    </w:p>
    <w:p w:rsidR="005B1BD8" w:rsidRPr="00E94C1C" w:rsidRDefault="005B1BD8" w:rsidP="00A42DB2">
      <w:pPr>
        <w:tabs>
          <w:tab w:val="num" w:pos="0"/>
        </w:tabs>
        <w:spacing w:after="0" w:line="300" w:lineRule="exact"/>
        <w:outlineLvl w:val="0"/>
        <w:rPr>
          <w:rFonts w:ascii="Times New Roman" w:hAnsi="Times New Roman" w:cs="Times New Roman"/>
          <w:b/>
          <w:bCs/>
          <w:sz w:val="24"/>
          <w:szCs w:val="24"/>
          <w:lang w:val="bg-BG"/>
        </w:rPr>
      </w:pPr>
    </w:p>
    <w:p w:rsidR="00CC6E55" w:rsidRPr="00E94C1C" w:rsidRDefault="00CC6E55" w:rsidP="00A42DB2">
      <w:pPr>
        <w:tabs>
          <w:tab w:val="num" w:pos="0"/>
        </w:tabs>
        <w:spacing w:after="0" w:line="300" w:lineRule="exact"/>
        <w:jc w:val="both"/>
        <w:rPr>
          <w:rFonts w:ascii="Times New Roman" w:hAnsi="Times New Roman" w:cs="Times New Roman"/>
          <w:b/>
          <w:bCs/>
          <w:sz w:val="24"/>
          <w:szCs w:val="24"/>
          <w:lang w:val="bg-BG"/>
        </w:rPr>
      </w:pPr>
      <w:r w:rsidRPr="00E94C1C">
        <w:rPr>
          <w:rFonts w:ascii="Times New Roman" w:hAnsi="Times New Roman" w:cs="Times New Roman"/>
          <w:b/>
          <w:bCs/>
          <w:sz w:val="24"/>
          <w:szCs w:val="24"/>
          <w:lang w:val="bg-BG"/>
        </w:rPr>
        <w:t xml:space="preserve">4.1. </w:t>
      </w:r>
      <w:r w:rsidRPr="00E94C1C">
        <w:rPr>
          <w:rFonts w:ascii="Times New Roman" w:hAnsi="Times New Roman" w:cs="Times New Roman"/>
          <w:bCs/>
          <w:sz w:val="24"/>
          <w:szCs w:val="24"/>
          <w:lang w:val="bg-BG"/>
        </w:rPr>
        <w:t>Права и задължения на ТЪРГОВЕЦА.</w:t>
      </w:r>
    </w:p>
    <w:p w:rsidR="00CC6E55" w:rsidRPr="00E94C1C" w:rsidRDefault="00CC6E55" w:rsidP="00A42DB2">
      <w:pPr>
        <w:tabs>
          <w:tab w:val="num" w:pos="0"/>
        </w:tabs>
        <w:autoSpaceDE w:val="0"/>
        <w:autoSpaceDN w:val="0"/>
        <w:adjustRightInd w:val="0"/>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t xml:space="preserve">4.1.1. За продадените и доставени количества електрическа енергия до обектите на КЛИЕНТА, ТЪРГОВЕЦЪТ има право да получи уговорената цена, съгласно този договор. </w:t>
      </w:r>
    </w:p>
    <w:p w:rsidR="00CC6E55" w:rsidRPr="00E94C1C" w:rsidRDefault="00CC6E55" w:rsidP="00A42DB2">
      <w:pPr>
        <w:tabs>
          <w:tab w:val="num" w:pos="0"/>
        </w:tabs>
        <w:autoSpaceDE w:val="0"/>
        <w:autoSpaceDN w:val="0"/>
        <w:adjustRightInd w:val="0"/>
        <w:spacing w:after="0" w:line="300" w:lineRule="exact"/>
        <w:jc w:val="both"/>
        <w:rPr>
          <w:rFonts w:ascii="Times New Roman" w:hAnsi="Times New Roman" w:cs="Times New Roman"/>
          <w:color w:val="FF0000"/>
          <w:sz w:val="24"/>
          <w:szCs w:val="24"/>
          <w:lang w:val="bg-BG"/>
        </w:rPr>
      </w:pPr>
      <w:r w:rsidRPr="00E94C1C">
        <w:rPr>
          <w:rFonts w:ascii="Times New Roman" w:hAnsi="Times New Roman" w:cs="Times New Roman"/>
          <w:sz w:val="24"/>
          <w:szCs w:val="24"/>
          <w:lang w:val="bg-BG"/>
        </w:rPr>
        <w:t>4.1.2. ТЪРГОВЕЦЪТ се задължава да продаде и да обезпечи в място на доставяне количество електрическа енергия в съответствие с нуждите на КЛИЕНТА. Мястото/местата на доставка са описани в Приложение №</w:t>
      </w:r>
      <w:r w:rsidR="00F31E2A">
        <w:rPr>
          <w:rFonts w:ascii="Times New Roman" w:hAnsi="Times New Roman" w:cs="Times New Roman"/>
          <w:sz w:val="24"/>
          <w:szCs w:val="24"/>
          <w:lang w:val="bg-BG"/>
        </w:rPr>
        <w:t xml:space="preserve"> </w:t>
      </w:r>
      <w:r w:rsidRPr="00E94C1C">
        <w:rPr>
          <w:rFonts w:ascii="Times New Roman" w:hAnsi="Times New Roman" w:cs="Times New Roman"/>
          <w:sz w:val="24"/>
          <w:szCs w:val="24"/>
          <w:lang w:val="bg-BG"/>
        </w:rPr>
        <w:t xml:space="preserve">2 към настоящия договор. </w:t>
      </w:r>
    </w:p>
    <w:p w:rsidR="00CC6E55" w:rsidRPr="00E94C1C" w:rsidRDefault="00CC6E55" w:rsidP="00A42DB2">
      <w:pPr>
        <w:tabs>
          <w:tab w:val="num" w:pos="0"/>
        </w:tabs>
        <w:autoSpaceDE w:val="0"/>
        <w:autoSpaceDN w:val="0"/>
        <w:adjustRightInd w:val="0"/>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t>4.1.3. ТЪРГОВЕЦЪТ фактурира доставената електрическа енергия, съгласно предоставените от мрежовия оператор валидирани стойности от средствата за търговско измерване (СТИ), в срока по т. 3</w:t>
      </w:r>
      <w:r w:rsidR="00A75EDF" w:rsidRPr="00E94C1C">
        <w:rPr>
          <w:rFonts w:ascii="Times New Roman" w:hAnsi="Times New Roman" w:cs="Times New Roman"/>
          <w:sz w:val="24"/>
          <w:szCs w:val="24"/>
          <w:lang w:val="bg-BG"/>
        </w:rPr>
        <w:t>.2.3</w:t>
      </w:r>
      <w:r w:rsidRPr="00E94C1C">
        <w:rPr>
          <w:rFonts w:ascii="Times New Roman" w:hAnsi="Times New Roman" w:cs="Times New Roman"/>
          <w:sz w:val="24"/>
          <w:szCs w:val="24"/>
          <w:lang w:val="bg-BG"/>
        </w:rPr>
        <w:t>.</w:t>
      </w:r>
    </w:p>
    <w:p w:rsidR="00CC6E55" w:rsidRPr="00E94C1C" w:rsidRDefault="00CC6E55" w:rsidP="00A42DB2">
      <w:pPr>
        <w:tabs>
          <w:tab w:val="num" w:pos="0"/>
        </w:tabs>
        <w:autoSpaceDE w:val="0"/>
        <w:autoSpaceDN w:val="0"/>
        <w:adjustRightInd w:val="0"/>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t>4.1.4. ТЪРГОВЕЦЪТ се задължава да предостави на КЛИЕНТА всяка поискана информация, данни или документи в договорените срокове.</w:t>
      </w:r>
    </w:p>
    <w:p w:rsidR="00CC6E55" w:rsidRPr="00E94C1C" w:rsidRDefault="00CC6E55" w:rsidP="00A42DB2">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t>4.1.5. ТЪРГОВЕЦЪТ не носи отговорност за причинени на КЛИЕНТА вреди, вследствие на отклонения от нормативните изисквания за качество на доставяната електрическа енергия, настъпили по причина на неизправност на съоръженията за пренос и/или разпределение на електрическа енергия, аварийни и планови прекъсвания, оперативни превключвания и други.</w:t>
      </w:r>
    </w:p>
    <w:p w:rsidR="00CC6E55" w:rsidRPr="00E94C1C" w:rsidRDefault="00CC6E55" w:rsidP="00A42DB2">
      <w:pPr>
        <w:tabs>
          <w:tab w:val="num" w:pos="0"/>
        </w:tabs>
        <w:autoSpaceDE w:val="0"/>
        <w:autoSpaceDN w:val="0"/>
        <w:adjustRightInd w:val="0"/>
        <w:spacing w:after="0" w:line="300" w:lineRule="exact"/>
        <w:jc w:val="both"/>
        <w:rPr>
          <w:rFonts w:ascii="Times New Roman" w:hAnsi="Times New Roman" w:cs="Times New Roman"/>
          <w:b/>
          <w:bCs/>
          <w:sz w:val="24"/>
          <w:szCs w:val="24"/>
          <w:lang w:val="bg-BG"/>
        </w:rPr>
      </w:pPr>
      <w:r w:rsidRPr="00E94C1C">
        <w:rPr>
          <w:rFonts w:ascii="Times New Roman" w:hAnsi="Times New Roman" w:cs="Times New Roman"/>
          <w:b/>
          <w:bCs/>
          <w:sz w:val="24"/>
          <w:szCs w:val="24"/>
          <w:lang w:val="bg-BG"/>
        </w:rPr>
        <w:t xml:space="preserve">4.2. </w:t>
      </w:r>
      <w:r w:rsidRPr="00E94C1C">
        <w:rPr>
          <w:rFonts w:ascii="Times New Roman" w:hAnsi="Times New Roman" w:cs="Times New Roman"/>
          <w:bCs/>
          <w:sz w:val="24"/>
          <w:szCs w:val="24"/>
          <w:lang w:val="bg-BG"/>
        </w:rPr>
        <w:t>Права и задължения на КЛИЕНТА</w:t>
      </w:r>
    </w:p>
    <w:p w:rsidR="00CC6E55" w:rsidRPr="00E94C1C" w:rsidRDefault="00CC6E55" w:rsidP="00A42DB2">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t xml:space="preserve">4.2.1. КЛИЕНТЪТ има право да получи необходимите му количества активна електрическа енергия, като се задължава да ги приеме в мястото/местата на доставка съгласно Приложение </w:t>
      </w:r>
      <w:r w:rsidR="00F31E2A" w:rsidRPr="00E94C1C">
        <w:rPr>
          <w:rFonts w:ascii="Times New Roman" w:hAnsi="Times New Roman" w:cs="Times New Roman"/>
          <w:sz w:val="24"/>
          <w:szCs w:val="24"/>
          <w:lang w:val="bg-BG"/>
        </w:rPr>
        <w:t>№</w:t>
      </w:r>
      <w:r w:rsidR="00F31E2A">
        <w:rPr>
          <w:rFonts w:ascii="Times New Roman" w:hAnsi="Times New Roman" w:cs="Times New Roman"/>
          <w:sz w:val="24"/>
          <w:szCs w:val="24"/>
          <w:lang w:val="bg-BG"/>
        </w:rPr>
        <w:t xml:space="preserve"> </w:t>
      </w:r>
      <w:r w:rsidRPr="00E94C1C">
        <w:rPr>
          <w:rFonts w:ascii="Times New Roman" w:hAnsi="Times New Roman" w:cs="Times New Roman"/>
          <w:sz w:val="24"/>
          <w:szCs w:val="24"/>
          <w:lang w:val="bg-BG"/>
        </w:rPr>
        <w:t>2.</w:t>
      </w:r>
    </w:p>
    <w:p w:rsidR="00CC6E55" w:rsidRPr="00E94C1C" w:rsidRDefault="00CC6E55" w:rsidP="00A42DB2">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t>4.2.2. КЛИЕНТЪТ се задължава да заплати на ТЪРГОВЕЦА цялата доставена му активна електрическа енергия на база предоставените от мрежовия оператор към ТЪРГОВЕЦА валидирани стойности от средствата за търговско измерване (СТИ).</w:t>
      </w:r>
    </w:p>
    <w:p w:rsidR="00CC6E55" w:rsidRPr="00E94C1C" w:rsidRDefault="00CC6E55" w:rsidP="00A42DB2">
      <w:pPr>
        <w:tabs>
          <w:tab w:val="num" w:pos="0"/>
        </w:tabs>
        <w:autoSpaceDE w:val="0"/>
        <w:autoSpaceDN w:val="0"/>
        <w:adjustRightInd w:val="0"/>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t>4.2.3. КЛИЕНТЪТ се задължава да предостави на ТЪРГОВЕЦА необходимите за правилно изпълнение на този договор информация, данни или документи в посочените срокове.</w:t>
      </w:r>
    </w:p>
    <w:p w:rsidR="00CC6E55" w:rsidRPr="00E94C1C" w:rsidRDefault="00CC6E55" w:rsidP="00A42DB2">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t>4.2.4. КЛИЕНТЪТ прехвърля на ТЪРГОВЕЦА отговорността за балансиране на всички свои обекти, описани в Приложение №</w:t>
      </w:r>
      <w:r w:rsidR="00F31E2A">
        <w:rPr>
          <w:rFonts w:ascii="Times New Roman" w:hAnsi="Times New Roman" w:cs="Times New Roman"/>
          <w:sz w:val="24"/>
          <w:szCs w:val="24"/>
          <w:lang w:val="bg-BG"/>
        </w:rPr>
        <w:t xml:space="preserve"> </w:t>
      </w:r>
      <w:r w:rsidRPr="00E94C1C">
        <w:rPr>
          <w:rFonts w:ascii="Times New Roman" w:hAnsi="Times New Roman" w:cs="Times New Roman"/>
          <w:sz w:val="24"/>
          <w:szCs w:val="24"/>
          <w:lang w:val="bg-BG"/>
        </w:rPr>
        <w:t>2, като не дължи допълнително възнаграждение за това.</w:t>
      </w:r>
    </w:p>
    <w:p w:rsidR="00CC6E55" w:rsidRDefault="00CC6E55" w:rsidP="00A42DB2">
      <w:pPr>
        <w:tabs>
          <w:tab w:val="num" w:pos="0"/>
        </w:tabs>
        <w:spacing w:after="0" w:line="300" w:lineRule="exact"/>
        <w:jc w:val="both"/>
        <w:rPr>
          <w:rFonts w:ascii="Times New Roman" w:hAnsi="Times New Roman" w:cs="Times New Roman"/>
          <w:bCs/>
          <w:sz w:val="24"/>
          <w:szCs w:val="24"/>
          <w:lang w:val="bg-BG"/>
        </w:rPr>
      </w:pPr>
      <w:r w:rsidRPr="00E94C1C">
        <w:rPr>
          <w:rFonts w:ascii="Times New Roman" w:hAnsi="Times New Roman" w:cs="Times New Roman"/>
          <w:sz w:val="24"/>
          <w:szCs w:val="24"/>
          <w:lang w:val="bg-BG"/>
        </w:rPr>
        <w:t xml:space="preserve">4.2.5. </w:t>
      </w:r>
      <w:r w:rsidRPr="00E94C1C">
        <w:rPr>
          <w:rFonts w:ascii="Times New Roman" w:hAnsi="Times New Roman" w:cs="Times New Roman"/>
          <w:bCs/>
          <w:sz w:val="24"/>
          <w:szCs w:val="24"/>
          <w:lang w:val="bg-BG"/>
        </w:rPr>
        <w:t>КЛИЕНТЪТ приема да съдейства на ТЪРГОВЕЦА с предоставяне на необходимата информация, позволяваща изготвянето на прогноза за потреблението му и евентуалните отклонения, от които възниква отговорност за балансиране от страна на ТЪРГОВЕЦА и да оказва необходимото съдействие на ТЪРГОВЕЦА за извършване на регистрацията на пазара на електрическа енергия, като всички такси, депозити и други такива разходи, изисквани от съответния оператор на мрежата са за сметка на КЛИЕНТА.</w:t>
      </w:r>
    </w:p>
    <w:p w:rsidR="00156C1B" w:rsidRPr="00E94C1C" w:rsidRDefault="00156C1B" w:rsidP="00A42DB2">
      <w:pPr>
        <w:tabs>
          <w:tab w:val="num" w:pos="0"/>
        </w:tabs>
        <w:spacing w:after="0" w:line="300" w:lineRule="exact"/>
        <w:jc w:val="both"/>
        <w:rPr>
          <w:rFonts w:ascii="Times New Roman" w:hAnsi="Times New Roman" w:cs="Times New Roman"/>
          <w:bCs/>
          <w:sz w:val="24"/>
          <w:szCs w:val="24"/>
          <w:lang w:val="bg-BG"/>
        </w:rPr>
      </w:pPr>
    </w:p>
    <w:p w:rsidR="00CC6E55" w:rsidRPr="00E94C1C" w:rsidRDefault="00CC6E55" w:rsidP="00A42DB2">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lastRenderedPageBreak/>
        <w:t>4.2.6. КЛИЕНТЪТ е длъжен да уведоми ТЪРГОВЕЦА в договорените срокове при невъзможност или забавяне на изпълнение на задълженията по настоящия договор, промяна на данните по регистрацията му в Търговския регистър, промяна на статута на обектите описани в Приложение №</w:t>
      </w:r>
      <w:r w:rsidR="00F13308">
        <w:rPr>
          <w:rFonts w:ascii="Times New Roman" w:hAnsi="Times New Roman" w:cs="Times New Roman"/>
          <w:sz w:val="24"/>
          <w:szCs w:val="24"/>
          <w:lang w:val="bg-BG"/>
        </w:rPr>
        <w:t xml:space="preserve"> </w:t>
      </w:r>
      <w:r w:rsidRPr="00E94C1C">
        <w:rPr>
          <w:rFonts w:ascii="Times New Roman" w:hAnsi="Times New Roman" w:cs="Times New Roman"/>
          <w:sz w:val="24"/>
          <w:szCs w:val="24"/>
          <w:lang w:val="bg-BG"/>
        </w:rPr>
        <w:t>2, промяна на лицата по т.5.2. от настоящия договор и други, касаещи отношенията по настоящия договор.</w:t>
      </w:r>
    </w:p>
    <w:p w:rsidR="000C2018" w:rsidRPr="00E94C1C" w:rsidRDefault="000C2018" w:rsidP="00A42DB2">
      <w:pPr>
        <w:tabs>
          <w:tab w:val="num" w:pos="0"/>
        </w:tabs>
        <w:spacing w:after="0" w:line="300" w:lineRule="exact"/>
        <w:jc w:val="both"/>
        <w:rPr>
          <w:rFonts w:ascii="Times New Roman" w:hAnsi="Times New Roman" w:cs="Times New Roman"/>
          <w:sz w:val="24"/>
          <w:szCs w:val="24"/>
          <w:lang w:val="bg-BG"/>
        </w:rPr>
      </w:pPr>
    </w:p>
    <w:p w:rsidR="00CC6E55" w:rsidRDefault="00CC6E55" w:rsidP="00A42DB2">
      <w:pPr>
        <w:tabs>
          <w:tab w:val="num" w:pos="0"/>
        </w:tabs>
        <w:spacing w:after="0" w:line="300" w:lineRule="exact"/>
        <w:jc w:val="center"/>
        <w:rPr>
          <w:rFonts w:ascii="Times New Roman" w:hAnsi="Times New Roman" w:cs="Times New Roman"/>
          <w:b/>
          <w:bCs/>
          <w:sz w:val="24"/>
          <w:szCs w:val="24"/>
          <w:lang w:val="bg-BG"/>
        </w:rPr>
      </w:pPr>
      <w:r w:rsidRPr="00E94C1C">
        <w:rPr>
          <w:rFonts w:ascii="Times New Roman" w:hAnsi="Times New Roman" w:cs="Times New Roman"/>
          <w:b/>
          <w:bCs/>
          <w:sz w:val="24"/>
          <w:szCs w:val="24"/>
          <w:lang w:val="bg-BG"/>
        </w:rPr>
        <w:t xml:space="preserve">РАЗДЕЛ V. </w:t>
      </w:r>
      <w:r w:rsidRPr="00E94C1C">
        <w:rPr>
          <w:rFonts w:ascii="Times New Roman" w:hAnsi="Times New Roman" w:cs="Times New Roman"/>
          <w:b/>
          <w:bCs/>
          <w:color w:val="FF0000"/>
          <w:sz w:val="24"/>
          <w:szCs w:val="24"/>
          <w:lang w:val="bg-BG"/>
        </w:rPr>
        <w:t xml:space="preserve"> </w:t>
      </w:r>
      <w:r w:rsidRPr="00E94C1C">
        <w:rPr>
          <w:rFonts w:ascii="Times New Roman" w:hAnsi="Times New Roman" w:cs="Times New Roman"/>
          <w:b/>
          <w:bCs/>
          <w:sz w:val="24"/>
          <w:szCs w:val="24"/>
          <w:lang w:val="bg-BG"/>
        </w:rPr>
        <w:t>ДОСТАВКА И ОБМЕН НА ИНФОРМАЦИЯ</w:t>
      </w:r>
    </w:p>
    <w:p w:rsidR="005B1BD8" w:rsidRPr="00E94C1C" w:rsidRDefault="005B1BD8" w:rsidP="00A42DB2">
      <w:pPr>
        <w:tabs>
          <w:tab w:val="num" w:pos="0"/>
        </w:tabs>
        <w:spacing w:after="0" w:line="300" w:lineRule="exact"/>
        <w:jc w:val="center"/>
        <w:rPr>
          <w:rFonts w:ascii="Times New Roman" w:hAnsi="Times New Roman" w:cs="Times New Roman"/>
          <w:b/>
          <w:bCs/>
          <w:sz w:val="24"/>
          <w:szCs w:val="24"/>
          <w:lang w:val="bg-BG"/>
        </w:rPr>
      </w:pPr>
    </w:p>
    <w:p w:rsidR="00CC6E55" w:rsidRPr="00E94C1C" w:rsidRDefault="00CC6E55" w:rsidP="00A42DB2">
      <w:pPr>
        <w:tabs>
          <w:tab w:val="num" w:pos="0"/>
        </w:tabs>
        <w:spacing w:after="0" w:line="300" w:lineRule="exact"/>
        <w:jc w:val="both"/>
        <w:rPr>
          <w:rFonts w:ascii="Times New Roman" w:hAnsi="Times New Roman" w:cs="Times New Roman"/>
          <w:bCs/>
          <w:sz w:val="24"/>
          <w:szCs w:val="24"/>
          <w:lang w:val="bg-BG"/>
        </w:rPr>
      </w:pPr>
      <w:r w:rsidRPr="00E94C1C">
        <w:rPr>
          <w:rFonts w:ascii="Times New Roman" w:hAnsi="Times New Roman" w:cs="Times New Roman"/>
          <w:b/>
          <w:bCs/>
          <w:sz w:val="24"/>
          <w:szCs w:val="24"/>
          <w:lang w:val="bg-BG"/>
        </w:rPr>
        <w:t>5.1.</w:t>
      </w:r>
      <w:r w:rsidR="00370533" w:rsidRPr="00E94C1C">
        <w:rPr>
          <w:rFonts w:ascii="Times New Roman" w:hAnsi="Times New Roman" w:cs="Times New Roman"/>
          <w:b/>
          <w:bCs/>
          <w:sz w:val="24"/>
          <w:szCs w:val="24"/>
          <w:lang w:val="bg-BG"/>
        </w:rPr>
        <w:t xml:space="preserve"> </w:t>
      </w:r>
      <w:r w:rsidRPr="00E94C1C">
        <w:rPr>
          <w:rFonts w:ascii="Times New Roman" w:hAnsi="Times New Roman" w:cs="Times New Roman"/>
          <w:bCs/>
          <w:sz w:val="24"/>
          <w:szCs w:val="24"/>
          <w:lang w:val="bg-BG"/>
        </w:rPr>
        <w:t>Доставка и товарови графици.</w:t>
      </w:r>
    </w:p>
    <w:p w:rsidR="00CC6E55" w:rsidRPr="00E94C1C" w:rsidRDefault="00CC6E55" w:rsidP="00A42DB2">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t>5.1.1. ТЪРГОВЕЦЪТ изготвя прогнозните дневни почасови товарови графици за потреблението на КЛИЕНТА за обектите, описани в Приложение №</w:t>
      </w:r>
      <w:r w:rsidR="00F13308">
        <w:rPr>
          <w:rFonts w:ascii="Times New Roman" w:hAnsi="Times New Roman" w:cs="Times New Roman"/>
          <w:sz w:val="24"/>
          <w:szCs w:val="24"/>
          <w:lang w:val="bg-BG"/>
        </w:rPr>
        <w:t xml:space="preserve"> </w:t>
      </w:r>
      <w:r w:rsidRPr="00E94C1C">
        <w:rPr>
          <w:rFonts w:ascii="Times New Roman" w:hAnsi="Times New Roman" w:cs="Times New Roman"/>
          <w:sz w:val="24"/>
          <w:szCs w:val="24"/>
          <w:lang w:val="bg-BG"/>
        </w:rPr>
        <w:t>2. Дневният график за доставка обхваща 24-часов период по българско часово време, съответно за 23- и 25-часов период в дните на преминаване към лятно и зимно часово време. За тази дейност ТЪРГОВЕЦЪТ няма право на допълнително възнаграждение.</w:t>
      </w:r>
    </w:p>
    <w:p w:rsidR="00CC6E55" w:rsidRPr="00E94C1C" w:rsidRDefault="00CC6E55" w:rsidP="00A42DB2">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t>5.1.2. ТЪРГОВЕЦЪТ носи отговорност за всички възникнали небаланси породени от потреблението на КЛИЕНТА.</w:t>
      </w:r>
    </w:p>
    <w:p w:rsidR="00CC6E55" w:rsidRPr="00E94C1C" w:rsidRDefault="00CC6E55" w:rsidP="00A42DB2">
      <w:pPr>
        <w:pStyle w:val="BodyText2"/>
        <w:spacing w:after="0" w:line="300" w:lineRule="exact"/>
        <w:rPr>
          <w:color w:val="000000"/>
          <w:spacing w:val="-3"/>
          <w:lang w:val="bg-BG" w:eastAsia="bg-BG"/>
        </w:rPr>
      </w:pPr>
      <w:r w:rsidRPr="00E94C1C">
        <w:rPr>
          <w:lang w:val="bg-BG"/>
        </w:rPr>
        <w:t>5.1.3. КЛИЕНТЪТ приема да положи нормални усилия да уведоми ТЪРГОВЕЦА за обстоятелства, породени от промяна в дейността му, планови ремонти или други причини, които водят до значителни (над петдесет процента от среднодневното му потребление за дадения ден) отклонения в потреблението му за периода на действие на този договор. В случай на очаквано изменение или отклонение на своето потребление на активна електрическа енергия, КЛИЕНТЪТ информира ТЪРГОВЕЦА, за да може последният да отрази съответните изменения в прогнозните графици на снабдяване по отношение на потреблението на  обектите, описани в Приложение №</w:t>
      </w:r>
      <w:r w:rsidR="00F13308">
        <w:rPr>
          <w:lang w:val="bg-BG"/>
        </w:rPr>
        <w:t xml:space="preserve"> </w:t>
      </w:r>
      <w:r w:rsidRPr="00E94C1C">
        <w:rPr>
          <w:lang w:val="bg-BG"/>
        </w:rPr>
        <w:t>2.</w:t>
      </w:r>
    </w:p>
    <w:p w:rsidR="00CC6E55" w:rsidRPr="00E94C1C" w:rsidRDefault="00CC6E55" w:rsidP="00A42DB2">
      <w:pPr>
        <w:tabs>
          <w:tab w:val="num" w:pos="0"/>
        </w:tabs>
        <w:spacing w:after="0" w:line="300" w:lineRule="exact"/>
        <w:jc w:val="both"/>
        <w:rPr>
          <w:rFonts w:ascii="Times New Roman" w:hAnsi="Times New Roman" w:cs="Times New Roman"/>
          <w:b/>
          <w:bCs/>
          <w:sz w:val="24"/>
          <w:szCs w:val="24"/>
          <w:lang w:val="bg-BG"/>
        </w:rPr>
      </w:pPr>
      <w:r w:rsidRPr="00E94C1C">
        <w:rPr>
          <w:rFonts w:ascii="Times New Roman" w:hAnsi="Times New Roman" w:cs="Times New Roman"/>
          <w:b/>
          <w:bCs/>
          <w:sz w:val="24"/>
          <w:szCs w:val="24"/>
          <w:lang w:val="bg-BG"/>
        </w:rPr>
        <w:t xml:space="preserve">5.2. </w:t>
      </w:r>
      <w:r w:rsidRPr="00E94C1C">
        <w:rPr>
          <w:rFonts w:ascii="Times New Roman" w:hAnsi="Times New Roman" w:cs="Times New Roman"/>
          <w:bCs/>
          <w:sz w:val="24"/>
          <w:szCs w:val="24"/>
          <w:lang w:val="bg-BG"/>
        </w:rPr>
        <w:t>Обмен на информация.</w:t>
      </w:r>
    </w:p>
    <w:p w:rsidR="00CC6E55" w:rsidRPr="00E94C1C" w:rsidRDefault="00CC6E55" w:rsidP="00A42DB2">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t>5.2.1. За предоставянето и обмена на техническа и друга информация, с изключение на подписване на допълнителни споразумения, изменения и прекратяване, са упълномощени лицата, описани в Приложение №</w:t>
      </w:r>
      <w:r w:rsidR="00F13308">
        <w:rPr>
          <w:rFonts w:ascii="Times New Roman" w:hAnsi="Times New Roman" w:cs="Times New Roman"/>
          <w:sz w:val="24"/>
          <w:szCs w:val="24"/>
          <w:lang w:val="bg-BG"/>
        </w:rPr>
        <w:t xml:space="preserve"> </w:t>
      </w:r>
      <w:r w:rsidRPr="00E94C1C">
        <w:rPr>
          <w:rFonts w:ascii="Times New Roman" w:hAnsi="Times New Roman" w:cs="Times New Roman"/>
          <w:sz w:val="24"/>
          <w:szCs w:val="24"/>
          <w:lang w:val="bg-BG"/>
        </w:rPr>
        <w:t>1 „Оправомощени лица” - неразделна част от този Договор.</w:t>
      </w:r>
    </w:p>
    <w:p w:rsidR="00CC6E55" w:rsidRPr="00E94C1C" w:rsidRDefault="00CC6E55" w:rsidP="00A42DB2">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t>5.2.2. Всяка промяна или допълнение към съдържанието и допълнителните споразумения към Договора, както е определено в настоящия Договор, включително и прекратяване и/или продължение на Договора, се подписва от лицето, представляващо по закон съответната Страна, съгласно действащото законодателство.</w:t>
      </w:r>
    </w:p>
    <w:p w:rsidR="00CC6E55" w:rsidRPr="00E94C1C" w:rsidRDefault="00CC6E55" w:rsidP="00A42DB2">
      <w:pPr>
        <w:tabs>
          <w:tab w:val="num" w:pos="0"/>
        </w:tabs>
        <w:spacing w:after="0" w:line="300" w:lineRule="exact"/>
        <w:jc w:val="both"/>
        <w:rPr>
          <w:rFonts w:ascii="Times New Roman" w:hAnsi="Times New Roman" w:cs="Times New Roman"/>
          <w:b/>
          <w:bCs/>
          <w:sz w:val="24"/>
          <w:szCs w:val="24"/>
          <w:lang w:val="bg-BG"/>
        </w:rPr>
      </w:pPr>
      <w:r w:rsidRPr="00E94C1C">
        <w:rPr>
          <w:rFonts w:ascii="Times New Roman" w:hAnsi="Times New Roman" w:cs="Times New Roman"/>
          <w:sz w:val="24"/>
          <w:szCs w:val="24"/>
          <w:lang w:val="bg-BG"/>
        </w:rPr>
        <w:t>5.2.3. В случай на промени на лицата по т.5.2.1. и т.5.2.2., Страните ще се информират за промяната писмено в срок до 7 (седем) дни преди влизане в сила на промяната.</w:t>
      </w:r>
    </w:p>
    <w:p w:rsidR="00CC6E55" w:rsidRPr="00E94C1C" w:rsidRDefault="00CC6E55" w:rsidP="00A42DB2">
      <w:pPr>
        <w:tabs>
          <w:tab w:val="num" w:pos="0"/>
        </w:tabs>
        <w:spacing w:after="0" w:line="300" w:lineRule="exact"/>
        <w:jc w:val="both"/>
        <w:rPr>
          <w:rFonts w:ascii="Times New Roman" w:hAnsi="Times New Roman" w:cs="Times New Roman"/>
          <w:bCs/>
          <w:sz w:val="24"/>
          <w:szCs w:val="24"/>
          <w:lang w:val="bg-BG"/>
        </w:rPr>
      </w:pPr>
      <w:r w:rsidRPr="00E94C1C">
        <w:rPr>
          <w:rFonts w:ascii="Times New Roman" w:hAnsi="Times New Roman" w:cs="Times New Roman"/>
          <w:b/>
          <w:bCs/>
          <w:sz w:val="24"/>
          <w:szCs w:val="24"/>
          <w:lang w:val="bg-BG"/>
        </w:rPr>
        <w:t xml:space="preserve">5.3. </w:t>
      </w:r>
      <w:r w:rsidRPr="00E94C1C">
        <w:rPr>
          <w:rFonts w:ascii="Times New Roman" w:hAnsi="Times New Roman" w:cs="Times New Roman"/>
          <w:bCs/>
          <w:sz w:val="24"/>
          <w:szCs w:val="24"/>
          <w:lang w:val="bg-BG"/>
        </w:rPr>
        <w:t>Поверителност на информацията.</w:t>
      </w:r>
    </w:p>
    <w:p w:rsidR="00CC6E55" w:rsidRPr="00E94C1C" w:rsidRDefault="00CC6E55" w:rsidP="00A42DB2">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t xml:space="preserve">5.3.1. Всяка една от Страните по настоящия Договор е задължена да не разкрива условията на Договора </w:t>
      </w:r>
      <w:r w:rsidR="00D71F25">
        <w:rPr>
          <w:rFonts w:ascii="Times New Roman" w:hAnsi="Times New Roman" w:cs="Times New Roman"/>
          <w:sz w:val="24"/>
          <w:szCs w:val="24"/>
          <w:lang w:val="bg-BG"/>
        </w:rPr>
        <w:t>пред трета страна, освен в случи</w:t>
      </w:r>
      <w:r w:rsidRPr="00E94C1C">
        <w:rPr>
          <w:rFonts w:ascii="Times New Roman" w:hAnsi="Times New Roman" w:cs="Times New Roman"/>
          <w:sz w:val="24"/>
          <w:szCs w:val="24"/>
          <w:lang w:val="bg-BG"/>
        </w:rPr>
        <w:t>те с предварителното писмено съгласие на другата страна, като заинтересованата страна се задължава да положи усилия за ограничаване на разкриването на информацията в рамките на разрешеното от закона и освен ако е публично достъпна.</w:t>
      </w:r>
      <w:r w:rsidR="00370533" w:rsidRPr="00E94C1C">
        <w:rPr>
          <w:rFonts w:ascii="Times New Roman" w:hAnsi="Times New Roman" w:cs="Times New Roman"/>
          <w:sz w:val="24"/>
          <w:szCs w:val="24"/>
          <w:lang w:val="bg-BG"/>
        </w:rPr>
        <w:t xml:space="preserve"> Това ограничение не се прилага, когато Договорът се предоставя </w:t>
      </w:r>
      <w:r w:rsidR="000E21AD" w:rsidRPr="00E94C1C">
        <w:rPr>
          <w:rFonts w:ascii="Times New Roman" w:hAnsi="Times New Roman" w:cs="Times New Roman"/>
          <w:sz w:val="24"/>
          <w:szCs w:val="24"/>
          <w:lang w:val="bg-BG"/>
        </w:rPr>
        <w:t xml:space="preserve">по искане </w:t>
      </w:r>
      <w:r w:rsidR="00370533" w:rsidRPr="00E94C1C">
        <w:rPr>
          <w:rFonts w:ascii="Times New Roman" w:hAnsi="Times New Roman" w:cs="Times New Roman"/>
          <w:sz w:val="24"/>
          <w:szCs w:val="24"/>
          <w:lang w:val="bg-BG"/>
        </w:rPr>
        <w:t>на контролни органи от НАП, Сметна палата, Агенция за държавна финансова инспекция, МВР, съд, прокуратура и</w:t>
      </w:r>
      <w:r w:rsidR="000E21AD" w:rsidRPr="00E94C1C">
        <w:rPr>
          <w:rFonts w:ascii="Times New Roman" w:hAnsi="Times New Roman" w:cs="Times New Roman"/>
          <w:sz w:val="24"/>
          <w:szCs w:val="24"/>
          <w:lang w:val="bg-BG"/>
        </w:rPr>
        <w:t xml:space="preserve">ли други държавни органи. </w:t>
      </w:r>
    </w:p>
    <w:p w:rsidR="00CC6E55" w:rsidRDefault="00CC6E55" w:rsidP="00A42DB2">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t>5.3.2. Всяка от Страните по Договора е длъжна да спазва изискването за поверителност на информацията до две (2) години след изтичане срока на действие на настоящия Договор.</w:t>
      </w:r>
    </w:p>
    <w:p w:rsidR="000C2018" w:rsidRDefault="000C2018" w:rsidP="00A42DB2">
      <w:pPr>
        <w:tabs>
          <w:tab w:val="num" w:pos="0"/>
        </w:tabs>
        <w:spacing w:after="0" w:line="300" w:lineRule="exact"/>
        <w:jc w:val="both"/>
        <w:rPr>
          <w:rFonts w:ascii="Times New Roman" w:hAnsi="Times New Roman" w:cs="Times New Roman"/>
          <w:sz w:val="24"/>
          <w:szCs w:val="24"/>
          <w:lang w:val="bg-BG"/>
        </w:rPr>
      </w:pPr>
    </w:p>
    <w:p w:rsidR="00156C1B" w:rsidRDefault="00156C1B" w:rsidP="00A42DB2">
      <w:pPr>
        <w:tabs>
          <w:tab w:val="num" w:pos="0"/>
        </w:tabs>
        <w:spacing w:after="0" w:line="300" w:lineRule="exact"/>
        <w:jc w:val="both"/>
        <w:rPr>
          <w:rFonts w:ascii="Times New Roman" w:hAnsi="Times New Roman" w:cs="Times New Roman"/>
          <w:sz w:val="24"/>
          <w:szCs w:val="24"/>
          <w:lang w:val="bg-BG"/>
        </w:rPr>
      </w:pPr>
    </w:p>
    <w:p w:rsidR="00156C1B" w:rsidRPr="00E94C1C" w:rsidRDefault="00156C1B" w:rsidP="00A42DB2">
      <w:pPr>
        <w:tabs>
          <w:tab w:val="num" w:pos="0"/>
        </w:tabs>
        <w:spacing w:after="0" w:line="300" w:lineRule="exact"/>
        <w:jc w:val="both"/>
        <w:rPr>
          <w:rFonts w:ascii="Times New Roman" w:hAnsi="Times New Roman" w:cs="Times New Roman"/>
          <w:sz w:val="24"/>
          <w:szCs w:val="24"/>
          <w:lang w:val="bg-BG"/>
        </w:rPr>
      </w:pPr>
    </w:p>
    <w:p w:rsidR="00CC6E55" w:rsidRDefault="00CC6E55" w:rsidP="000C2018">
      <w:pPr>
        <w:pStyle w:val="Heading1"/>
        <w:spacing w:after="0" w:line="300" w:lineRule="exact"/>
        <w:rPr>
          <w:caps/>
          <w:lang w:val="bg-BG"/>
        </w:rPr>
      </w:pPr>
      <w:r w:rsidRPr="00E94C1C">
        <w:rPr>
          <w:caps/>
          <w:lang w:val="bg-BG"/>
        </w:rPr>
        <w:lastRenderedPageBreak/>
        <w:t>РАЗДЕЛ VІ. Непреодолима сила</w:t>
      </w:r>
    </w:p>
    <w:p w:rsidR="00F23800" w:rsidRPr="00F23800" w:rsidRDefault="00F23800" w:rsidP="000C2018">
      <w:pPr>
        <w:spacing w:after="0"/>
        <w:rPr>
          <w:lang w:val="bg-BG"/>
        </w:rPr>
      </w:pPr>
    </w:p>
    <w:p w:rsidR="00CC6E55" w:rsidRPr="00E94C1C" w:rsidRDefault="00CC6E55" w:rsidP="000C2018">
      <w:pPr>
        <w:tabs>
          <w:tab w:val="num" w:pos="0"/>
        </w:tabs>
        <w:spacing w:after="0" w:line="300" w:lineRule="exact"/>
        <w:jc w:val="both"/>
        <w:rPr>
          <w:rFonts w:ascii="Times New Roman" w:hAnsi="Times New Roman" w:cs="Times New Roman"/>
          <w:bCs/>
          <w:sz w:val="24"/>
          <w:szCs w:val="24"/>
          <w:lang w:val="bg-BG"/>
        </w:rPr>
      </w:pPr>
      <w:r w:rsidRPr="00E94C1C">
        <w:rPr>
          <w:rFonts w:ascii="Times New Roman" w:hAnsi="Times New Roman" w:cs="Times New Roman"/>
          <w:b/>
          <w:bCs/>
          <w:sz w:val="24"/>
          <w:szCs w:val="24"/>
          <w:lang w:val="bg-BG"/>
        </w:rPr>
        <w:t>6.1</w:t>
      </w:r>
      <w:r w:rsidRPr="00E94C1C">
        <w:rPr>
          <w:rFonts w:ascii="Times New Roman" w:hAnsi="Times New Roman" w:cs="Times New Roman"/>
          <w:bCs/>
          <w:sz w:val="24"/>
          <w:szCs w:val="24"/>
          <w:lang w:val="bg-BG"/>
        </w:rPr>
        <w:t xml:space="preserve"> Обстоятелствата на непреодолима сила са непредвидени и непредотвратими събития от извънреден характер, извън контрола на страните по договора като, но неограничаващи се само до: война, саботаж, въстание, бунт, експлозия, пожар, природни бедствия (наводнения, земетресения, гръм, буря, свличания или срутвания, торнадо, обледеняване и др.)</w:t>
      </w:r>
    </w:p>
    <w:p w:rsidR="00CC6E55" w:rsidRPr="00E94C1C" w:rsidRDefault="00CC6E55" w:rsidP="000C2018">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b/>
          <w:bCs/>
          <w:sz w:val="24"/>
          <w:szCs w:val="24"/>
          <w:lang w:val="bg-BG"/>
        </w:rPr>
        <w:t>6.2.</w:t>
      </w:r>
      <w:r w:rsidRPr="00E94C1C">
        <w:rPr>
          <w:rFonts w:ascii="Times New Roman" w:hAnsi="Times New Roman" w:cs="Times New Roman"/>
          <w:bCs/>
          <w:sz w:val="24"/>
          <w:szCs w:val="24"/>
          <w:lang w:val="bg-BG"/>
        </w:rPr>
        <w:t xml:space="preserve"> При наличие на обстоятелства на непреодолима сила двете Страни  се задължават взаимно да се уведомят във възможно най-кратък срок, но не по-дълъг от 10 (десет) дни от началото от възникването, както и да положат всички необходими усилия за намаляване или предотвратяване на вредите и последствията от тези обстоятелства. </w:t>
      </w:r>
    </w:p>
    <w:p w:rsidR="00CC6E55" w:rsidRPr="00E94C1C" w:rsidRDefault="00CC6E55" w:rsidP="000C2018">
      <w:pPr>
        <w:tabs>
          <w:tab w:val="num" w:pos="0"/>
        </w:tabs>
        <w:spacing w:after="0" w:line="300" w:lineRule="exact"/>
        <w:jc w:val="both"/>
        <w:rPr>
          <w:rFonts w:ascii="Times New Roman" w:hAnsi="Times New Roman" w:cs="Times New Roman"/>
          <w:bCs/>
          <w:sz w:val="24"/>
          <w:szCs w:val="24"/>
          <w:lang w:val="bg-BG"/>
        </w:rPr>
      </w:pPr>
      <w:r w:rsidRPr="00E94C1C">
        <w:rPr>
          <w:rFonts w:ascii="Times New Roman" w:hAnsi="Times New Roman" w:cs="Times New Roman"/>
          <w:b/>
          <w:bCs/>
          <w:sz w:val="24"/>
          <w:szCs w:val="24"/>
          <w:lang w:val="bg-BG"/>
        </w:rPr>
        <w:t>6.3.</w:t>
      </w:r>
      <w:r w:rsidRPr="00E94C1C">
        <w:rPr>
          <w:rFonts w:ascii="Times New Roman" w:hAnsi="Times New Roman" w:cs="Times New Roman"/>
          <w:bCs/>
          <w:sz w:val="24"/>
          <w:szCs w:val="24"/>
          <w:lang w:val="bg-BG"/>
        </w:rPr>
        <w:t xml:space="preserve"> В случай, че страната, позоваваща се на непреодолима сила, не изпрати уведомлението в срока по т.6.2., същата губи право да се позовава на непреодолима сила.</w:t>
      </w:r>
    </w:p>
    <w:p w:rsidR="00CC6E55" w:rsidRDefault="00CC6E55" w:rsidP="000C2018">
      <w:pPr>
        <w:tabs>
          <w:tab w:val="num" w:pos="0"/>
        </w:tabs>
        <w:spacing w:after="0" w:line="300" w:lineRule="exact"/>
        <w:jc w:val="both"/>
        <w:rPr>
          <w:rFonts w:ascii="Times New Roman" w:hAnsi="Times New Roman" w:cs="Times New Roman"/>
          <w:bCs/>
          <w:sz w:val="24"/>
          <w:szCs w:val="24"/>
          <w:lang w:val="bg-BG"/>
        </w:rPr>
      </w:pPr>
      <w:r w:rsidRPr="00E94C1C">
        <w:rPr>
          <w:rFonts w:ascii="Times New Roman" w:hAnsi="Times New Roman" w:cs="Times New Roman"/>
          <w:b/>
          <w:bCs/>
          <w:sz w:val="24"/>
          <w:szCs w:val="24"/>
          <w:lang w:val="bg-BG"/>
        </w:rPr>
        <w:t>6.4.</w:t>
      </w:r>
      <w:r w:rsidRPr="00E94C1C">
        <w:rPr>
          <w:rFonts w:ascii="Times New Roman" w:hAnsi="Times New Roman" w:cs="Times New Roman"/>
          <w:bCs/>
          <w:sz w:val="24"/>
          <w:szCs w:val="24"/>
          <w:lang w:val="bg-BG"/>
        </w:rPr>
        <w:t xml:space="preserve"> За времето на непреодолима сила двустранно се спира изпълнението на задълженията по договора.</w:t>
      </w:r>
    </w:p>
    <w:p w:rsidR="009B1AB4" w:rsidRPr="00E94C1C" w:rsidRDefault="009B1AB4" w:rsidP="000C2018">
      <w:pPr>
        <w:tabs>
          <w:tab w:val="num" w:pos="0"/>
        </w:tabs>
        <w:spacing w:after="0" w:line="300" w:lineRule="exact"/>
        <w:jc w:val="both"/>
        <w:rPr>
          <w:rFonts w:ascii="Times New Roman" w:hAnsi="Times New Roman" w:cs="Times New Roman"/>
          <w:bCs/>
          <w:sz w:val="24"/>
          <w:szCs w:val="24"/>
          <w:lang w:val="bg-BG"/>
        </w:rPr>
      </w:pPr>
    </w:p>
    <w:p w:rsidR="00CC6E55" w:rsidRDefault="00CC6E55" w:rsidP="000C2018">
      <w:pPr>
        <w:pStyle w:val="Heading1"/>
        <w:spacing w:after="0" w:line="300" w:lineRule="exact"/>
        <w:rPr>
          <w:lang w:val="bg-BG"/>
        </w:rPr>
      </w:pPr>
      <w:r w:rsidRPr="00E94C1C">
        <w:rPr>
          <w:lang w:val="bg-BG"/>
        </w:rPr>
        <w:t>РАЗДЕЛ VІI. ПРЕКРАТЯВАНЕ НА ДОГОВОРА</w:t>
      </w:r>
    </w:p>
    <w:p w:rsidR="005B1BD8" w:rsidRPr="00E94C1C" w:rsidRDefault="005B1BD8" w:rsidP="000C2018">
      <w:pPr>
        <w:spacing w:after="0"/>
        <w:rPr>
          <w:lang w:val="bg-BG"/>
        </w:rPr>
      </w:pPr>
    </w:p>
    <w:p w:rsidR="000E21AD" w:rsidRPr="00E94C1C" w:rsidRDefault="00CC6E55" w:rsidP="000C2018">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b/>
          <w:bCs/>
          <w:sz w:val="24"/>
          <w:szCs w:val="24"/>
          <w:lang w:val="bg-BG"/>
        </w:rPr>
        <w:t>7.1.</w:t>
      </w:r>
      <w:r w:rsidRPr="00E94C1C">
        <w:rPr>
          <w:rFonts w:ascii="Times New Roman" w:hAnsi="Times New Roman" w:cs="Times New Roman"/>
          <w:b/>
          <w:sz w:val="24"/>
          <w:szCs w:val="24"/>
          <w:lang w:val="bg-BG"/>
        </w:rPr>
        <w:t xml:space="preserve"> </w:t>
      </w:r>
      <w:r w:rsidRPr="00E94C1C">
        <w:rPr>
          <w:rFonts w:ascii="Times New Roman" w:hAnsi="Times New Roman" w:cs="Times New Roman"/>
          <w:sz w:val="24"/>
          <w:szCs w:val="24"/>
          <w:lang w:val="bg-BG"/>
        </w:rPr>
        <w:t xml:space="preserve">Договорът </w:t>
      </w:r>
      <w:r w:rsidR="000E21AD" w:rsidRPr="00E94C1C">
        <w:rPr>
          <w:rFonts w:ascii="Times New Roman" w:hAnsi="Times New Roman" w:cs="Times New Roman"/>
          <w:sz w:val="24"/>
          <w:szCs w:val="24"/>
          <w:lang w:val="bg-BG"/>
        </w:rPr>
        <w:t>се прекратява автоматично с изтичане на срока</w:t>
      </w:r>
      <w:r w:rsidR="004A1BD3" w:rsidRPr="00E94C1C">
        <w:rPr>
          <w:rFonts w:ascii="Times New Roman" w:hAnsi="Times New Roman" w:cs="Times New Roman"/>
          <w:sz w:val="24"/>
          <w:szCs w:val="24"/>
          <w:lang w:val="bg-BG"/>
        </w:rPr>
        <w:t xml:space="preserve"> по т</w:t>
      </w:r>
      <w:r w:rsidR="00F13308">
        <w:rPr>
          <w:rFonts w:ascii="Times New Roman" w:hAnsi="Times New Roman" w:cs="Times New Roman"/>
          <w:sz w:val="24"/>
          <w:szCs w:val="24"/>
          <w:lang w:val="bg-BG"/>
        </w:rPr>
        <w:t>. 2.3.</w:t>
      </w:r>
    </w:p>
    <w:p w:rsidR="00CC6E55" w:rsidRPr="00E94C1C" w:rsidRDefault="000E21AD" w:rsidP="000C2018">
      <w:pPr>
        <w:tabs>
          <w:tab w:val="num" w:pos="0"/>
        </w:tabs>
        <w:spacing w:after="0" w:line="300" w:lineRule="exact"/>
        <w:jc w:val="both"/>
        <w:rPr>
          <w:rFonts w:ascii="Times New Roman" w:hAnsi="Times New Roman" w:cs="Times New Roman"/>
          <w:b/>
          <w:sz w:val="24"/>
          <w:szCs w:val="24"/>
          <w:lang w:val="bg-BG"/>
        </w:rPr>
      </w:pPr>
      <w:r w:rsidRPr="00E94C1C">
        <w:rPr>
          <w:rFonts w:ascii="Times New Roman" w:hAnsi="Times New Roman" w:cs="Times New Roman"/>
          <w:b/>
          <w:sz w:val="24"/>
          <w:szCs w:val="24"/>
          <w:lang w:val="bg-BG"/>
        </w:rPr>
        <w:t>7.2.</w:t>
      </w:r>
      <w:r w:rsidRPr="00E94C1C">
        <w:rPr>
          <w:rFonts w:ascii="Times New Roman" w:hAnsi="Times New Roman" w:cs="Times New Roman"/>
          <w:sz w:val="24"/>
          <w:szCs w:val="24"/>
          <w:lang w:val="bg-BG"/>
        </w:rPr>
        <w:t xml:space="preserve"> Договорът </w:t>
      </w:r>
      <w:r w:rsidR="00CC6E55" w:rsidRPr="00E94C1C">
        <w:rPr>
          <w:rFonts w:ascii="Times New Roman" w:hAnsi="Times New Roman" w:cs="Times New Roman"/>
          <w:sz w:val="24"/>
          <w:szCs w:val="24"/>
          <w:lang w:val="bg-BG"/>
        </w:rPr>
        <w:t xml:space="preserve">може да бъде </w:t>
      </w:r>
      <w:r w:rsidR="004A1BD3" w:rsidRPr="00E94C1C">
        <w:rPr>
          <w:rFonts w:ascii="Times New Roman" w:hAnsi="Times New Roman" w:cs="Times New Roman"/>
          <w:sz w:val="24"/>
          <w:szCs w:val="24"/>
          <w:lang w:val="bg-BG"/>
        </w:rPr>
        <w:t>предсрочно</w:t>
      </w:r>
      <w:r w:rsidR="00CC6E55" w:rsidRPr="00E94C1C">
        <w:rPr>
          <w:rFonts w:ascii="Times New Roman" w:hAnsi="Times New Roman" w:cs="Times New Roman"/>
          <w:sz w:val="24"/>
          <w:szCs w:val="24"/>
          <w:lang w:val="bg-BG"/>
        </w:rPr>
        <w:t xml:space="preserve"> в следните случаи:</w:t>
      </w:r>
    </w:p>
    <w:p w:rsidR="00CC6E55" w:rsidRPr="00E94C1C" w:rsidRDefault="00CC6E55" w:rsidP="000C2018">
      <w:pPr>
        <w:tabs>
          <w:tab w:val="num" w:pos="0"/>
        </w:tabs>
        <w:autoSpaceDE w:val="0"/>
        <w:autoSpaceDN w:val="0"/>
        <w:adjustRightInd w:val="0"/>
        <w:spacing w:after="0" w:line="300" w:lineRule="exact"/>
        <w:jc w:val="both"/>
        <w:rPr>
          <w:rFonts w:ascii="Times New Roman" w:hAnsi="Times New Roman" w:cs="Times New Roman"/>
          <w:spacing w:val="2"/>
          <w:sz w:val="24"/>
          <w:szCs w:val="24"/>
          <w:lang w:val="bg-BG"/>
        </w:rPr>
      </w:pPr>
      <w:r w:rsidRPr="00E94C1C">
        <w:rPr>
          <w:rFonts w:ascii="Times New Roman" w:hAnsi="Times New Roman" w:cs="Times New Roman"/>
          <w:spacing w:val="2"/>
          <w:sz w:val="24"/>
          <w:szCs w:val="24"/>
          <w:lang w:val="bg-BG"/>
        </w:rPr>
        <w:t>7.</w:t>
      </w:r>
      <w:r w:rsidR="000E21AD" w:rsidRPr="00E94C1C">
        <w:rPr>
          <w:rFonts w:ascii="Times New Roman" w:hAnsi="Times New Roman" w:cs="Times New Roman"/>
          <w:spacing w:val="2"/>
          <w:sz w:val="24"/>
          <w:szCs w:val="24"/>
          <w:lang w:val="bg-BG"/>
        </w:rPr>
        <w:t>2</w:t>
      </w:r>
      <w:r w:rsidRPr="00E94C1C">
        <w:rPr>
          <w:rFonts w:ascii="Times New Roman" w:hAnsi="Times New Roman" w:cs="Times New Roman"/>
          <w:spacing w:val="2"/>
          <w:sz w:val="24"/>
          <w:szCs w:val="24"/>
          <w:lang w:val="bg-BG"/>
        </w:rPr>
        <w:t>.</w:t>
      </w:r>
      <w:r w:rsidR="000E21AD" w:rsidRPr="00E94C1C">
        <w:rPr>
          <w:rFonts w:ascii="Times New Roman" w:hAnsi="Times New Roman" w:cs="Times New Roman"/>
          <w:spacing w:val="2"/>
          <w:sz w:val="24"/>
          <w:szCs w:val="24"/>
          <w:lang w:val="bg-BG"/>
        </w:rPr>
        <w:t>1</w:t>
      </w:r>
      <w:r w:rsidRPr="00E94C1C">
        <w:rPr>
          <w:rFonts w:ascii="Times New Roman" w:hAnsi="Times New Roman" w:cs="Times New Roman"/>
          <w:spacing w:val="2"/>
          <w:sz w:val="24"/>
          <w:szCs w:val="24"/>
          <w:lang w:val="bg-BG"/>
        </w:rPr>
        <w:t>. По взаимно писмено съгласие между Страните.</w:t>
      </w:r>
    </w:p>
    <w:p w:rsidR="0073473E" w:rsidRPr="00E94C1C" w:rsidRDefault="00CC6E55" w:rsidP="000C2018">
      <w:pPr>
        <w:tabs>
          <w:tab w:val="num" w:pos="0"/>
        </w:tabs>
        <w:autoSpaceDE w:val="0"/>
        <w:autoSpaceDN w:val="0"/>
        <w:adjustRightInd w:val="0"/>
        <w:spacing w:after="0" w:line="300" w:lineRule="exact"/>
        <w:jc w:val="both"/>
        <w:rPr>
          <w:rFonts w:ascii="Times New Roman" w:hAnsi="Times New Roman" w:cs="Times New Roman"/>
          <w:sz w:val="24"/>
          <w:szCs w:val="24"/>
          <w:lang w:val="bg-BG"/>
        </w:rPr>
      </w:pPr>
      <w:r w:rsidRPr="00E94C1C">
        <w:rPr>
          <w:rFonts w:ascii="Times New Roman" w:hAnsi="Times New Roman" w:cs="Times New Roman"/>
          <w:sz w:val="24"/>
          <w:szCs w:val="24"/>
          <w:lang w:val="bg-BG"/>
        </w:rPr>
        <w:t>7.</w:t>
      </w:r>
      <w:r w:rsidR="000E21AD" w:rsidRPr="00E94C1C">
        <w:rPr>
          <w:rFonts w:ascii="Times New Roman" w:hAnsi="Times New Roman" w:cs="Times New Roman"/>
          <w:sz w:val="24"/>
          <w:szCs w:val="24"/>
          <w:lang w:val="bg-BG"/>
        </w:rPr>
        <w:t>2</w:t>
      </w:r>
      <w:r w:rsidRPr="00E94C1C">
        <w:rPr>
          <w:rFonts w:ascii="Times New Roman" w:hAnsi="Times New Roman" w:cs="Times New Roman"/>
          <w:sz w:val="24"/>
          <w:szCs w:val="24"/>
          <w:lang w:val="bg-BG"/>
        </w:rPr>
        <w:t>.</w:t>
      </w:r>
      <w:r w:rsidR="0017501D">
        <w:rPr>
          <w:rFonts w:ascii="Times New Roman" w:hAnsi="Times New Roman" w:cs="Times New Roman"/>
          <w:sz w:val="24"/>
          <w:szCs w:val="24"/>
          <w:lang w:val="bg-BG"/>
        </w:rPr>
        <w:t>2</w:t>
      </w:r>
      <w:r w:rsidRPr="00E94C1C">
        <w:rPr>
          <w:rFonts w:ascii="Times New Roman" w:hAnsi="Times New Roman" w:cs="Times New Roman"/>
          <w:sz w:val="24"/>
          <w:szCs w:val="24"/>
          <w:lang w:val="bg-BG"/>
        </w:rPr>
        <w:t xml:space="preserve">. Едностранно, по искане на всяка от Страните с отправянето до другата Страна на писмено предизвестие (в свободен текст), не по-малко от </w:t>
      </w:r>
      <w:r w:rsidR="00F13308">
        <w:rPr>
          <w:rFonts w:ascii="Times New Roman" w:hAnsi="Times New Roman" w:cs="Times New Roman"/>
          <w:sz w:val="24"/>
          <w:szCs w:val="24"/>
          <w:lang w:val="bg-BG"/>
        </w:rPr>
        <w:t>деветдесет</w:t>
      </w:r>
      <w:r w:rsidRPr="00E94C1C">
        <w:rPr>
          <w:rFonts w:ascii="Times New Roman" w:hAnsi="Times New Roman" w:cs="Times New Roman"/>
          <w:sz w:val="24"/>
          <w:szCs w:val="24"/>
          <w:lang w:val="bg-BG"/>
        </w:rPr>
        <w:t xml:space="preserve"> (</w:t>
      </w:r>
      <w:r w:rsidR="00F13308">
        <w:rPr>
          <w:rFonts w:ascii="Times New Roman" w:hAnsi="Times New Roman" w:cs="Times New Roman"/>
          <w:sz w:val="24"/>
          <w:szCs w:val="24"/>
          <w:lang w:val="bg-BG"/>
        </w:rPr>
        <w:t>90</w:t>
      </w:r>
      <w:r w:rsidRPr="00E94C1C">
        <w:rPr>
          <w:rFonts w:ascii="Times New Roman" w:hAnsi="Times New Roman" w:cs="Times New Roman"/>
          <w:sz w:val="24"/>
          <w:szCs w:val="24"/>
          <w:lang w:val="bg-BG"/>
        </w:rPr>
        <w:t>) календарни  дни от желаната дата на прекратяване на договора. При предсрочно прекратяване на подписания между страните договор, иницииращата прекратяването С</w:t>
      </w:r>
      <w:r w:rsidR="004A1BD3" w:rsidRPr="00E94C1C">
        <w:rPr>
          <w:rFonts w:ascii="Times New Roman" w:hAnsi="Times New Roman" w:cs="Times New Roman"/>
          <w:sz w:val="24"/>
          <w:szCs w:val="24"/>
          <w:lang w:val="bg-BG"/>
        </w:rPr>
        <w:t>трана</w:t>
      </w:r>
      <w:r w:rsidRPr="00E94C1C">
        <w:rPr>
          <w:rFonts w:ascii="Times New Roman" w:hAnsi="Times New Roman" w:cs="Times New Roman"/>
          <w:sz w:val="24"/>
          <w:szCs w:val="24"/>
          <w:lang w:val="bg-BG"/>
        </w:rPr>
        <w:t>, дължи обезщетение на другата С</w:t>
      </w:r>
      <w:r w:rsidR="004A1BD3" w:rsidRPr="00E94C1C">
        <w:rPr>
          <w:rFonts w:ascii="Times New Roman" w:hAnsi="Times New Roman" w:cs="Times New Roman"/>
          <w:sz w:val="24"/>
          <w:szCs w:val="24"/>
          <w:lang w:val="bg-BG"/>
        </w:rPr>
        <w:t>трана</w:t>
      </w:r>
      <w:r w:rsidRPr="00E94C1C">
        <w:rPr>
          <w:rFonts w:ascii="Times New Roman" w:hAnsi="Times New Roman" w:cs="Times New Roman"/>
          <w:sz w:val="24"/>
          <w:szCs w:val="24"/>
          <w:lang w:val="bg-BG"/>
        </w:rPr>
        <w:t xml:space="preserve">, равно на стойността на последнaта фактура за потребена </w:t>
      </w:r>
      <w:r w:rsidR="00C7308F">
        <w:rPr>
          <w:rFonts w:ascii="Times New Roman" w:hAnsi="Times New Roman" w:cs="Times New Roman"/>
          <w:sz w:val="24"/>
          <w:szCs w:val="24"/>
          <w:lang w:val="bg-BG"/>
        </w:rPr>
        <w:t xml:space="preserve">електрическа енергия от КЛИЕНТА </w:t>
      </w:r>
      <w:r w:rsidR="0073473E">
        <w:rPr>
          <w:rFonts w:ascii="Times New Roman" w:hAnsi="Times New Roman" w:cs="Times New Roman"/>
          <w:sz w:val="24"/>
          <w:szCs w:val="24"/>
          <w:lang w:val="bg-BG"/>
        </w:rPr>
        <w:t xml:space="preserve">с включени такса </w:t>
      </w:r>
      <w:r w:rsidR="0073473E" w:rsidRPr="00F12586">
        <w:rPr>
          <w:rFonts w:ascii="Times New Roman" w:hAnsi="Times New Roman" w:cs="Times New Roman"/>
          <w:sz w:val="24"/>
          <w:szCs w:val="24"/>
          <w:lang w:val="bg-BG"/>
        </w:rPr>
        <w:t>Акциз, цена за „Задължения към обществото“ и Данък добавена стойност (ДДС) и/или други такси и допълнителни задължения, които могат да възникнат с промяна в законодателството и/или с решение на съответния регулаторен орган</w:t>
      </w:r>
      <w:r w:rsidR="0073473E" w:rsidRPr="0073473E">
        <w:rPr>
          <w:rFonts w:ascii="Times New Roman" w:hAnsi="Times New Roman" w:cs="Times New Roman"/>
          <w:sz w:val="24"/>
          <w:szCs w:val="24"/>
          <w:lang w:val="bg-BG"/>
        </w:rPr>
        <w:t xml:space="preserve">. Не се допуска компенсиране на </w:t>
      </w:r>
      <w:r w:rsidR="00FE4B70">
        <w:rPr>
          <w:rFonts w:ascii="Times New Roman" w:hAnsi="Times New Roman" w:cs="Times New Roman"/>
          <w:sz w:val="24"/>
          <w:szCs w:val="24"/>
          <w:lang w:val="bg-BG"/>
        </w:rPr>
        <w:t xml:space="preserve">срока на </w:t>
      </w:r>
      <w:r w:rsidR="0073473E" w:rsidRPr="0073473E">
        <w:rPr>
          <w:rFonts w:ascii="Times New Roman" w:hAnsi="Times New Roman" w:cs="Times New Roman"/>
          <w:sz w:val="24"/>
          <w:szCs w:val="24"/>
          <w:lang w:val="bg-BG"/>
        </w:rPr>
        <w:t>предизвестието с обезщетение за предсрочно прекратяване на договора.</w:t>
      </w:r>
    </w:p>
    <w:p w:rsidR="00A92591" w:rsidRPr="00E94C1C" w:rsidRDefault="00A92591" w:rsidP="00BA675C">
      <w:pPr>
        <w:tabs>
          <w:tab w:val="num" w:pos="0"/>
        </w:tabs>
        <w:spacing w:after="0" w:line="300" w:lineRule="exact"/>
        <w:rPr>
          <w:rFonts w:ascii="Times New Roman" w:hAnsi="Times New Roman" w:cs="Times New Roman"/>
          <w:b/>
          <w:bCs/>
          <w:sz w:val="24"/>
          <w:szCs w:val="24"/>
          <w:lang w:val="bg-BG"/>
        </w:rPr>
      </w:pPr>
    </w:p>
    <w:p w:rsidR="0073473E" w:rsidRDefault="00CC6E55" w:rsidP="000C2018">
      <w:pPr>
        <w:tabs>
          <w:tab w:val="num" w:pos="0"/>
        </w:tabs>
        <w:spacing w:after="0" w:line="300" w:lineRule="exact"/>
        <w:jc w:val="center"/>
        <w:rPr>
          <w:rFonts w:ascii="Times New Roman" w:hAnsi="Times New Roman" w:cs="Times New Roman"/>
          <w:b/>
          <w:bCs/>
          <w:sz w:val="24"/>
          <w:szCs w:val="24"/>
          <w:lang w:val="bg-BG"/>
        </w:rPr>
      </w:pPr>
      <w:r w:rsidRPr="00E94C1C">
        <w:rPr>
          <w:rFonts w:ascii="Times New Roman" w:hAnsi="Times New Roman" w:cs="Times New Roman"/>
          <w:b/>
          <w:bCs/>
          <w:sz w:val="24"/>
          <w:szCs w:val="24"/>
          <w:lang w:val="bg-BG"/>
        </w:rPr>
        <w:t>РАЗДЕЛ VIII. РЕШАВАНЕ НА СПОРОВЕ</w:t>
      </w:r>
    </w:p>
    <w:p w:rsidR="000C2018" w:rsidRPr="0073473E" w:rsidRDefault="000C2018" w:rsidP="000C2018">
      <w:pPr>
        <w:tabs>
          <w:tab w:val="num" w:pos="0"/>
        </w:tabs>
        <w:spacing w:after="0" w:line="300" w:lineRule="exact"/>
        <w:jc w:val="center"/>
        <w:rPr>
          <w:rFonts w:ascii="Times New Roman" w:hAnsi="Times New Roman" w:cs="Times New Roman"/>
          <w:b/>
          <w:bCs/>
          <w:sz w:val="24"/>
          <w:szCs w:val="24"/>
          <w:lang w:val="bg-BG"/>
        </w:rPr>
      </w:pPr>
    </w:p>
    <w:p w:rsidR="00CC6E55" w:rsidRPr="00E94C1C" w:rsidRDefault="00CC6E55" w:rsidP="000C2018">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b/>
          <w:sz w:val="24"/>
          <w:szCs w:val="24"/>
          <w:lang w:val="bg-BG"/>
        </w:rPr>
        <w:t xml:space="preserve">8.1. </w:t>
      </w:r>
      <w:r w:rsidRPr="00E94C1C">
        <w:rPr>
          <w:rFonts w:ascii="Times New Roman" w:hAnsi="Times New Roman" w:cs="Times New Roman"/>
          <w:sz w:val="24"/>
          <w:szCs w:val="24"/>
          <w:lang w:val="bg-BG"/>
        </w:rPr>
        <w:t>Всички спорове, породени по този Договор или отнасящи се до него, включително спорове, отнасящи се до неговото тълкуване, недействителност, изпълнение или прекратяване, или приспособяването му към нововъзникналите обстоятелства, се уреждат чрез преговори между Страните.</w:t>
      </w:r>
    </w:p>
    <w:p w:rsidR="00CC6E55" w:rsidRDefault="00CC6E55" w:rsidP="000C2018">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b/>
          <w:sz w:val="24"/>
          <w:szCs w:val="24"/>
          <w:lang w:val="bg-BG"/>
        </w:rPr>
        <w:t xml:space="preserve">8.2. </w:t>
      </w:r>
      <w:r w:rsidRPr="00E94C1C">
        <w:rPr>
          <w:rFonts w:ascii="Times New Roman" w:hAnsi="Times New Roman" w:cs="Times New Roman"/>
          <w:sz w:val="24"/>
          <w:szCs w:val="24"/>
          <w:lang w:val="bg-BG"/>
        </w:rPr>
        <w:t>Ако не бъде постигнато споразумение, спорът ще бъде отнесен към компетентния съд в Република България. Отнасянето на спора за разрешаване от съда не е причина за прекратяване изпълнението на другите задължения по този Договор.</w:t>
      </w:r>
    </w:p>
    <w:p w:rsidR="00156C1B" w:rsidRPr="00E94C1C" w:rsidRDefault="00156C1B" w:rsidP="000C2018">
      <w:pPr>
        <w:tabs>
          <w:tab w:val="num" w:pos="0"/>
        </w:tabs>
        <w:spacing w:after="0" w:line="300" w:lineRule="exact"/>
        <w:jc w:val="both"/>
        <w:rPr>
          <w:rFonts w:ascii="Times New Roman" w:hAnsi="Times New Roman" w:cs="Times New Roman"/>
          <w:sz w:val="24"/>
          <w:szCs w:val="24"/>
          <w:lang w:val="bg-BG"/>
        </w:rPr>
      </w:pPr>
    </w:p>
    <w:p w:rsidR="009B1AB4" w:rsidRDefault="00CC6E55" w:rsidP="000C2018">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b/>
          <w:sz w:val="24"/>
          <w:szCs w:val="24"/>
          <w:lang w:val="bg-BG"/>
        </w:rPr>
        <w:t xml:space="preserve">8.3. </w:t>
      </w:r>
      <w:r w:rsidRPr="00E94C1C">
        <w:rPr>
          <w:rFonts w:ascii="Times New Roman" w:hAnsi="Times New Roman" w:cs="Times New Roman"/>
          <w:sz w:val="24"/>
          <w:szCs w:val="24"/>
          <w:lang w:val="bg-BG"/>
        </w:rPr>
        <w:t>За всички, неуредени или противоречащи на Българското законодателство точки и въпроси в този Договор, се прилагат разпоредбите на действащото в Република България законодателство</w:t>
      </w:r>
      <w:r w:rsidR="00BA675C">
        <w:rPr>
          <w:rFonts w:ascii="Times New Roman" w:hAnsi="Times New Roman" w:cs="Times New Roman"/>
          <w:sz w:val="24"/>
          <w:szCs w:val="24"/>
          <w:lang w:val="bg-BG"/>
        </w:rPr>
        <w:t>.</w:t>
      </w:r>
    </w:p>
    <w:p w:rsidR="000C2018" w:rsidRDefault="000C2018" w:rsidP="000C2018">
      <w:pPr>
        <w:tabs>
          <w:tab w:val="num" w:pos="0"/>
        </w:tabs>
        <w:spacing w:after="0" w:line="300" w:lineRule="exact"/>
        <w:jc w:val="both"/>
        <w:rPr>
          <w:rFonts w:ascii="Times New Roman" w:hAnsi="Times New Roman" w:cs="Times New Roman"/>
          <w:sz w:val="24"/>
          <w:szCs w:val="24"/>
          <w:lang w:val="bg-BG"/>
        </w:rPr>
      </w:pPr>
    </w:p>
    <w:p w:rsidR="007B2291" w:rsidRDefault="007B2291" w:rsidP="000C2018">
      <w:pPr>
        <w:tabs>
          <w:tab w:val="num" w:pos="0"/>
        </w:tabs>
        <w:spacing w:after="0" w:line="300" w:lineRule="exact"/>
        <w:jc w:val="both"/>
        <w:rPr>
          <w:rFonts w:ascii="Times New Roman" w:hAnsi="Times New Roman" w:cs="Times New Roman"/>
          <w:sz w:val="24"/>
          <w:szCs w:val="24"/>
          <w:lang w:val="bg-BG"/>
        </w:rPr>
      </w:pPr>
    </w:p>
    <w:p w:rsidR="007B2291" w:rsidRDefault="007B2291" w:rsidP="000C2018">
      <w:pPr>
        <w:tabs>
          <w:tab w:val="num" w:pos="0"/>
        </w:tabs>
        <w:spacing w:after="0" w:line="300" w:lineRule="exact"/>
        <w:jc w:val="both"/>
        <w:rPr>
          <w:rFonts w:ascii="Times New Roman" w:hAnsi="Times New Roman" w:cs="Times New Roman"/>
          <w:sz w:val="24"/>
          <w:szCs w:val="24"/>
          <w:lang w:val="bg-BG"/>
        </w:rPr>
      </w:pPr>
    </w:p>
    <w:p w:rsidR="007B2291" w:rsidRPr="00E94C1C" w:rsidRDefault="007B2291" w:rsidP="000C2018">
      <w:pPr>
        <w:tabs>
          <w:tab w:val="num" w:pos="0"/>
        </w:tabs>
        <w:spacing w:after="0" w:line="300" w:lineRule="exact"/>
        <w:jc w:val="both"/>
        <w:rPr>
          <w:rFonts w:ascii="Times New Roman" w:hAnsi="Times New Roman" w:cs="Times New Roman"/>
          <w:sz w:val="24"/>
          <w:szCs w:val="24"/>
          <w:lang w:val="bg-BG"/>
        </w:rPr>
      </w:pPr>
      <w:bookmarkStart w:id="0" w:name="_GoBack"/>
      <w:bookmarkEnd w:id="0"/>
    </w:p>
    <w:p w:rsidR="00853075" w:rsidRDefault="00853075" w:rsidP="000C2018">
      <w:pPr>
        <w:tabs>
          <w:tab w:val="num" w:pos="0"/>
        </w:tabs>
        <w:spacing w:after="0" w:line="300" w:lineRule="exact"/>
        <w:jc w:val="center"/>
        <w:rPr>
          <w:rFonts w:ascii="Times New Roman" w:hAnsi="Times New Roman" w:cs="Times New Roman"/>
          <w:b/>
          <w:sz w:val="24"/>
          <w:szCs w:val="24"/>
          <w:lang w:val="bg-BG"/>
        </w:rPr>
      </w:pPr>
      <w:r w:rsidRPr="00E94C1C">
        <w:rPr>
          <w:rFonts w:ascii="Times New Roman" w:hAnsi="Times New Roman" w:cs="Times New Roman"/>
          <w:b/>
          <w:sz w:val="24"/>
          <w:szCs w:val="24"/>
          <w:lang w:val="bg-BG"/>
        </w:rPr>
        <w:lastRenderedPageBreak/>
        <w:t>РАЗДЕЛ IX. ЗАЩИТА НА ЛИЧНИТЕ  ДАННИ</w:t>
      </w:r>
    </w:p>
    <w:p w:rsidR="005B1BD8" w:rsidRPr="00E94C1C" w:rsidRDefault="005B1BD8" w:rsidP="000C2018">
      <w:pPr>
        <w:tabs>
          <w:tab w:val="num" w:pos="0"/>
        </w:tabs>
        <w:spacing w:after="0" w:line="300" w:lineRule="exact"/>
        <w:jc w:val="center"/>
        <w:rPr>
          <w:rFonts w:ascii="Times New Roman" w:hAnsi="Times New Roman" w:cs="Times New Roman"/>
          <w:b/>
          <w:sz w:val="24"/>
          <w:szCs w:val="24"/>
          <w:lang w:val="bg-BG"/>
        </w:rPr>
      </w:pPr>
    </w:p>
    <w:p w:rsidR="00853075" w:rsidRPr="00E94C1C" w:rsidRDefault="00853075" w:rsidP="000C2018">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b/>
          <w:sz w:val="24"/>
          <w:szCs w:val="24"/>
          <w:lang w:val="bg-BG"/>
        </w:rPr>
        <w:t>9.1</w:t>
      </w:r>
      <w:r w:rsidRPr="00E94C1C">
        <w:rPr>
          <w:rFonts w:ascii="Times New Roman" w:hAnsi="Times New Roman" w:cs="Times New Roman"/>
          <w:sz w:val="24"/>
          <w:szCs w:val="24"/>
          <w:lang w:val="bg-BG"/>
        </w:rPr>
        <w:t xml:space="preserve"> ТЪРГОВЕЦЪТ е  администратор на лични данни по смисъла на  Закона за защита на личните данни, като обработва лични данни самостоятелно или чрез възлагане на обработващи данните и в тази връзка осигурява спазването на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853075" w:rsidRPr="00E94C1C" w:rsidRDefault="00853075" w:rsidP="000C2018">
      <w:pPr>
        <w:tabs>
          <w:tab w:val="num" w:pos="0"/>
        </w:tabs>
        <w:spacing w:after="0" w:line="300" w:lineRule="exact"/>
        <w:jc w:val="both"/>
        <w:rPr>
          <w:rFonts w:ascii="Times New Roman" w:hAnsi="Times New Roman" w:cs="Times New Roman"/>
          <w:sz w:val="24"/>
          <w:szCs w:val="24"/>
          <w:lang w:val="bg-BG"/>
        </w:rPr>
      </w:pPr>
      <w:r w:rsidRPr="00E94C1C">
        <w:rPr>
          <w:rFonts w:ascii="Times New Roman" w:hAnsi="Times New Roman" w:cs="Times New Roman"/>
          <w:b/>
          <w:sz w:val="24"/>
          <w:szCs w:val="24"/>
          <w:lang w:val="bg-BG"/>
        </w:rPr>
        <w:t>9.2.</w:t>
      </w:r>
      <w:r w:rsidRPr="00E94C1C">
        <w:rPr>
          <w:rFonts w:ascii="Times New Roman" w:hAnsi="Times New Roman" w:cs="Times New Roman"/>
          <w:sz w:val="24"/>
          <w:szCs w:val="24"/>
          <w:lang w:val="bg-BG"/>
        </w:rPr>
        <w:t xml:space="preserve"> ТЪРГОВЕЦЪТ И КЛИЕНТЪТ се задължават да спазват принципите за конфиденциалност на личните данни, станали им известни при изпълнение на настоящия договор, няма да ги разпространяват и няма да ги използват за други цели, освен за прякото изпълнение на договора.</w:t>
      </w:r>
    </w:p>
    <w:p w:rsidR="000C2018" w:rsidRPr="00E94C1C" w:rsidRDefault="000C2018" w:rsidP="00BA675C">
      <w:pPr>
        <w:tabs>
          <w:tab w:val="num" w:pos="0"/>
        </w:tabs>
        <w:spacing w:after="0" w:line="300" w:lineRule="exact"/>
        <w:rPr>
          <w:rFonts w:ascii="Times New Roman" w:hAnsi="Times New Roman" w:cs="Times New Roman"/>
          <w:b/>
          <w:bCs/>
          <w:sz w:val="24"/>
          <w:szCs w:val="24"/>
          <w:lang w:val="bg-BG"/>
        </w:rPr>
      </w:pPr>
    </w:p>
    <w:p w:rsidR="00CC6E55" w:rsidRDefault="00853075" w:rsidP="000C2018">
      <w:pPr>
        <w:tabs>
          <w:tab w:val="num" w:pos="0"/>
        </w:tabs>
        <w:spacing w:after="0" w:line="300" w:lineRule="exact"/>
        <w:jc w:val="center"/>
        <w:rPr>
          <w:rFonts w:ascii="Times New Roman" w:hAnsi="Times New Roman" w:cs="Times New Roman"/>
          <w:b/>
          <w:bCs/>
          <w:sz w:val="24"/>
          <w:szCs w:val="24"/>
          <w:lang w:val="bg-BG"/>
        </w:rPr>
      </w:pPr>
      <w:r w:rsidRPr="00E94C1C">
        <w:rPr>
          <w:rFonts w:ascii="Times New Roman" w:hAnsi="Times New Roman" w:cs="Times New Roman"/>
          <w:b/>
          <w:bCs/>
          <w:sz w:val="24"/>
          <w:szCs w:val="24"/>
          <w:lang w:val="bg-BG"/>
        </w:rPr>
        <w:t xml:space="preserve">РАЗДЕЛ </w:t>
      </w:r>
      <w:r w:rsidR="00CC6E55" w:rsidRPr="00E94C1C">
        <w:rPr>
          <w:rFonts w:ascii="Times New Roman" w:hAnsi="Times New Roman" w:cs="Times New Roman"/>
          <w:b/>
          <w:bCs/>
          <w:sz w:val="24"/>
          <w:szCs w:val="24"/>
          <w:lang w:val="bg-BG"/>
        </w:rPr>
        <w:t>Х. ЗАКЛЮЧИТЕЛНИ РАЗПОРЕДБИ</w:t>
      </w:r>
    </w:p>
    <w:p w:rsidR="005B1BD8" w:rsidRPr="00E94C1C" w:rsidRDefault="005B1BD8" w:rsidP="000C2018">
      <w:pPr>
        <w:tabs>
          <w:tab w:val="num" w:pos="0"/>
        </w:tabs>
        <w:spacing w:after="0" w:line="300" w:lineRule="exact"/>
        <w:jc w:val="center"/>
        <w:rPr>
          <w:rFonts w:ascii="Times New Roman" w:hAnsi="Times New Roman" w:cs="Times New Roman"/>
          <w:b/>
          <w:bCs/>
          <w:sz w:val="24"/>
          <w:szCs w:val="24"/>
          <w:lang w:val="bg-BG"/>
        </w:rPr>
      </w:pPr>
    </w:p>
    <w:p w:rsidR="00CC6E55" w:rsidRPr="00E94C1C" w:rsidRDefault="00853075" w:rsidP="000C2018">
      <w:pPr>
        <w:tabs>
          <w:tab w:val="num" w:pos="0"/>
        </w:tabs>
        <w:spacing w:after="0" w:line="300" w:lineRule="exact"/>
        <w:jc w:val="both"/>
        <w:rPr>
          <w:rFonts w:ascii="Times New Roman" w:hAnsi="Times New Roman" w:cs="Times New Roman"/>
          <w:b/>
          <w:sz w:val="24"/>
          <w:szCs w:val="24"/>
          <w:lang w:val="bg-BG"/>
        </w:rPr>
      </w:pPr>
      <w:r w:rsidRPr="00E94C1C">
        <w:rPr>
          <w:rFonts w:ascii="Times New Roman" w:hAnsi="Times New Roman" w:cs="Times New Roman"/>
          <w:b/>
          <w:sz w:val="24"/>
          <w:szCs w:val="24"/>
          <w:lang w:val="bg-BG"/>
        </w:rPr>
        <w:t>10</w:t>
      </w:r>
      <w:r w:rsidR="00CC6E55" w:rsidRPr="00E94C1C">
        <w:rPr>
          <w:rFonts w:ascii="Times New Roman" w:hAnsi="Times New Roman" w:cs="Times New Roman"/>
          <w:b/>
          <w:sz w:val="24"/>
          <w:szCs w:val="24"/>
          <w:lang w:val="bg-BG"/>
        </w:rPr>
        <w:t xml:space="preserve">.1. </w:t>
      </w:r>
      <w:r w:rsidR="00CC6E55" w:rsidRPr="00E94C1C">
        <w:rPr>
          <w:rFonts w:ascii="Times New Roman" w:hAnsi="Times New Roman" w:cs="Times New Roman"/>
          <w:sz w:val="24"/>
          <w:szCs w:val="24"/>
          <w:lang w:val="bg-BG"/>
        </w:rPr>
        <w:t>В случай, че между страните има сключени предходни договори и/или анекси към тях, същите се считат за отменени изцяло с подписването на настоящия договор.</w:t>
      </w:r>
    </w:p>
    <w:p w:rsidR="00CC6E55" w:rsidRDefault="00853075" w:rsidP="000C2018">
      <w:pPr>
        <w:tabs>
          <w:tab w:val="num" w:pos="0"/>
        </w:tabs>
        <w:spacing w:after="0" w:line="300" w:lineRule="exact"/>
        <w:jc w:val="both"/>
        <w:rPr>
          <w:rFonts w:ascii="Times New Roman" w:hAnsi="Times New Roman" w:cs="Times New Roman"/>
          <w:b/>
          <w:sz w:val="24"/>
          <w:szCs w:val="24"/>
          <w:lang w:val="bg-BG"/>
        </w:rPr>
      </w:pPr>
      <w:r w:rsidRPr="00E94C1C">
        <w:rPr>
          <w:rFonts w:ascii="Times New Roman" w:hAnsi="Times New Roman" w:cs="Times New Roman"/>
          <w:b/>
          <w:sz w:val="24"/>
          <w:szCs w:val="24"/>
          <w:lang w:val="bg-BG"/>
        </w:rPr>
        <w:t>10</w:t>
      </w:r>
      <w:r w:rsidR="00CC6E55" w:rsidRPr="00E94C1C">
        <w:rPr>
          <w:rFonts w:ascii="Times New Roman" w:hAnsi="Times New Roman" w:cs="Times New Roman"/>
          <w:b/>
          <w:sz w:val="24"/>
          <w:szCs w:val="24"/>
          <w:lang w:val="bg-BG"/>
        </w:rPr>
        <w:t xml:space="preserve">.2. </w:t>
      </w:r>
      <w:r w:rsidR="00CC6E55" w:rsidRPr="00E94C1C">
        <w:rPr>
          <w:rFonts w:ascii="Times New Roman" w:hAnsi="Times New Roman" w:cs="Times New Roman"/>
          <w:sz w:val="24"/>
          <w:szCs w:val="24"/>
          <w:lang w:val="bg-BG"/>
        </w:rPr>
        <w:t>В случай на нововъзникнали правни ограничения или промяна в нормативната уредба, Страните се задължават чрез допълнително споразумение да приведат настоящия договор в съответствие с новите норми.</w:t>
      </w:r>
      <w:r w:rsidR="00CC6E55" w:rsidRPr="00E94C1C" w:rsidDel="00877A06">
        <w:rPr>
          <w:rFonts w:ascii="Times New Roman" w:hAnsi="Times New Roman" w:cs="Times New Roman"/>
          <w:b/>
          <w:sz w:val="24"/>
          <w:szCs w:val="24"/>
          <w:lang w:val="bg-BG"/>
        </w:rPr>
        <w:t xml:space="preserve"> </w:t>
      </w:r>
    </w:p>
    <w:p w:rsidR="005B1BD8" w:rsidRPr="00E94C1C" w:rsidRDefault="005B1BD8" w:rsidP="000C2018">
      <w:pPr>
        <w:tabs>
          <w:tab w:val="num" w:pos="0"/>
        </w:tabs>
        <w:spacing w:after="0" w:line="300" w:lineRule="exact"/>
        <w:jc w:val="both"/>
        <w:rPr>
          <w:rFonts w:ascii="Times New Roman" w:hAnsi="Times New Roman" w:cs="Times New Roman"/>
          <w:b/>
          <w:sz w:val="24"/>
          <w:szCs w:val="24"/>
          <w:lang w:val="bg-BG"/>
        </w:rPr>
      </w:pPr>
    </w:p>
    <w:p w:rsidR="00CC6E55" w:rsidRPr="00E94C1C" w:rsidRDefault="00CC6E55" w:rsidP="000C2018">
      <w:pPr>
        <w:tabs>
          <w:tab w:val="num" w:pos="0"/>
        </w:tabs>
        <w:spacing w:after="0" w:line="300" w:lineRule="exact"/>
        <w:jc w:val="both"/>
        <w:rPr>
          <w:rFonts w:ascii="Times New Roman" w:hAnsi="Times New Roman" w:cs="Times New Roman"/>
          <w:b/>
          <w:sz w:val="24"/>
          <w:szCs w:val="24"/>
          <w:lang w:val="bg-BG"/>
        </w:rPr>
      </w:pPr>
      <w:r w:rsidRPr="00E94C1C">
        <w:rPr>
          <w:rFonts w:ascii="Times New Roman" w:hAnsi="Times New Roman" w:cs="Times New Roman"/>
          <w:b/>
          <w:sz w:val="24"/>
          <w:szCs w:val="24"/>
          <w:lang w:val="bg-BG"/>
        </w:rPr>
        <w:t xml:space="preserve">Този Договор се състои от </w:t>
      </w:r>
      <w:r w:rsidR="00857EE8">
        <w:rPr>
          <w:rFonts w:ascii="Times New Roman" w:hAnsi="Times New Roman" w:cs="Times New Roman"/>
          <w:b/>
          <w:sz w:val="24"/>
          <w:szCs w:val="24"/>
          <w:lang w:val="bg-BG"/>
        </w:rPr>
        <w:t>…………</w:t>
      </w:r>
      <w:r w:rsidRPr="00E94C1C">
        <w:rPr>
          <w:rFonts w:ascii="Times New Roman" w:hAnsi="Times New Roman" w:cs="Times New Roman"/>
          <w:b/>
          <w:sz w:val="24"/>
          <w:szCs w:val="24"/>
          <w:lang w:val="bg-BG"/>
        </w:rPr>
        <w:t xml:space="preserve"> (</w:t>
      </w:r>
      <w:r w:rsidR="00857EE8">
        <w:rPr>
          <w:rFonts w:ascii="Times New Roman" w:hAnsi="Times New Roman" w:cs="Times New Roman"/>
          <w:b/>
          <w:sz w:val="24"/>
          <w:szCs w:val="24"/>
          <w:lang w:val="bg-BG"/>
        </w:rPr>
        <w:t>…..</w:t>
      </w:r>
      <w:r w:rsidRPr="00E94C1C">
        <w:rPr>
          <w:rFonts w:ascii="Times New Roman" w:hAnsi="Times New Roman" w:cs="Times New Roman"/>
          <w:b/>
          <w:sz w:val="24"/>
          <w:szCs w:val="24"/>
          <w:lang w:val="bg-BG"/>
        </w:rPr>
        <w:t xml:space="preserve">) страници и се изготви и подписа в два (2) оригинални екземпляра на български език – по един за всяка от Страните. Неразделна част от договора са: </w:t>
      </w:r>
    </w:p>
    <w:p w:rsidR="00CC6E55" w:rsidRPr="00857EE8" w:rsidRDefault="00857EE8" w:rsidP="000C2018">
      <w:pPr>
        <w:pStyle w:val="BodyText"/>
        <w:spacing w:after="0" w:line="300" w:lineRule="exact"/>
        <w:rPr>
          <w:b w:val="0"/>
          <w:lang w:val="bg-BG"/>
        </w:rPr>
      </w:pPr>
      <w:r w:rsidRPr="00857EE8">
        <w:rPr>
          <w:b w:val="0"/>
          <w:lang w:val="bg-BG"/>
        </w:rPr>
        <w:t xml:space="preserve">Приложение </w:t>
      </w:r>
      <w:r w:rsidR="00CC6E55" w:rsidRPr="00857EE8">
        <w:rPr>
          <w:b w:val="0"/>
          <w:lang w:val="bg-BG"/>
        </w:rPr>
        <w:t>№</w:t>
      </w:r>
      <w:r w:rsidRPr="00857EE8">
        <w:rPr>
          <w:b w:val="0"/>
          <w:lang w:val="bg-BG"/>
        </w:rPr>
        <w:t xml:space="preserve"> </w:t>
      </w:r>
      <w:r w:rsidR="00CC6E55" w:rsidRPr="00857EE8">
        <w:rPr>
          <w:b w:val="0"/>
          <w:lang w:val="bg-BG"/>
        </w:rPr>
        <w:t>1- оправомощени лица за информация и контакт;</w:t>
      </w:r>
    </w:p>
    <w:p w:rsidR="00CC6E55" w:rsidRPr="00857EE8" w:rsidRDefault="00857EE8" w:rsidP="000C2018">
      <w:pPr>
        <w:tabs>
          <w:tab w:val="num" w:pos="0"/>
        </w:tabs>
        <w:spacing w:after="0" w:line="300" w:lineRule="exact"/>
        <w:jc w:val="both"/>
        <w:rPr>
          <w:rFonts w:ascii="Times New Roman" w:hAnsi="Times New Roman" w:cs="Times New Roman"/>
          <w:sz w:val="24"/>
          <w:szCs w:val="24"/>
          <w:lang w:val="bg-BG"/>
        </w:rPr>
      </w:pPr>
      <w:r w:rsidRPr="00857EE8">
        <w:rPr>
          <w:rFonts w:ascii="Times New Roman" w:hAnsi="Times New Roman" w:cs="Times New Roman"/>
          <w:sz w:val="24"/>
          <w:szCs w:val="24"/>
          <w:lang w:val="bg-BG"/>
        </w:rPr>
        <w:t xml:space="preserve">Приложение </w:t>
      </w:r>
      <w:r w:rsidR="00CC6E55" w:rsidRPr="00857EE8">
        <w:rPr>
          <w:rFonts w:ascii="Times New Roman" w:hAnsi="Times New Roman" w:cs="Times New Roman"/>
          <w:sz w:val="24"/>
          <w:szCs w:val="24"/>
          <w:lang w:val="bg-BG"/>
        </w:rPr>
        <w:t>№</w:t>
      </w:r>
      <w:r w:rsidRPr="00857EE8">
        <w:rPr>
          <w:rFonts w:ascii="Times New Roman" w:hAnsi="Times New Roman" w:cs="Times New Roman"/>
          <w:sz w:val="24"/>
          <w:szCs w:val="24"/>
          <w:lang w:val="bg-BG"/>
        </w:rPr>
        <w:t xml:space="preserve"> </w:t>
      </w:r>
      <w:r w:rsidR="00CC6E55" w:rsidRPr="00857EE8">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00CC6E55" w:rsidRPr="00857EE8">
        <w:rPr>
          <w:rFonts w:ascii="Times New Roman" w:hAnsi="Times New Roman" w:cs="Times New Roman"/>
          <w:sz w:val="24"/>
          <w:szCs w:val="24"/>
          <w:lang w:val="bg-BG"/>
        </w:rPr>
        <w:t>- списък на местата на доставка с обектите на КЛИЕНТА, за които се доставя електричес</w:t>
      </w:r>
      <w:r w:rsidR="00CB72C6">
        <w:rPr>
          <w:rFonts w:ascii="Times New Roman" w:hAnsi="Times New Roman" w:cs="Times New Roman"/>
          <w:sz w:val="24"/>
          <w:szCs w:val="24"/>
          <w:lang w:val="bg-BG"/>
        </w:rPr>
        <w:t>ка енергия по настоящия договор;</w:t>
      </w:r>
      <w:r w:rsidR="00CC6E55" w:rsidRPr="00857EE8">
        <w:rPr>
          <w:rFonts w:ascii="Times New Roman" w:hAnsi="Times New Roman" w:cs="Times New Roman"/>
          <w:sz w:val="24"/>
          <w:szCs w:val="24"/>
          <w:lang w:val="bg-BG"/>
        </w:rPr>
        <w:t xml:space="preserve"> </w:t>
      </w:r>
    </w:p>
    <w:p w:rsidR="00FC3A63" w:rsidRDefault="006B60F5" w:rsidP="000C2018">
      <w:pPr>
        <w:tabs>
          <w:tab w:val="num" w:pos="0"/>
          <w:tab w:val="left" w:pos="1005"/>
        </w:tabs>
        <w:spacing w:after="0" w:line="300" w:lineRule="exact"/>
        <w:jc w:val="both"/>
        <w:rPr>
          <w:rFonts w:ascii="Times New Roman" w:hAnsi="Times New Roman" w:cs="Times New Roman"/>
          <w:sz w:val="24"/>
          <w:szCs w:val="24"/>
          <w:lang w:val="bg-BG"/>
        </w:rPr>
      </w:pPr>
      <w:r w:rsidRPr="00857EE8">
        <w:rPr>
          <w:rFonts w:ascii="Times New Roman" w:hAnsi="Times New Roman" w:cs="Times New Roman"/>
          <w:sz w:val="24"/>
          <w:szCs w:val="24"/>
          <w:lang w:val="bg-BG"/>
        </w:rPr>
        <w:t xml:space="preserve">Приложение № </w:t>
      </w:r>
      <w:r>
        <w:rPr>
          <w:rFonts w:ascii="Times New Roman" w:hAnsi="Times New Roman" w:cs="Times New Roman"/>
          <w:sz w:val="24"/>
          <w:szCs w:val="24"/>
          <w:lang w:val="bg-BG"/>
        </w:rPr>
        <w:t xml:space="preserve">3 – ценово предложение на </w:t>
      </w:r>
      <w:r w:rsidRPr="001E3513">
        <w:rPr>
          <w:rFonts w:ascii="Times New Roman" w:hAnsi="Times New Roman" w:cs="Times New Roman"/>
          <w:sz w:val="24"/>
          <w:szCs w:val="24"/>
          <w:lang w:val="bg-BG"/>
        </w:rPr>
        <w:t>ТЪРГОВЕЦА</w:t>
      </w:r>
      <w:r w:rsidR="00CB72C6">
        <w:rPr>
          <w:rFonts w:ascii="Times New Roman" w:hAnsi="Times New Roman" w:cs="Times New Roman"/>
          <w:sz w:val="24"/>
          <w:szCs w:val="24"/>
          <w:lang w:val="bg-BG"/>
        </w:rPr>
        <w:t>.</w:t>
      </w:r>
    </w:p>
    <w:p w:rsidR="000C2018" w:rsidRDefault="000C2018" w:rsidP="000C2018">
      <w:pPr>
        <w:tabs>
          <w:tab w:val="num" w:pos="0"/>
          <w:tab w:val="left" w:pos="1005"/>
        </w:tabs>
        <w:spacing w:after="0" w:line="300" w:lineRule="exact"/>
        <w:jc w:val="both"/>
        <w:rPr>
          <w:rFonts w:ascii="Times New Roman" w:hAnsi="Times New Roman" w:cs="Times New Roman"/>
          <w:sz w:val="24"/>
          <w:szCs w:val="24"/>
          <w:lang w:val="bg-BG"/>
        </w:rPr>
      </w:pPr>
    </w:p>
    <w:p w:rsidR="000C2018" w:rsidRDefault="000C2018" w:rsidP="000C2018">
      <w:pPr>
        <w:tabs>
          <w:tab w:val="num" w:pos="0"/>
          <w:tab w:val="left" w:pos="1005"/>
        </w:tabs>
        <w:spacing w:after="0" w:line="300" w:lineRule="exact"/>
        <w:jc w:val="both"/>
        <w:rPr>
          <w:rFonts w:ascii="Times New Roman" w:hAnsi="Times New Roman" w:cs="Times New Roman"/>
          <w:sz w:val="24"/>
          <w:szCs w:val="24"/>
          <w:lang w:val="bg-BG"/>
        </w:rPr>
      </w:pPr>
    </w:p>
    <w:p w:rsidR="000C2018" w:rsidRPr="00E94C1C" w:rsidRDefault="000C2018" w:rsidP="000C2018">
      <w:pPr>
        <w:tabs>
          <w:tab w:val="num" w:pos="0"/>
          <w:tab w:val="left" w:pos="1005"/>
        </w:tabs>
        <w:spacing w:after="0" w:line="300" w:lineRule="exact"/>
        <w:jc w:val="both"/>
        <w:rPr>
          <w:rFonts w:ascii="Times New Roman" w:hAnsi="Times New Roman" w:cs="Times New Roman"/>
          <w:sz w:val="24"/>
          <w:szCs w:val="24"/>
          <w:lang w:val="bg-BG"/>
        </w:rPr>
      </w:pPr>
    </w:p>
    <w:p w:rsidR="00F23800" w:rsidRDefault="0073473E" w:rsidP="000C2018">
      <w:pPr>
        <w:tabs>
          <w:tab w:val="num" w:pos="0"/>
        </w:tabs>
        <w:spacing w:after="0" w:line="300" w:lineRule="exact"/>
        <w:jc w:val="both"/>
        <w:rPr>
          <w:rFonts w:ascii="Times New Roman" w:hAnsi="Times New Roman" w:cs="Times New Roman"/>
          <w:b/>
          <w:bCs/>
          <w:sz w:val="23"/>
          <w:szCs w:val="23"/>
          <w:lang w:val="bg-BG"/>
        </w:rPr>
      </w:pPr>
      <w:r>
        <w:rPr>
          <w:rFonts w:ascii="Times New Roman" w:hAnsi="Times New Roman" w:cs="Times New Roman"/>
          <w:b/>
          <w:bCs/>
          <w:sz w:val="23"/>
          <w:szCs w:val="23"/>
          <w:lang w:val="bg-BG"/>
        </w:rPr>
        <w:t>ТЪРГОВЕЦ:</w:t>
      </w:r>
      <w:r w:rsidR="00F23800" w:rsidRPr="00F23800">
        <w:rPr>
          <w:rFonts w:ascii="Times New Roman" w:hAnsi="Times New Roman" w:cs="Times New Roman"/>
          <w:b/>
          <w:bCs/>
          <w:sz w:val="23"/>
          <w:szCs w:val="23"/>
          <w:lang w:val="bg-BG"/>
        </w:rPr>
        <w:tab/>
        <w:t xml:space="preserve">           </w:t>
      </w:r>
      <w:r w:rsidR="00F23800" w:rsidRPr="00F23800">
        <w:rPr>
          <w:rFonts w:ascii="Times New Roman" w:hAnsi="Times New Roman" w:cs="Times New Roman"/>
          <w:b/>
          <w:bCs/>
          <w:sz w:val="23"/>
          <w:szCs w:val="23"/>
        </w:rPr>
        <w:t xml:space="preserve">  </w:t>
      </w:r>
      <w:r>
        <w:rPr>
          <w:rFonts w:ascii="Times New Roman" w:hAnsi="Times New Roman" w:cs="Times New Roman"/>
          <w:b/>
          <w:bCs/>
          <w:sz w:val="23"/>
          <w:szCs w:val="23"/>
          <w:lang w:val="bg-BG"/>
        </w:rPr>
        <w:t xml:space="preserve">                                       </w:t>
      </w:r>
      <w:r w:rsidR="00A246A1">
        <w:rPr>
          <w:rFonts w:ascii="Times New Roman" w:hAnsi="Times New Roman" w:cs="Times New Roman"/>
          <w:b/>
          <w:bCs/>
          <w:sz w:val="23"/>
          <w:szCs w:val="23"/>
          <w:lang w:val="bg-BG"/>
        </w:rPr>
        <w:t xml:space="preserve"> </w:t>
      </w:r>
      <w:r>
        <w:rPr>
          <w:rFonts w:ascii="Times New Roman" w:hAnsi="Times New Roman" w:cs="Times New Roman"/>
          <w:b/>
          <w:bCs/>
          <w:sz w:val="23"/>
          <w:szCs w:val="23"/>
          <w:lang w:val="bg-BG"/>
        </w:rPr>
        <w:t>КЛИЕНТ:</w:t>
      </w:r>
    </w:p>
    <w:p w:rsidR="0073473E" w:rsidRPr="00F23800" w:rsidRDefault="0073473E" w:rsidP="000C2018">
      <w:pPr>
        <w:tabs>
          <w:tab w:val="num" w:pos="0"/>
        </w:tabs>
        <w:spacing w:after="0" w:line="300" w:lineRule="exact"/>
        <w:jc w:val="both"/>
        <w:rPr>
          <w:rFonts w:ascii="Times New Roman" w:hAnsi="Times New Roman" w:cs="Times New Roman"/>
          <w:b/>
          <w:bCs/>
          <w:sz w:val="23"/>
          <w:szCs w:val="23"/>
          <w:lang w:val="bg-BG"/>
        </w:rPr>
      </w:pPr>
    </w:p>
    <w:p w:rsidR="00F23800" w:rsidRDefault="00F23800" w:rsidP="000C2018">
      <w:pPr>
        <w:spacing w:after="0" w:line="300" w:lineRule="exact"/>
        <w:jc w:val="both"/>
        <w:rPr>
          <w:rFonts w:ascii="Times New Roman" w:hAnsi="Times New Roman" w:cs="Times New Roman"/>
          <w:bCs/>
          <w:sz w:val="23"/>
          <w:szCs w:val="23"/>
          <w:lang w:val="bg-BG"/>
        </w:rPr>
      </w:pPr>
    </w:p>
    <w:p w:rsidR="000C2018" w:rsidRPr="00F23800" w:rsidRDefault="000C2018" w:rsidP="000C2018">
      <w:pPr>
        <w:spacing w:after="0" w:line="300" w:lineRule="exact"/>
        <w:jc w:val="both"/>
        <w:rPr>
          <w:rFonts w:ascii="Times New Roman" w:hAnsi="Times New Roman" w:cs="Times New Roman"/>
          <w:bCs/>
          <w:sz w:val="23"/>
          <w:szCs w:val="23"/>
          <w:lang w:val="bg-BG"/>
        </w:rPr>
      </w:pPr>
    </w:p>
    <w:p w:rsidR="00A246A1" w:rsidRPr="0073473E" w:rsidRDefault="0073473E" w:rsidP="00A246A1">
      <w:pPr>
        <w:spacing w:after="0" w:line="300" w:lineRule="exact"/>
        <w:ind w:left="4536" w:hanging="4536"/>
        <w:jc w:val="both"/>
        <w:rPr>
          <w:rFonts w:ascii="Times New Roman" w:hAnsi="Times New Roman" w:cs="Times New Roman"/>
          <w:bCs/>
          <w:i/>
          <w:sz w:val="23"/>
          <w:szCs w:val="23"/>
          <w:lang w:val="bg-BG"/>
        </w:rPr>
      </w:pPr>
      <w:r>
        <w:rPr>
          <w:rFonts w:ascii="Times New Roman" w:hAnsi="Times New Roman" w:cs="Times New Roman"/>
          <w:bCs/>
          <w:sz w:val="23"/>
          <w:szCs w:val="23"/>
          <w:lang w:val="bg-BG"/>
        </w:rPr>
        <w:t>………………………………………...</w:t>
      </w:r>
      <w:r>
        <w:rPr>
          <w:rFonts w:ascii="Times New Roman" w:hAnsi="Times New Roman" w:cs="Times New Roman"/>
          <w:bCs/>
          <w:sz w:val="23"/>
          <w:szCs w:val="23"/>
          <w:lang w:val="bg-BG"/>
        </w:rPr>
        <w:tab/>
      </w:r>
      <w:r w:rsidR="00A246A1" w:rsidRPr="009D3C10">
        <w:rPr>
          <w:rFonts w:ascii="Times New Roman" w:hAnsi="Times New Roman" w:cs="Times New Roman"/>
          <w:b/>
          <w:sz w:val="24"/>
          <w:szCs w:val="24"/>
          <w:lang w:val="bg-BG"/>
        </w:rPr>
        <w:t xml:space="preserve">проф. д-р инж. Йордан </w:t>
      </w:r>
      <w:r w:rsidR="00A246A1">
        <w:rPr>
          <w:rFonts w:ascii="Times New Roman" w:hAnsi="Times New Roman" w:cs="Times New Roman"/>
          <w:b/>
          <w:sz w:val="24"/>
          <w:szCs w:val="24"/>
          <w:lang w:val="bg-BG"/>
        </w:rPr>
        <w:t xml:space="preserve">Мирчев </w:t>
      </w:r>
      <w:r w:rsidR="00A246A1" w:rsidRPr="009D3C10">
        <w:rPr>
          <w:rFonts w:ascii="Times New Roman" w:hAnsi="Times New Roman" w:cs="Times New Roman"/>
          <w:b/>
          <w:sz w:val="24"/>
          <w:szCs w:val="24"/>
          <w:lang w:val="bg-BG"/>
        </w:rPr>
        <w:t>Митев</w:t>
      </w:r>
      <w:r>
        <w:rPr>
          <w:rFonts w:ascii="Times New Roman" w:hAnsi="Times New Roman" w:cs="Times New Roman"/>
          <w:bCs/>
          <w:sz w:val="23"/>
          <w:szCs w:val="23"/>
          <w:lang w:val="bg-BG"/>
        </w:rPr>
        <w:t xml:space="preserve">                                                                                                            </w:t>
      </w:r>
      <w:r w:rsidR="00A246A1">
        <w:rPr>
          <w:rFonts w:ascii="Times New Roman" w:hAnsi="Times New Roman" w:cs="Times New Roman"/>
          <w:bCs/>
          <w:sz w:val="23"/>
          <w:szCs w:val="23"/>
          <w:lang w:val="bg-BG"/>
        </w:rPr>
        <w:t xml:space="preserve"> </w:t>
      </w:r>
      <w:r w:rsidR="00A246A1">
        <w:rPr>
          <w:rFonts w:ascii="Times New Roman" w:hAnsi="Times New Roman" w:cs="Times New Roman"/>
          <w:bCs/>
          <w:i/>
          <w:sz w:val="23"/>
          <w:szCs w:val="23"/>
          <w:lang w:val="bg-BG"/>
        </w:rPr>
        <w:t xml:space="preserve">                                   </w:t>
      </w:r>
      <w:r w:rsidR="00A246A1" w:rsidRPr="0073473E">
        <w:rPr>
          <w:rFonts w:ascii="Times New Roman" w:hAnsi="Times New Roman" w:cs="Times New Roman"/>
          <w:bCs/>
          <w:i/>
          <w:sz w:val="23"/>
          <w:szCs w:val="23"/>
          <w:lang w:val="bg-BG"/>
        </w:rPr>
        <w:t>Изпълнителен директор</w:t>
      </w:r>
    </w:p>
    <w:p w:rsidR="00A246A1" w:rsidRPr="00F23800" w:rsidRDefault="00A246A1" w:rsidP="00A246A1">
      <w:pPr>
        <w:spacing w:after="0" w:line="300" w:lineRule="exact"/>
        <w:ind w:left="3686" w:hanging="3686"/>
        <w:jc w:val="both"/>
        <w:rPr>
          <w:rFonts w:ascii="Times New Roman" w:hAnsi="Times New Roman" w:cs="Times New Roman"/>
          <w:bCs/>
          <w:sz w:val="23"/>
          <w:szCs w:val="23"/>
          <w:lang w:val="bg-BG"/>
        </w:rPr>
      </w:pPr>
    </w:p>
    <w:p w:rsidR="00F23800" w:rsidRPr="0073473E" w:rsidRDefault="00F23800" w:rsidP="000C2018">
      <w:pPr>
        <w:spacing w:after="0" w:line="300" w:lineRule="exact"/>
        <w:jc w:val="both"/>
        <w:rPr>
          <w:rFonts w:ascii="Times New Roman" w:hAnsi="Times New Roman" w:cs="Times New Roman"/>
          <w:bCs/>
          <w:i/>
          <w:sz w:val="23"/>
          <w:szCs w:val="23"/>
          <w:lang w:val="bg-BG"/>
        </w:rPr>
      </w:pPr>
    </w:p>
    <w:p w:rsidR="00F23800" w:rsidRPr="00F23800" w:rsidRDefault="00F23800" w:rsidP="000C2018">
      <w:pPr>
        <w:spacing w:after="0" w:line="300" w:lineRule="exact"/>
        <w:jc w:val="both"/>
        <w:rPr>
          <w:rFonts w:ascii="Times New Roman" w:hAnsi="Times New Roman" w:cs="Times New Roman"/>
          <w:bCs/>
          <w:sz w:val="23"/>
          <w:szCs w:val="23"/>
          <w:lang w:val="bg-BG"/>
        </w:rPr>
      </w:pPr>
    </w:p>
    <w:p w:rsidR="00F23800" w:rsidRPr="0073473E" w:rsidRDefault="00F23800" w:rsidP="000C2018">
      <w:pPr>
        <w:spacing w:after="0" w:line="300" w:lineRule="exact"/>
        <w:jc w:val="both"/>
        <w:rPr>
          <w:rFonts w:ascii="Times New Roman" w:hAnsi="Times New Roman" w:cs="Times New Roman"/>
          <w:b/>
          <w:bCs/>
          <w:sz w:val="23"/>
          <w:szCs w:val="23"/>
          <w:lang w:val="bg-BG"/>
        </w:rPr>
      </w:pPr>
      <w:r w:rsidRPr="00F23800">
        <w:rPr>
          <w:rFonts w:ascii="Times New Roman" w:hAnsi="Times New Roman" w:cs="Times New Roman"/>
          <w:bCs/>
          <w:sz w:val="23"/>
          <w:szCs w:val="23"/>
          <w:lang w:val="bg-BG"/>
        </w:rPr>
        <w:tab/>
      </w:r>
      <w:r w:rsidRPr="00F23800">
        <w:rPr>
          <w:rFonts w:ascii="Times New Roman" w:hAnsi="Times New Roman" w:cs="Times New Roman"/>
          <w:bCs/>
          <w:sz w:val="23"/>
          <w:szCs w:val="23"/>
          <w:lang w:val="bg-BG"/>
        </w:rPr>
        <w:tab/>
      </w:r>
      <w:r w:rsidRPr="00F23800">
        <w:rPr>
          <w:rFonts w:ascii="Times New Roman" w:hAnsi="Times New Roman" w:cs="Times New Roman"/>
          <w:bCs/>
          <w:sz w:val="23"/>
          <w:szCs w:val="23"/>
          <w:lang w:val="bg-BG"/>
        </w:rPr>
        <w:tab/>
      </w:r>
      <w:r w:rsidRPr="00F23800">
        <w:rPr>
          <w:rFonts w:ascii="Times New Roman" w:hAnsi="Times New Roman" w:cs="Times New Roman"/>
          <w:bCs/>
          <w:sz w:val="23"/>
          <w:szCs w:val="23"/>
          <w:lang w:val="bg-BG"/>
        </w:rPr>
        <w:tab/>
      </w:r>
      <w:r w:rsidRPr="00F23800">
        <w:rPr>
          <w:rFonts w:ascii="Times New Roman" w:hAnsi="Times New Roman" w:cs="Times New Roman"/>
          <w:bCs/>
          <w:sz w:val="23"/>
          <w:szCs w:val="23"/>
          <w:lang w:val="bg-BG"/>
        </w:rPr>
        <w:tab/>
      </w:r>
      <w:r w:rsidRPr="00F23800">
        <w:rPr>
          <w:rFonts w:ascii="Times New Roman" w:hAnsi="Times New Roman" w:cs="Times New Roman"/>
          <w:bCs/>
          <w:sz w:val="23"/>
          <w:szCs w:val="23"/>
          <w:lang w:val="bg-BG"/>
        </w:rPr>
        <w:tab/>
        <w:t xml:space="preserve">             </w:t>
      </w:r>
    </w:p>
    <w:p w:rsidR="0073473E" w:rsidRPr="00A246A1" w:rsidRDefault="00F23800" w:rsidP="000C2018">
      <w:pPr>
        <w:spacing w:after="0" w:line="300" w:lineRule="exact"/>
        <w:jc w:val="both"/>
        <w:rPr>
          <w:rFonts w:ascii="Times New Roman" w:hAnsi="Times New Roman" w:cs="Times New Roman"/>
          <w:b/>
          <w:bCs/>
          <w:sz w:val="23"/>
          <w:szCs w:val="23"/>
          <w:lang w:val="bg-BG"/>
        </w:rPr>
      </w:pPr>
      <w:r w:rsidRPr="0073473E">
        <w:rPr>
          <w:rFonts w:ascii="Times New Roman" w:hAnsi="Times New Roman" w:cs="Times New Roman"/>
          <w:b/>
          <w:bCs/>
          <w:sz w:val="23"/>
          <w:szCs w:val="23"/>
          <w:lang w:val="bg-BG"/>
        </w:rPr>
        <w:tab/>
      </w:r>
      <w:r w:rsidRPr="0073473E">
        <w:rPr>
          <w:rFonts w:ascii="Times New Roman" w:hAnsi="Times New Roman" w:cs="Times New Roman"/>
          <w:b/>
          <w:bCs/>
          <w:sz w:val="23"/>
          <w:szCs w:val="23"/>
          <w:lang w:val="bg-BG"/>
        </w:rPr>
        <w:tab/>
      </w:r>
      <w:r w:rsidRPr="0073473E">
        <w:rPr>
          <w:rFonts w:ascii="Times New Roman" w:hAnsi="Times New Roman" w:cs="Times New Roman"/>
          <w:b/>
          <w:bCs/>
          <w:sz w:val="23"/>
          <w:szCs w:val="23"/>
          <w:lang w:val="bg-BG"/>
        </w:rPr>
        <w:tab/>
      </w:r>
      <w:r w:rsidRPr="0073473E">
        <w:rPr>
          <w:rFonts w:ascii="Times New Roman" w:hAnsi="Times New Roman" w:cs="Times New Roman"/>
          <w:b/>
          <w:bCs/>
          <w:sz w:val="23"/>
          <w:szCs w:val="23"/>
          <w:lang w:val="bg-BG"/>
        </w:rPr>
        <w:tab/>
      </w:r>
      <w:r w:rsidRPr="0073473E">
        <w:rPr>
          <w:rFonts w:ascii="Times New Roman" w:hAnsi="Times New Roman" w:cs="Times New Roman"/>
          <w:b/>
          <w:bCs/>
          <w:sz w:val="23"/>
          <w:szCs w:val="23"/>
          <w:lang w:val="bg-BG"/>
        </w:rPr>
        <w:tab/>
      </w:r>
      <w:r w:rsidRPr="0073473E">
        <w:rPr>
          <w:rFonts w:ascii="Times New Roman" w:hAnsi="Times New Roman" w:cs="Times New Roman"/>
          <w:b/>
          <w:bCs/>
          <w:sz w:val="23"/>
          <w:szCs w:val="23"/>
          <w:lang w:val="bg-BG"/>
        </w:rPr>
        <w:tab/>
        <w:t xml:space="preserve">  </w:t>
      </w:r>
      <w:r w:rsidR="00A246A1">
        <w:rPr>
          <w:rFonts w:ascii="Times New Roman" w:hAnsi="Times New Roman" w:cs="Times New Roman"/>
          <w:b/>
          <w:bCs/>
          <w:sz w:val="23"/>
          <w:szCs w:val="23"/>
          <w:lang w:val="bg-BG"/>
        </w:rPr>
        <w:t xml:space="preserve">   </w:t>
      </w:r>
      <w:r w:rsidR="0073473E" w:rsidRPr="0073473E">
        <w:rPr>
          <w:rFonts w:ascii="Times New Roman" w:hAnsi="Times New Roman" w:cs="Times New Roman"/>
          <w:b/>
          <w:bCs/>
          <w:sz w:val="23"/>
          <w:szCs w:val="23"/>
          <w:lang w:val="bg-BG"/>
        </w:rPr>
        <w:t>Димитър</w:t>
      </w:r>
      <w:r w:rsidR="0073473E">
        <w:rPr>
          <w:rFonts w:ascii="Times New Roman" w:hAnsi="Times New Roman" w:cs="Times New Roman"/>
          <w:bCs/>
          <w:sz w:val="23"/>
          <w:szCs w:val="23"/>
          <w:lang w:val="bg-BG"/>
        </w:rPr>
        <w:t xml:space="preserve"> </w:t>
      </w:r>
      <w:r w:rsidR="0073473E" w:rsidRPr="00A246A1">
        <w:rPr>
          <w:rFonts w:ascii="Times New Roman" w:hAnsi="Times New Roman" w:cs="Times New Roman"/>
          <w:b/>
          <w:bCs/>
          <w:sz w:val="23"/>
          <w:szCs w:val="23"/>
          <w:lang w:val="bg-BG"/>
        </w:rPr>
        <w:t xml:space="preserve">Михайлов </w:t>
      </w:r>
    </w:p>
    <w:p w:rsidR="00F23800" w:rsidRPr="0073473E" w:rsidRDefault="0073473E" w:rsidP="000C2018">
      <w:pPr>
        <w:spacing w:after="0" w:line="300" w:lineRule="exact"/>
        <w:jc w:val="both"/>
        <w:rPr>
          <w:rFonts w:ascii="Times New Roman" w:hAnsi="Times New Roman" w:cs="Times New Roman"/>
          <w:bCs/>
          <w:i/>
          <w:sz w:val="23"/>
          <w:szCs w:val="23"/>
          <w:lang w:val="bg-BG"/>
        </w:rPr>
      </w:pPr>
      <w:r>
        <w:rPr>
          <w:rFonts w:ascii="Times New Roman" w:hAnsi="Times New Roman" w:cs="Times New Roman"/>
          <w:bCs/>
          <w:sz w:val="23"/>
          <w:szCs w:val="23"/>
          <w:lang w:val="bg-BG"/>
        </w:rPr>
        <w:t xml:space="preserve">                                                                            </w:t>
      </w:r>
      <w:r w:rsidRPr="0073473E">
        <w:rPr>
          <w:rFonts w:ascii="Times New Roman" w:hAnsi="Times New Roman" w:cs="Times New Roman"/>
          <w:bCs/>
          <w:i/>
          <w:sz w:val="23"/>
          <w:szCs w:val="23"/>
          <w:lang w:val="bg-BG"/>
        </w:rPr>
        <w:t>Главен счетоводител</w:t>
      </w:r>
    </w:p>
    <w:p w:rsidR="00CC6E55" w:rsidRPr="00E94C1C" w:rsidRDefault="00CC6E55" w:rsidP="00A42DB2">
      <w:pPr>
        <w:tabs>
          <w:tab w:val="num" w:pos="0"/>
        </w:tabs>
        <w:spacing w:after="0" w:line="300" w:lineRule="exact"/>
        <w:jc w:val="both"/>
        <w:rPr>
          <w:rFonts w:ascii="Times New Roman" w:hAnsi="Times New Roman" w:cs="Times New Roman"/>
          <w:b/>
          <w:bCs/>
          <w:sz w:val="24"/>
          <w:szCs w:val="24"/>
          <w:lang w:val="bg-BG"/>
        </w:rPr>
      </w:pPr>
      <w:r w:rsidRPr="00E94C1C">
        <w:rPr>
          <w:rFonts w:ascii="Times New Roman" w:hAnsi="Times New Roman" w:cs="Times New Roman"/>
          <w:b/>
          <w:bCs/>
          <w:sz w:val="24"/>
          <w:szCs w:val="24"/>
          <w:lang w:val="bg-BG"/>
        </w:rPr>
        <w:tab/>
      </w:r>
      <w:r w:rsidRPr="00E94C1C">
        <w:rPr>
          <w:rFonts w:ascii="Times New Roman" w:hAnsi="Times New Roman" w:cs="Times New Roman"/>
          <w:b/>
          <w:bCs/>
          <w:sz w:val="24"/>
          <w:szCs w:val="24"/>
          <w:lang w:val="bg-BG"/>
        </w:rPr>
        <w:tab/>
        <w:t xml:space="preserve">           </w:t>
      </w:r>
      <w:r w:rsidR="00CF32FA" w:rsidRPr="00E94C1C">
        <w:rPr>
          <w:rFonts w:ascii="Times New Roman" w:hAnsi="Times New Roman" w:cs="Times New Roman"/>
          <w:b/>
          <w:bCs/>
          <w:sz w:val="24"/>
          <w:szCs w:val="24"/>
        </w:rPr>
        <w:t xml:space="preserve">  </w:t>
      </w:r>
    </w:p>
    <w:p w:rsidR="00B52DDA" w:rsidRDefault="00B52DDA" w:rsidP="00A42DB2">
      <w:pPr>
        <w:pStyle w:val="CommentText"/>
        <w:spacing w:after="0" w:line="300" w:lineRule="exact"/>
        <w:jc w:val="both"/>
        <w:rPr>
          <w:rFonts w:ascii="Times New Roman" w:hAnsi="Times New Roman"/>
          <w:bCs/>
          <w:sz w:val="23"/>
          <w:szCs w:val="23"/>
          <w:lang w:val="bg-BG"/>
        </w:rPr>
      </w:pPr>
    </w:p>
    <w:p w:rsidR="000C2018" w:rsidRDefault="000C2018" w:rsidP="00A42DB2">
      <w:pPr>
        <w:pStyle w:val="CommentText"/>
        <w:spacing w:after="0" w:line="300" w:lineRule="exact"/>
        <w:jc w:val="both"/>
        <w:rPr>
          <w:rFonts w:ascii="Times New Roman" w:hAnsi="Times New Roman"/>
          <w:bCs/>
          <w:sz w:val="23"/>
          <w:szCs w:val="23"/>
          <w:lang w:val="bg-BG"/>
        </w:rPr>
      </w:pPr>
    </w:p>
    <w:p w:rsidR="000C2018" w:rsidRDefault="000C2018" w:rsidP="00A42DB2">
      <w:pPr>
        <w:pStyle w:val="CommentText"/>
        <w:spacing w:after="0" w:line="300" w:lineRule="exact"/>
        <w:jc w:val="both"/>
        <w:rPr>
          <w:rFonts w:ascii="Times New Roman" w:hAnsi="Times New Roman"/>
          <w:bCs/>
          <w:sz w:val="23"/>
          <w:szCs w:val="23"/>
          <w:lang w:val="bg-BG"/>
        </w:rPr>
      </w:pPr>
    </w:p>
    <w:p w:rsidR="00BA675C" w:rsidRDefault="00BA675C" w:rsidP="00A42DB2">
      <w:pPr>
        <w:pStyle w:val="CommentText"/>
        <w:spacing w:after="0" w:line="300" w:lineRule="exact"/>
        <w:jc w:val="both"/>
        <w:rPr>
          <w:rFonts w:ascii="Times New Roman" w:hAnsi="Times New Roman"/>
          <w:bCs/>
          <w:sz w:val="23"/>
          <w:szCs w:val="23"/>
          <w:lang w:val="bg-BG"/>
        </w:rPr>
      </w:pPr>
    </w:p>
    <w:p w:rsidR="00A246A1" w:rsidRDefault="00A246A1" w:rsidP="00A42DB2">
      <w:pPr>
        <w:pStyle w:val="CommentText"/>
        <w:spacing w:after="0" w:line="300" w:lineRule="exact"/>
        <w:jc w:val="both"/>
        <w:rPr>
          <w:rFonts w:ascii="Times New Roman" w:hAnsi="Times New Roman"/>
          <w:bCs/>
          <w:sz w:val="23"/>
          <w:szCs w:val="23"/>
          <w:lang w:val="bg-BG"/>
        </w:rPr>
      </w:pPr>
    </w:p>
    <w:p w:rsidR="00A246A1" w:rsidRDefault="00A246A1" w:rsidP="00A42DB2">
      <w:pPr>
        <w:pStyle w:val="CommentText"/>
        <w:spacing w:after="0" w:line="300" w:lineRule="exact"/>
        <w:jc w:val="both"/>
        <w:rPr>
          <w:rFonts w:ascii="Times New Roman" w:hAnsi="Times New Roman"/>
          <w:bCs/>
          <w:sz w:val="23"/>
          <w:szCs w:val="23"/>
          <w:lang w:val="bg-BG"/>
        </w:rPr>
      </w:pPr>
    </w:p>
    <w:p w:rsidR="000C2018" w:rsidRPr="000C2018" w:rsidRDefault="000C2018" w:rsidP="00A42DB2">
      <w:pPr>
        <w:pStyle w:val="CommentText"/>
        <w:spacing w:after="0" w:line="300" w:lineRule="exact"/>
        <w:jc w:val="both"/>
        <w:rPr>
          <w:rFonts w:ascii="Times New Roman" w:hAnsi="Times New Roman"/>
          <w:bCs/>
          <w:sz w:val="23"/>
          <w:szCs w:val="23"/>
          <w:lang w:val="bg-BG"/>
        </w:rPr>
      </w:pPr>
    </w:p>
    <w:p w:rsidR="0032762D" w:rsidRPr="00CC31B9" w:rsidRDefault="0032762D" w:rsidP="0032762D">
      <w:pPr>
        <w:pStyle w:val="CommentText"/>
        <w:spacing w:after="0"/>
        <w:jc w:val="center"/>
        <w:rPr>
          <w:rFonts w:ascii="Times New Roman" w:hAnsi="Times New Roman"/>
          <w:b/>
          <w:sz w:val="24"/>
          <w:szCs w:val="24"/>
          <w:highlight w:val="yellow"/>
          <w:lang w:val="bg-BG"/>
        </w:rPr>
      </w:pPr>
      <w:r w:rsidRPr="008A727F">
        <w:rPr>
          <w:rFonts w:ascii="Times New Roman" w:hAnsi="Times New Roman"/>
          <w:b/>
          <w:sz w:val="24"/>
          <w:szCs w:val="24"/>
          <w:lang w:val="bg-BG"/>
        </w:rPr>
        <w:t>ПРИЛОЖЕНИЕ № 1 – О</w:t>
      </w:r>
      <w:r w:rsidRPr="008A727F">
        <w:rPr>
          <w:rFonts w:ascii="Times New Roman" w:hAnsi="Times New Roman"/>
          <w:b/>
          <w:sz w:val="24"/>
          <w:szCs w:val="24"/>
        </w:rPr>
        <w:t>правомощени лица</w:t>
      </w:r>
      <w:r w:rsidRPr="008A727F">
        <w:rPr>
          <w:rFonts w:ascii="Times New Roman" w:hAnsi="Times New Roman"/>
          <w:b/>
          <w:sz w:val="24"/>
          <w:szCs w:val="24"/>
          <w:lang w:val="bg-BG"/>
        </w:rPr>
        <w:t xml:space="preserve"> за информация и контакт по Договор № </w:t>
      </w:r>
      <w:r w:rsidR="00077B45">
        <w:rPr>
          <w:rFonts w:ascii="Times New Roman" w:hAnsi="Times New Roman"/>
          <w:b/>
          <w:sz w:val="24"/>
          <w:szCs w:val="24"/>
          <w:lang w:val="bg-BG"/>
        </w:rPr>
        <w:t>…………………….</w:t>
      </w:r>
      <w:r w:rsidRPr="008A727F">
        <w:rPr>
          <w:rFonts w:ascii="Times New Roman" w:hAnsi="Times New Roman"/>
          <w:b/>
          <w:sz w:val="24"/>
          <w:szCs w:val="24"/>
          <w:lang w:val="bg-BG"/>
        </w:rPr>
        <w:t>….....</w:t>
      </w:r>
      <w:r w:rsidR="005B71CA" w:rsidRPr="008A727F">
        <w:rPr>
          <w:rFonts w:ascii="Times New Roman" w:hAnsi="Times New Roman"/>
          <w:b/>
          <w:sz w:val="24"/>
          <w:szCs w:val="24"/>
          <w:lang w:val="bg-BG"/>
        </w:rPr>
        <w:t>.</w:t>
      </w:r>
      <w:r w:rsidRPr="008A727F">
        <w:rPr>
          <w:rFonts w:ascii="Times New Roman" w:hAnsi="Times New Roman"/>
          <w:b/>
          <w:sz w:val="24"/>
          <w:szCs w:val="24"/>
          <w:lang w:val="bg-BG"/>
        </w:rPr>
        <w:t>…../….</w:t>
      </w:r>
      <w:r w:rsidR="00BC2E31" w:rsidRPr="008A727F">
        <w:rPr>
          <w:rFonts w:ascii="Times New Roman" w:hAnsi="Times New Roman"/>
          <w:b/>
          <w:sz w:val="24"/>
          <w:szCs w:val="24"/>
          <w:lang w:val="bg-BG"/>
        </w:rPr>
        <w:t>..</w:t>
      </w:r>
      <w:r w:rsidRPr="008A727F">
        <w:rPr>
          <w:rFonts w:ascii="Times New Roman" w:hAnsi="Times New Roman"/>
          <w:b/>
          <w:sz w:val="24"/>
          <w:szCs w:val="24"/>
          <w:lang w:val="bg-BG"/>
        </w:rPr>
        <w:t>…</w:t>
      </w:r>
      <w:r w:rsidR="005B71CA" w:rsidRPr="008A727F">
        <w:rPr>
          <w:rFonts w:ascii="Times New Roman" w:hAnsi="Times New Roman"/>
          <w:b/>
          <w:sz w:val="24"/>
          <w:szCs w:val="24"/>
          <w:lang w:val="bg-BG"/>
        </w:rPr>
        <w:t>..</w:t>
      </w:r>
      <w:r w:rsidR="005E16E7">
        <w:rPr>
          <w:rFonts w:ascii="Times New Roman" w:hAnsi="Times New Roman"/>
          <w:b/>
          <w:sz w:val="24"/>
          <w:szCs w:val="24"/>
          <w:lang w:val="bg-BG"/>
        </w:rPr>
        <w:t>............</w:t>
      </w:r>
      <w:r w:rsidRPr="008A727F">
        <w:rPr>
          <w:rFonts w:ascii="Times New Roman" w:hAnsi="Times New Roman"/>
          <w:b/>
          <w:sz w:val="24"/>
          <w:szCs w:val="24"/>
          <w:lang w:val="bg-BG"/>
        </w:rPr>
        <w:t>г.</w:t>
      </w:r>
      <w:r w:rsidR="00077B45">
        <w:rPr>
          <w:rFonts w:ascii="Times New Roman" w:hAnsi="Times New Roman"/>
          <w:b/>
          <w:sz w:val="24"/>
          <w:szCs w:val="24"/>
          <w:lang w:val="bg-BG"/>
        </w:rPr>
        <w:t xml:space="preserve"> </w:t>
      </w:r>
      <w:r w:rsidR="00077B45" w:rsidRPr="00077B45">
        <w:rPr>
          <w:rFonts w:ascii="Times New Roman" w:hAnsi="Times New Roman"/>
          <w:b/>
          <w:sz w:val="24"/>
          <w:szCs w:val="24"/>
          <w:lang w:val="bg-BG"/>
        </w:rPr>
        <w:t xml:space="preserve"> </w:t>
      </w:r>
      <w:r w:rsidR="00077B45">
        <w:rPr>
          <w:rFonts w:ascii="Times New Roman" w:hAnsi="Times New Roman"/>
          <w:b/>
          <w:sz w:val="24"/>
          <w:szCs w:val="24"/>
          <w:lang w:val="bg-BG"/>
        </w:rPr>
        <w:t xml:space="preserve">-  за Обособена позиция </w:t>
      </w:r>
      <w:r w:rsidR="00077B45" w:rsidRPr="00341709">
        <w:rPr>
          <w:rFonts w:ascii="Times New Roman" w:hAnsi="Times New Roman"/>
          <w:b/>
          <w:sz w:val="24"/>
          <w:szCs w:val="24"/>
          <w:lang w:val="bg-BG"/>
        </w:rPr>
        <w:t>№</w:t>
      </w:r>
      <w:r w:rsidR="00077B45">
        <w:rPr>
          <w:rFonts w:ascii="Times New Roman" w:hAnsi="Times New Roman"/>
          <w:b/>
          <w:sz w:val="24"/>
          <w:szCs w:val="24"/>
          <w:lang w:val="bg-BG"/>
        </w:rPr>
        <w:t xml:space="preserve"> 2</w:t>
      </w:r>
    </w:p>
    <w:p w:rsidR="0032762D" w:rsidRPr="00CC31B9" w:rsidRDefault="0032762D" w:rsidP="0032762D">
      <w:pPr>
        <w:widowControl w:val="0"/>
        <w:autoSpaceDE w:val="0"/>
        <w:autoSpaceDN w:val="0"/>
        <w:adjustRightInd w:val="0"/>
        <w:spacing w:before="3" w:after="0" w:line="220" w:lineRule="exact"/>
        <w:rPr>
          <w:rFonts w:ascii="Times New Roman" w:hAnsi="Times New Roman"/>
          <w:highlight w:val="yellow"/>
        </w:rPr>
      </w:pPr>
    </w:p>
    <w:p w:rsidR="00CC46C1" w:rsidRPr="00CC31B9" w:rsidRDefault="00CC46C1" w:rsidP="0032762D">
      <w:pPr>
        <w:widowControl w:val="0"/>
        <w:autoSpaceDE w:val="0"/>
        <w:autoSpaceDN w:val="0"/>
        <w:adjustRightInd w:val="0"/>
        <w:spacing w:before="3" w:after="0" w:line="220" w:lineRule="exact"/>
        <w:rPr>
          <w:rFonts w:ascii="Times New Roman" w:hAnsi="Times New Roman"/>
          <w:highlight w:val="yellow"/>
        </w:rPr>
      </w:pPr>
    </w:p>
    <w:p w:rsidR="0032762D" w:rsidRPr="008A727F" w:rsidRDefault="0032762D" w:rsidP="00A451B4">
      <w:pPr>
        <w:widowControl w:val="0"/>
        <w:autoSpaceDE w:val="0"/>
        <w:autoSpaceDN w:val="0"/>
        <w:adjustRightInd w:val="0"/>
        <w:spacing w:after="0" w:line="240" w:lineRule="auto"/>
        <w:rPr>
          <w:rFonts w:ascii="Times New Roman" w:hAnsi="Times New Roman"/>
          <w:b/>
          <w:bCs/>
          <w:position w:val="-1"/>
          <w:sz w:val="24"/>
          <w:szCs w:val="24"/>
        </w:rPr>
      </w:pPr>
      <w:r w:rsidRPr="008A727F">
        <w:rPr>
          <w:rFonts w:ascii="Times New Roman" w:hAnsi="Times New Roman"/>
          <w:b/>
          <w:bCs/>
          <w:position w:val="-1"/>
          <w:sz w:val="24"/>
          <w:szCs w:val="24"/>
        </w:rPr>
        <w:t>От</w:t>
      </w:r>
      <w:r w:rsidRPr="008A727F">
        <w:rPr>
          <w:rFonts w:ascii="Times New Roman" w:hAnsi="Times New Roman"/>
          <w:b/>
          <w:bCs/>
          <w:spacing w:val="2"/>
          <w:position w:val="-1"/>
          <w:sz w:val="24"/>
          <w:szCs w:val="24"/>
        </w:rPr>
        <w:t xml:space="preserve"> </w:t>
      </w:r>
      <w:r w:rsidRPr="008A727F">
        <w:rPr>
          <w:rFonts w:ascii="Times New Roman" w:hAnsi="Times New Roman"/>
          <w:b/>
          <w:bCs/>
          <w:spacing w:val="-3"/>
          <w:position w:val="-1"/>
          <w:sz w:val="24"/>
          <w:szCs w:val="24"/>
        </w:rPr>
        <w:t>с</w:t>
      </w:r>
      <w:r w:rsidRPr="008A727F">
        <w:rPr>
          <w:rFonts w:ascii="Times New Roman" w:hAnsi="Times New Roman"/>
          <w:b/>
          <w:bCs/>
          <w:spacing w:val="2"/>
          <w:position w:val="-1"/>
          <w:sz w:val="24"/>
          <w:szCs w:val="24"/>
        </w:rPr>
        <w:t>т</w:t>
      </w:r>
      <w:r w:rsidRPr="008A727F">
        <w:rPr>
          <w:rFonts w:ascii="Times New Roman" w:hAnsi="Times New Roman"/>
          <w:b/>
          <w:bCs/>
          <w:spacing w:val="1"/>
          <w:position w:val="-1"/>
          <w:sz w:val="24"/>
          <w:szCs w:val="24"/>
        </w:rPr>
        <w:t>р</w:t>
      </w:r>
      <w:r w:rsidRPr="008A727F">
        <w:rPr>
          <w:rFonts w:ascii="Times New Roman" w:hAnsi="Times New Roman"/>
          <w:b/>
          <w:bCs/>
          <w:position w:val="-1"/>
          <w:sz w:val="24"/>
          <w:szCs w:val="24"/>
        </w:rPr>
        <w:t>а</w:t>
      </w:r>
      <w:r w:rsidRPr="008A727F">
        <w:rPr>
          <w:rFonts w:ascii="Times New Roman" w:hAnsi="Times New Roman"/>
          <w:b/>
          <w:bCs/>
          <w:spacing w:val="1"/>
          <w:position w:val="-1"/>
          <w:sz w:val="24"/>
          <w:szCs w:val="24"/>
        </w:rPr>
        <w:t>н</w:t>
      </w:r>
      <w:r w:rsidRPr="008A727F">
        <w:rPr>
          <w:rFonts w:ascii="Times New Roman" w:hAnsi="Times New Roman"/>
          <w:b/>
          <w:bCs/>
          <w:position w:val="-1"/>
          <w:sz w:val="24"/>
          <w:szCs w:val="24"/>
        </w:rPr>
        <w:t>а</w:t>
      </w:r>
      <w:r w:rsidRPr="008A727F">
        <w:rPr>
          <w:rFonts w:ascii="Times New Roman" w:hAnsi="Times New Roman"/>
          <w:b/>
          <w:bCs/>
          <w:spacing w:val="-2"/>
          <w:position w:val="-1"/>
          <w:sz w:val="24"/>
          <w:szCs w:val="24"/>
        </w:rPr>
        <w:t xml:space="preserve"> </w:t>
      </w:r>
      <w:r w:rsidRPr="008A727F">
        <w:rPr>
          <w:rFonts w:ascii="Times New Roman" w:hAnsi="Times New Roman"/>
          <w:b/>
          <w:bCs/>
          <w:spacing w:val="1"/>
          <w:position w:val="-1"/>
          <w:sz w:val="24"/>
          <w:szCs w:val="24"/>
        </w:rPr>
        <w:t>н</w:t>
      </w:r>
      <w:r w:rsidRPr="008A727F">
        <w:rPr>
          <w:rFonts w:ascii="Times New Roman" w:hAnsi="Times New Roman"/>
          <w:b/>
          <w:bCs/>
          <w:position w:val="-1"/>
          <w:sz w:val="24"/>
          <w:szCs w:val="24"/>
        </w:rPr>
        <w:t>а Т</w:t>
      </w:r>
      <w:r w:rsidRPr="008A727F">
        <w:rPr>
          <w:rFonts w:ascii="Times New Roman" w:hAnsi="Times New Roman"/>
          <w:b/>
          <w:bCs/>
          <w:spacing w:val="1"/>
          <w:position w:val="-1"/>
          <w:sz w:val="24"/>
          <w:szCs w:val="24"/>
        </w:rPr>
        <w:t>Ъ</w:t>
      </w:r>
      <w:r w:rsidRPr="008A727F">
        <w:rPr>
          <w:rFonts w:ascii="Times New Roman" w:hAnsi="Times New Roman"/>
          <w:b/>
          <w:bCs/>
          <w:spacing w:val="-3"/>
          <w:position w:val="-1"/>
          <w:sz w:val="24"/>
          <w:szCs w:val="24"/>
        </w:rPr>
        <w:t>Р</w:t>
      </w:r>
      <w:r w:rsidRPr="008A727F">
        <w:rPr>
          <w:rFonts w:ascii="Times New Roman" w:hAnsi="Times New Roman"/>
          <w:b/>
          <w:bCs/>
          <w:spacing w:val="1"/>
          <w:position w:val="-1"/>
          <w:sz w:val="24"/>
          <w:szCs w:val="24"/>
        </w:rPr>
        <w:t>Г</w:t>
      </w:r>
      <w:r w:rsidRPr="008A727F">
        <w:rPr>
          <w:rFonts w:ascii="Times New Roman" w:hAnsi="Times New Roman"/>
          <w:b/>
          <w:bCs/>
          <w:spacing w:val="-2"/>
          <w:position w:val="-1"/>
          <w:sz w:val="24"/>
          <w:szCs w:val="24"/>
        </w:rPr>
        <w:t>О</w:t>
      </w:r>
      <w:r w:rsidRPr="008A727F">
        <w:rPr>
          <w:rFonts w:ascii="Times New Roman" w:hAnsi="Times New Roman"/>
          <w:b/>
          <w:bCs/>
          <w:position w:val="-1"/>
          <w:sz w:val="24"/>
          <w:szCs w:val="24"/>
        </w:rPr>
        <w:t>ВЕЦА:</w:t>
      </w:r>
    </w:p>
    <w:p w:rsidR="006B7024" w:rsidRPr="00CC31B9" w:rsidRDefault="006B7024" w:rsidP="006B7024">
      <w:pPr>
        <w:widowControl w:val="0"/>
        <w:autoSpaceDE w:val="0"/>
        <w:autoSpaceDN w:val="0"/>
        <w:adjustRightInd w:val="0"/>
        <w:spacing w:after="0" w:line="240" w:lineRule="auto"/>
        <w:ind w:left="416"/>
        <w:rPr>
          <w:rFonts w:ascii="Times New Roman" w:hAnsi="Times New Roman"/>
          <w:b/>
          <w:bCs/>
          <w:position w:val="-1"/>
          <w:sz w:val="8"/>
          <w:szCs w:val="8"/>
          <w:highlight w:val="yellow"/>
        </w:rPr>
      </w:pPr>
    </w:p>
    <w:p w:rsidR="0032762D" w:rsidRPr="00CC31B9" w:rsidRDefault="0032762D" w:rsidP="0032762D">
      <w:pPr>
        <w:widowControl w:val="0"/>
        <w:autoSpaceDE w:val="0"/>
        <w:autoSpaceDN w:val="0"/>
        <w:adjustRightInd w:val="0"/>
        <w:spacing w:before="1" w:after="0" w:line="40" w:lineRule="exact"/>
        <w:rPr>
          <w:rFonts w:ascii="Times New Roman" w:hAnsi="Times New Roman"/>
          <w:sz w:val="4"/>
          <w:szCs w:val="4"/>
          <w:highlight w:val="yellow"/>
        </w:rPr>
      </w:pPr>
    </w:p>
    <w:tbl>
      <w:tblPr>
        <w:tblW w:w="9356" w:type="dxa"/>
        <w:tblInd w:w="5" w:type="dxa"/>
        <w:tblLayout w:type="fixed"/>
        <w:tblCellMar>
          <w:left w:w="0" w:type="dxa"/>
          <w:right w:w="0" w:type="dxa"/>
        </w:tblCellMar>
        <w:tblLook w:val="0000" w:firstRow="0" w:lastRow="0" w:firstColumn="0" w:lastColumn="0" w:noHBand="0" w:noVBand="0"/>
      </w:tblPr>
      <w:tblGrid>
        <w:gridCol w:w="417"/>
        <w:gridCol w:w="1676"/>
        <w:gridCol w:w="2443"/>
        <w:gridCol w:w="1985"/>
        <w:gridCol w:w="2835"/>
      </w:tblGrid>
      <w:tr w:rsidR="0032762D" w:rsidRPr="00CC31B9" w:rsidTr="008A727F">
        <w:trPr>
          <w:trHeight w:hRule="exact" w:val="630"/>
        </w:trPr>
        <w:tc>
          <w:tcPr>
            <w:tcW w:w="417" w:type="dxa"/>
            <w:tcBorders>
              <w:top w:val="single" w:sz="4" w:space="0" w:color="000000"/>
              <w:left w:val="single" w:sz="4" w:space="0" w:color="000000"/>
              <w:bottom w:val="single" w:sz="4" w:space="0" w:color="000000"/>
              <w:right w:val="single" w:sz="4" w:space="0" w:color="000000"/>
            </w:tcBorders>
          </w:tcPr>
          <w:p w:rsidR="0032762D" w:rsidRPr="008A727F" w:rsidRDefault="0032762D" w:rsidP="008433DC">
            <w:pPr>
              <w:widowControl w:val="0"/>
              <w:autoSpaceDE w:val="0"/>
              <w:autoSpaceDN w:val="0"/>
              <w:adjustRightInd w:val="0"/>
              <w:spacing w:after="0" w:line="274" w:lineRule="exact"/>
              <w:ind w:left="102"/>
              <w:rPr>
                <w:rFonts w:ascii="Times New Roman" w:hAnsi="Times New Roman"/>
                <w:sz w:val="24"/>
                <w:szCs w:val="24"/>
              </w:rPr>
            </w:pPr>
            <w:bookmarkStart w:id="1" w:name="_Hlk74569236"/>
            <w:r w:rsidRPr="008A727F">
              <w:rPr>
                <w:rFonts w:ascii="Times New Roman" w:hAnsi="Times New Roman"/>
                <w:b/>
                <w:bCs/>
                <w:sz w:val="24"/>
                <w:szCs w:val="24"/>
              </w:rPr>
              <w:t>№</w:t>
            </w:r>
          </w:p>
        </w:tc>
        <w:tc>
          <w:tcPr>
            <w:tcW w:w="1676" w:type="dxa"/>
            <w:tcBorders>
              <w:top w:val="single" w:sz="4" w:space="0" w:color="000000"/>
              <w:left w:val="single" w:sz="4" w:space="0" w:color="000000"/>
              <w:bottom w:val="single" w:sz="4" w:space="0" w:color="000000"/>
              <w:right w:val="single" w:sz="4" w:space="0" w:color="000000"/>
            </w:tcBorders>
            <w:vAlign w:val="center"/>
          </w:tcPr>
          <w:p w:rsidR="0032762D" w:rsidRPr="008A727F" w:rsidRDefault="0032762D" w:rsidP="00A451B4">
            <w:pPr>
              <w:widowControl w:val="0"/>
              <w:autoSpaceDE w:val="0"/>
              <w:autoSpaceDN w:val="0"/>
              <w:adjustRightInd w:val="0"/>
              <w:spacing w:before="19" w:after="0" w:line="240" w:lineRule="auto"/>
              <w:ind w:left="568" w:right="563"/>
              <w:jc w:val="center"/>
              <w:rPr>
                <w:rFonts w:ascii="Times New Roman" w:hAnsi="Times New Roman"/>
                <w:sz w:val="24"/>
                <w:szCs w:val="24"/>
              </w:rPr>
            </w:pPr>
            <w:r w:rsidRPr="008A727F">
              <w:rPr>
                <w:rFonts w:ascii="Times New Roman" w:hAnsi="Times New Roman"/>
                <w:b/>
                <w:bCs/>
                <w:sz w:val="24"/>
                <w:szCs w:val="24"/>
              </w:rPr>
              <w:t>Име</w:t>
            </w:r>
          </w:p>
        </w:tc>
        <w:tc>
          <w:tcPr>
            <w:tcW w:w="2443" w:type="dxa"/>
            <w:tcBorders>
              <w:top w:val="single" w:sz="4" w:space="0" w:color="000000"/>
              <w:left w:val="single" w:sz="4" w:space="0" w:color="000000"/>
              <w:bottom w:val="single" w:sz="4" w:space="0" w:color="000000"/>
              <w:right w:val="single" w:sz="4" w:space="0" w:color="000000"/>
            </w:tcBorders>
            <w:vAlign w:val="center"/>
          </w:tcPr>
          <w:p w:rsidR="0032762D" w:rsidRPr="008A727F" w:rsidRDefault="0032762D" w:rsidP="00A451B4">
            <w:pPr>
              <w:widowControl w:val="0"/>
              <w:autoSpaceDE w:val="0"/>
              <w:autoSpaceDN w:val="0"/>
              <w:adjustRightInd w:val="0"/>
              <w:spacing w:before="19" w:after="0" w:line="240" w:lineRule="auto"/>
              <w:ind w:left="652"/>
              <w:jc w:val="center"/>
              <w:rPr>
                <w:rFonts w:ascii="Times New Roman" w:hAnsi="Times New Roman"/>
                <w:sz w:val="24"/>
                <w:szCs w:val="24"/>
              </w:rPr>
            </w:pPr>
            <w:r w:rsidRPr="008A727F">
              <w:rPr>
                <w:rFonts w:ascii="Times New Roman" w:hAnsi="Times New Roman"/>
                <w:b/>
                <w:bCs/>
                <w:sz w:val="24"/>
                <w:szCs w:val="24"/>
              </w:rPr>
              <w:t>Дл</w:t>
            </w:r>
            <w:r w:rsidRPr="008A727F">
              <w:rPr>
                <w:rFonts w:ascii="Times New Roman" w:hAnsi="Times New Roman"/>
                <w:b/>
                <w:bCs/>
                <w:spacing w:val="2"/>
                <w:sz w:val="24"/>
                <w:szCs w:val="24"/>
              </w:rPr>
              <w:t>ъ</w:t>
            </w:r>
            <w:r w:rsidRPr="008A727F">
              <w:rPr>
                <w:rFonts w:ascii="Times New Roman" w:hAnsi="Times New Roman"/>
                <w:b/>
                <w:bCs/>
                <w:spacing w:val="-4"/>
                <w:sz w:val="24"/>
                <w:szCs w:val="24"/>
              </w:rPr>
              <w:t>ж</w:t>
            </w:r>
            <w:r w:rsidRPr="008A727F">
              <w:rPr>
                <w:rFonts w:ascii="Times New Roman" w:hAnsi="Times New Roman"/>
                <w:b/>
                <w:bCs/>
                <w:spacing w:val="1"/>
                <w:sz w:val="24"/>
                <w:szCs w:val="24"/>
              </w:rPr>
              <w:t>н</w:t>
            </w:r>
            <w:r w:rsidRPr="008A727F">
              <w:rPr>
                <w:rFonts w:ascii="Times New Roman" w:hAnsi="Times New Roman"/>
                <w:b/>
                <w:bCs/>
                <w:sz w:val="24"/>
                <w:szCs w:val="24"/>
              </w:rPr>
              <w:t>о</w:t>
            </w:r>
            <w:r w:rsidRPr="008A727F">
              <w:rPr>
                <w:rFonts w:ascii="Times New Roman" w:hAnsi="Times New Roman"/>
                <w:b/>
                <w:bCs/>
                <w:spacing w:val="-1"/>
                <w:sz w:val="24"/>
                <w:szCs w:val="24"/>
              </w:rPr>
              <w:t>с</w:t>
            </w:r>
            <w:r w:rsidRPr="008A727F">
              <w:rPr>
                <w:rFonts w:ascii="Times New Roman" w:hAnsi="Times New Roman"/>
                <w:b/>
                <w:bCs/>
                <w:sz w:val="24"/>
                <w:szCs w:val="24"/>
              </w:rPr>
              <w:t>т</w:t>
            </w:r>
          </w:p>
        </w:tc>
        <w:tc>
          <w:tcPr>
            <w:tcW w:w="1985" w:type="dxa"/>
            <w:tcBorders>
              <w:top w:val="single" w:sz="4" w:space="0" w:color="000000"/>
              <w:left w:val="single" w:sz="4" w:space="0" w:color="000000"/>
              <w:bottom w:val="single" w:sz="4" w:space="0" w:color="000000"/>
              <w:right w:val="single" w:sz="4" w:space="0" w:color="000000"/>
            </w:tcBorders>
            <w:vAlign w:val="center"/>
          </w:tcPr>
          <w:p w:rsidR="0032762D" w:rsidRPr="008A727F" w:rsidRDefault="0032762D" w:rsidP="00A451B4">
            <w:pPr>
              <w:widowControl w:val="0"/>
              <w:autoSpaceDE w:val="0"/>
              <w:autoSpaceDN w:val="0"/>
              <w:adjustRightInd w:val="0"/>
              <w:spacing w:before="19" w:after="0" w:line="240" w:lineRule="auto"/>
              <w:ind w:left="150"/>
              <w:jc w:val="center"/>
              <w:rPr>
                <w:rFonts w:ascii="Times New Roman" w:hAnsi="Times New Roman"/>
                <w:sz w:val="24"/>
                <w:szCs w:val="24"/>
              </w:rPr>
            </w:pPr>
            <w:r w:rsidRPr="008A727F">
              <w:rPr>
                <w:rFonts w:ascii="Times New Roman" w:hAnsi="Times New Roman"/>
                <w:b/>
                <w:bCs/>
                <w:sz w:val="24"/>
                <w:szCs w:val="24"/>
              </w:rPr>
              <w:t>Т</w:t>
            </w:r>
            <w:r w:rsidRPr="008A727F">
              <w:rPr>
                <w:rFonts w:ascii="Times New Roman" w:hAnsi="Times New Roman"/>
                <w:b/>
                <w:bCs/>
                <w:spacing w:val="-1"/>
                <w:sz w:val="24"/>
                <w:szCs w:val="24"/>
              </w:rPr>
              <w:t>е</w:t>
            </w:r>
            <w:r w:rsidRPr="008A727F">
              <w:rPr>
                <w:rFonts w:ascii="Times New Roman" w:hAnsi="Times New Roman"/>
                <w:b/>
                <w:bCs/>
                <w:sz w:val="24"/>
                <w:szCs w:val="24"/>
              </w:rPr>
              <w:t>л</w:t>
            </w:r>
            <w:r w:rsidRPr="008A727F">
              <w:rPr>
                <w:rFonts w:ascii="Times New Roman" w:hAnsi="Times New Roman"/>
                <w:b/>
                <w:bCs/>
                <w:spacing w:val="1"/>
                <w:sz w:val="24"/>
                <w:szCs w:val="24"/>
              </w:rPr>
              <w:t>е</w:t>
            </w:r>
            <w:r w:rsidRPr="008A727F">
              <w:rPr>
                <w:rFonts w:ascii="Times New Roman" w:hAnsi="Times New Roman"/>
                <w:b/>
                <w:bCs/>
                <w:spacing w:val="-3"/>
                <w:sz w:val="24"/>
                <w:szCs w:val="24"/>
              </w:rPr>
              <w:t>ф</w:t>
            </w:r>
            <w:r w:rsidRPr="008A727F">
              <w:rPr>
                <w:rFonts w:ascii="Times New Roman" w:hAnsi="Times New Roman"/>
                <w:b/>
                <w:bCs/>
                <w:sz w:val="24"/>
                <w:szCs w:val="24"/>
              </w:rPr>
              <w:t>он</w:t>
            </w:r>
            <w:r w:rsidRPr="008A727F">
              <w:rPr>
                <w:rFonts w:ascii="Times New Roman" w:hAnsi="Times New Roman"/>
                <w:b/>
                <w:bCs/>
                <w:spacing w:val="1"/>
                <w:sz w:val="24"/>
                <w:szCs w:val="24"/>
              </w:rPr>
              <w:t xml:space="preserve"> </w:t>
            </w:r>
            <w:r w:rsidRPr="008A727F">
              <w:rPr>
                <w:rFonts w:ascii="Times New Roman" w:hAnsi="Times New Roman"/>
                <w:b/>
                <w:bCs/>
                <w:sz w:val="24"/>
                <w:szCs w:val="24"/>
              </w:rPr>
              <w:t xml:space="preserve">/ </w:t>
            </w:r>
            <w:r w:rsidRPr="008A727F">
              <w:rPr>
                <w:rFonts w:ascii="Times New Roman" w:hAnsi="Times New Roman"/>
                <w:b/>
                <w:bCs/>
                <w:spacing w:val="-1"/>
                <w:sz w:val="24"/>
                <w:szCs w:val="24"/>
              </w:rPr>
              <w:t>М</w:t>
            </w:r>
            <w:r w:rsidRPr="008A727F">
              <w:rPr>
                <w:rFonts w:ascii="Times New Roman" w:hAnsi="Times New Roman"/>
                <w:b/>
                <w:bCs/>
                <w:sz w:val="24"/>
                <w:szCs w:val="24"/>
              </w:rPr>
              <w:t>об</w:t>
            </w:r>
            <w:r w:rsidRPr="008A727F">
              <w:rPr>
                <w:rFonts w:ascii="Times New Roman" w:hAnsi="Times New Roman"/>
                <w:b/>
                <w:bCs/>
                <w:spacing w:val="1"/>
                <w:sz w:val="24"/>
                <w:szCs w:val="24"/>
              </w:rPr>
              <w:t>и</w:t>
            </w:r>
            <w:r w:rsidRPr="008A727F">
              <w:rPr>
                <w:rFonts w:ascii="Times New Roman" w:hAnsi="Times New Roman"/>
                <w:b/>
                <w:bCs/>
                <w:sz w:val="24"/>
                <w:szCs w:val="24"/>
              </w:rPr>
              <w:t>л</w:t>
            </w:r>
            <w:r w:rsidRPr="008A727F">
              <w:rPr>
                <w:rFonts w:ascii="Times New Roman" w:hAnsi="Times New Roman"/>
                <w:b/>
                <w:bCs/>
                <w:spacing w:val="-1"/>
                <w:sz w:val="24"/>
                <w:szCs w:val="24"/>
              </w:rPr>
              <w:t>е</w:t>
            </w:r>
            <w:r w:rsidRPr="008A727F">
              <w:rPr>
                <w:rFonts w:ascii="Times New Roman" w:hAnsi="Times New Roman"/>
                <w:b/>
                <w:bCs/>
                <w:sz w:val="24"/>
                <w:szCs w:val="24"/>
              </w:rPr>
              <w:t>н</w:t>
            </w:r>
          </w:p>
        </w:tc>
        <w:tc>
          <w:tcPr>
            <w:tcW w:w="2835" w:type="dxa"/>
            <w:tcBorders>
              <w:top w:val="single" w:sz="4" w:space="0" w:color="000000"/>
              <w:left w:val="single" w:sz="4" w:space="0" w:color="000000"/>
              <w:bottom w:val="single" w:sz="4" w:space="0" w:color="000000"/>
              <w:right w:val="single" w:sz="4" w:space="0" w:color="000000"/>
            </w:tcBorders>
            <w:vAlign w:val="center"/>
          </w:tcPr>
          <w:p w:rsidR="0032762D" w:rsidRPr="008A727F" w:rsidRDefault="0032762D" w:rsidP="00A451B4">
            <w:pPr>
              <w:widowControl w:val="0"/>
              <w:autoSpaceDE w:val="0"/>
              <w:autoSpaceDN w:val="0"/>
              <w:adjustRightInd w:val="0"/>
              <w:spacing w:before="19" w:after="0" w:line="240" w:lineRule="auto"/>
              <w:jc w:val="center"/>
              <w:rPr>
                <w:rFonts w:ascii="Times New Roman" w:hAnsi="Times New Roman"/>
                <w:sz w:val="24"/>
                <w:szCs w:val="24"/>
              </w:rPr>
            </w:pPr>
            <w:r w:rsidRPr="008A727F">
              <w:rPr>
                <w:rFonts w:ascii="Times New Roman" w:hAnsi="Times New Roman"/>
                <w:b/>
                <w:bCs/>
                <w:spacing w:val="-1"/>
                <w:sz w:val="24"/>
                <w:szCs w:val="24"/>
              </w:rPr>
              <w:t>e</w:t>
            </w:r>
            <w:r w:rsidRPr="008A727F">
              <w:rPr>
                <w:rFonts w:ascii="Times New Roman" w:hAnsi="Times New Roman"/>
                <w:b/>
                <w:bCs/>
                <w:spacing w:val="2"/>
                <w:sz w:val="24"/>
                <w:szCs w:val="24"/>
              </w:rPr>
              <w:t>-</w:t>
            </w:r>
            <w:r w:rsidRPr="008A727F">
              <w:rPr>
                <w:rFonts w:ascii="Times New Roman" w:hAnsi="Times New Roman"/>
                <w:b/>
                <w:bCs/>
                <w:spacing w:val="-3"/>
                <w:sz w:val="24"/>
                <w:szCs w:val="24"/>
              </w:rPr>
              <w:t>m</w:t>
            </w:r>
            <w:r w:rsidRPr="008A727F">
              <w:rPr>
                <w:rFonts w:ascii="Times New Roman" w:hAnsi="Times New Roman"/>
                <w:b/>
                <w:bCs/>
                <w:sz w:val="24"/>
                <w:szCs w:val="24"/>
              </w:rPr>
              <w:t>ail</w:t>
            </w:r>
            <w:r w:rsidRPr="008A727F">
              <w:rPr>
                <w:rFonts w:ascii="Times New Roman" w:hAnsi="Times New Roman"/>
                <w:b/>
                <w:bCs/>
                <w:spacing w:val="1"/>
                <w:sz w:val="24"/>
                <w:szCs w:val="24"/>
              </w:rPr>
              <w:t xml:space="preserve"> </w:t>
            </w:r>
            <w:r w:rsidRPr="008A727F">
              <w:rPr>
                <w:rFonts w:ascii="Times New Roman" w:hAnsi="Times New Roman"/>
                <w:b/>
                <w:bCs/>
                <w:sz w:val="24"/>
                <w:szCs w:val="24"/>
              </w:rPr>
              <w:t>а</w:t>
            </w:r>
            <w:r w:rsidRPr="008A727F">
              <w:rPr>
                <w:rFonts w:ascii="Times New Roman" w:hAnsi="Times New Roman"/>
                <w:b/>
                <w:bCs/>
                <w:spacing w:val="1"/>
                <w:sz w:val="24"/>
                <w:szCs w:val="24"/>
              </w:rPr>
              <w:t>др</w:t>
            </w:r>
            <w:r w:rsidRPr="008A727F">
              <w:rPr>
                <w:rFonts w:ascii="Times New Roman" w:hAnsi="Times New Roman"/>
                <w:b/>
                <w:bCs/>
                <w:spacing w:val="-1"/>
                <w:sz w:val="24"/>
                <w:szCs w:val="24"/>
              </w:rPr>
              <w:t>е</w:t>
            </w:r>
            <w:r w:rsidRPr="008A727F">
              <w:rPr>
                <w:rFonts w:ascii="Times New Roman" w:hAnsi="Times New Roman"/>
                <w:b/>
                <w:bCs/>
                <w:sz w:val="24"/>
                <w:szCs w:val="24"/>
              </w:rPr>
              <w:t>с</w:t>
            </w:r>
          </w:p>
        </w:tc>
      </w:tr>
      <w:tr w:rsidR="009C3D39" w:rsidRPr="00764753" w:rsidTr="008A727F">
        <w:trPr>
          <w:trHeight w:hRule="exact" w:val="863"/>
        </w:trPr>
        <w:tc>
          <w:tcPr>
            <w:tcW w:w="417" w:type="dxa"/>
            <w:tcBorders>
              <w:top w:val="single" w:sz="4" w:space="0" w:color="000000"/>
              <w:left w:val="single" w:sz="4" w:space="0" w:color="000000"/>
              <w:bottom w:val="single" w:sz="4" w:space="0" w:color="000000"/>
              <w:right w:val="single" w:sz="4" w:space="0" w:color="000000"/>
            </w:tcBorders>
            <w:vAlign w:val="center"/>
          </w:tcPr>
          <w:p w:rsidR="009C3D39" w:rsidRPr="008A727F" w:rsidRDefault="009C3D39" w:rsidP="009C3D39">
            <w:pPr>
              <w:widowControl w:val="0"/>
              <w:autoSpaceDE w:val="0"/>
              <w:autoSpaceDN w:val="0"/>
              <w:adjustRightInd w:val="0"/>
              <w:spacing w:after="0" w:line="269" w:lineRule="exact"/>
              <w:ind w:left="105" w:right="105"/>
              <w:jc w:val="center"/>
              <w:rPr>
                <w:rFonts w:ascii="Times New Roman" w:hAnsi="Times New Roman"/>
                <w:sz w:val="24"/>
                <w:szCs w:val="24"/>
              </w:rPr>
            </w:pPr>
            <w:r w:rsidRPr="008A727F">
              <w:rPr>
                <w:rFonts w:ascii="Times New Roman" w:hAnsi="Times New Roman"/>
                <w:sz w:val="24"/>
                <w:szCs w:val="24"/>
              </w:rPr>
              <w:t>1</w:t>
            </w:r>
          </w:p>
        </w:tc>
        <w:tc>
          <w:tcPr>
            <w:tcW w:w="1676" w:type="dxa"/>
            <w:tcBorders>
              <w:top w:val="single" w:sz="4" w:space="0" w:color="000000"/>
              <w:left w:val="single" w:sz="4" w:space="0" w:color="000000"/>
              <w:bottom w:val="single" w:sz="4" w:space="0" w:color="000000"/>
              <w:right w:val="single" w:sz="4" w:space="0" w:color="000000"/>
            </w:tcBorders>
            <w:vAlign w:val="center"/>
          </w:tcPr>
          <w:p w:rsidR="009C3D39" w:rsidRPr="008A727F" w:rsidRDefault="009C3D39" w:rsidP="009C3D39">
            <w:pPr>
              <w:pStyle w:val="CommentText"/>
              <w:spacing w:after="0"/>
              <w:jc w:val="center"/>
              <w:rPr>
                <w:rFonts w:ascii="Times New Roman" w:hAnsi="Times New Roman"/>
                <w:sz w:val="24"/>
                <w:szCs w:val="24"/>
                <w:lang w:val="bg-BG"/>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9C3D39" w:rsidRPr="008A727F" w:rsidRDefault="009C3D39" w:rsidP="00812F44">
            <w:pPr>
              <w:pStyle w:val="CommentText"/>
              <w:spacing w:after="0"/>
              <w:jc w:val="center"/>
              <w:rPr>
                <w:rFonts w:ascii="Times New Roman" w:hAnsi="Times New Roman"/>
                <w:sz w:val="24"/>
                <w:szCs w:val="24"/>
                <w:lang w:val="bg-BG"/>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C3D39" w:rsidRPr="008A727F" w:rsidRDefault="009C3D39" w:rsidP="009C3D39">
            <w:pPr>
              <w:pStyle w:val="CommentText"/>
              <w:spacing w:after="0"/>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C3D39" w:rsidRPr="008A727F" w:rsidRDefault="009C3D39" w:rsidP="009C3D39">
            <w:pPr>
              <w:pStyle w:val="CommentText"/>
              <w:spacing w:after="0"/>
              <w:jc w:val="center"/>
              <w:rPr>
                <w:rFonts w:ascii="Times New Roman" w:hAnsi="Times New Roman"/>
                <w:sz w:val="22"/>
                <w:szCs w:val="22"/>
              </w:rPr>
            </w:pPr>
          </w:p>
        </w:tc>
      </w:tr>
      <w:tr w:rsidR="008A727F" w:rsidRPr="00CC31B9" w:rsidTr="008A727F">
        <w:trPr>
          <w:trHeight w:hRule="exact" w:val="687"/>
        </w:trPr>
        <w:tc>
          <w:tcPr>
            <w:tcW w:w="417"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widowControl w:val="0"/>
              <w:autoSpaceDE w:val="0"/>
              <w:autoSpaceDN w:val="0"/>
              <w:adjustRightInd w:val="0"/>
              <w:spacing w:after="0" w:line="270" w:lineRule="exact"/>
              <w:ind w:left="105" w:right="105"/>
              <w:jc w:val="center"/>
              <w:rPr>
                <w:rFonts w:ascii="Times New Roman" w:hAnsi="Times New Roman"/>
                <w:sz w:val="24"/>
                <w:szCs w:val="24"/>
              </w:rPr>
            </w:pPr>
            <w:r w:rsidRPr="008A727F">
              <w:rPr>
                <w:rFonts w:ascii="Times New Roman" w:hAnsi="Times New Roman"/>
                <w:sz w:val="24"/>
                <w:szCs w:val="24"/>
              </w:rPr>
              <w:t>2</w:t>
            </w:r>
          </w:p>
        </w:tc>
        <w:tc>
          <w:tcPr>
            <w:tcW w:w="1676"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widowControl w:val="0"/>
              <w:autoSpaceDE w:val="0"/>
              <w:autoSpaceDN w:val="0"/>
              <w:adjustRightInd w:val="0"/>
              <w:spacing w:after="0"/>
              <w:ind w:left="184"/>
              <w:jc w:val="center"/>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widowControl w:val="0"/>
              <w:autoSpaceDE w:val="0"/>
              <w:autoSpaceDN w:val="0"/>
              <w:adjustRightInd w:val="0"/>
              <w:spacing w:before="41" w:after="0"/>
              <w:ind w:left="671" w:right="671"/>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widowControl w:val="0"/>
              <w:autoSpaceDE w:val="0"/>
              <w:autoSpaceDN w:val="0"/>
              <w:adjustRightInd w:val="0"/>
              <w:spacing w:before="22" w:after="0" w:line="240" w:lineRule="auto"/>
              <w:jc w:val="center"/>
              <w:rPr>
                <w:rFonts w:ascii="Times New Roman" w:hAnsi="Times New Roman"/>
                <w:sz w:val="24"/>
                <w:szCs w:val="24"/>
                <w:lang w:val="bg-BG"/>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widowControl w:val="0"/>
              <w:autoSpaceDE w:val="0"/>
              <w:autoSpaceDN w:val="0"/>
              <w:adjustRightInd w:val="0"/>
              <w:spacing w:after="0" w:line="240" w:lineRule="auto"/>
              <w:jc w:val="center"/>
              <w:rPr>
                <w:rFonts w:ascii="Times New Roman" w:hAnsi="Times New Roman"/>
                <w:sz w:val="24"/>
                <w:szCs w:val="24"/>
              </w:rPr>
            </w:pPr>
          </w:p>
        </w:tc>
      </w:tr>
      <w:tr w:rsidR="008A727F" w:rsidRPr="00CC31B9" w:rsidTr="008A727F">
        <w:trPr>
          <w:trHeight w:hRule="exact" w:val="701"/>
        </w:trPr>
        <w:tc>
          <w:tcPr>
            <w:tcW w:w="417"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widowControl w:val="0"/>
              <w:autoSpaceDE w:val="0"/>
              <w:autoSpaceDN w:val="0"/>
              <w:adjustRightInd w:val="0"/>
              <w:spacing w:after="0" w:line="269" w:lineRule="exact"/>
              <w:ind w:left="105" w:right="105"/>
              <w:jc w:val="center"/>
              <w:rPr>
                <w:rFonts w:ascii="Times New Roman" w:hAnsi="Times New Roman"/>
                <w:sz w:val="24"/>
                <w:szCs w:val="24"/>
              </w:rPr>
            </w:pPr>
            <w:r w:rsidRPr="008A727F">
              <w:rPr>
                <w:rFonts w:ascii="Times New Roman" w:hAnsi="Times New Roman"/>
                <w:sz w:val="24"/>
                <w:szCs w:val="24"/>
              </w:rPr>
              <w:t>3</w:t>
            </w:r>
          </w:p>
        </w:tc>
        <w:tc>
          <w:tcPr>
            <w:tcW w:w="1676"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pStyle w:val="CommentText"/>
              <w:spacing w:after="0"/>
              <w:jc w:val="center"/>
              <w:rPr>
                <w:rFonts w:ascii="Times New Roman" w:hAnsi="Times New Roman"/>
                <w:sz w:val="24"/>
                <w:szCs w:val="24"/>
                <w:lang w:val="bg-BG"/>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pStyle w:val="CommentText"/>
              <w:spacing w:after="0"/>
              <w:jc w:val="center"/>
              <w:rPr>
                <w:rFonts w:ascii="Times New Roman" w:hAnsi="Times New Roman"/>
                <w:sz w:val="24"/>
                <w:szCs w:val="24"/>
                <w:lang w:val="bg-BG"/>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pStyle w:val="CommentText"/>
              <w:spacing w:after="0"/>
              <w:jc w:val="center"/>
              <w:rPr>
                <w:rFonts w:ascii="Times New Roman" w:hAnsi="Times New Roman"/>
                <w:sz w:val="24"/>
                <w:szCs w:val="24"/>
                <w:lang w:val="bg-BG"/>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pStyle w:val="CommentText"/>
              <w:spacing w:after="0"/>
              <w:jc w:val="center"/>
              <w:rPr>
                <w:rFonts w:ascii="Times New Roman" w:hAnsi="Times New Roman"/>
                <w:sz w:val="24"/>
                <w:szCs w:val="24"/>
              </w:rPr>
            </w:pPr>
          </w:p>
        </w:tc>
      </w:tr>
      <w:tr w:rsidR="008A727F" w:rsidRPr="00CC31B9" w:rsidTr="008A727F">
        <w:trPr>
          <w:trHeight w:hRule="exact" w:val="686"/>
        </w:trPr>
        <w:tc>
          <w:tcPr>
            <w:tcW w:w="417"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widowControl w:val="0"/>
              <w:autoSpaceDE w:val="0"/>
              <w:autoSpaceDN w:val="0"/>
              <w:adjustRightInd w:val="0"/>
              <w:spacing w:after="0" w:line="269" w:lineRule="exact"/>
              <w:ind w:left="105" w:right="105"/>
              <w:jc w:val="center"/>
              <w:rPr>
                <w:rFonts w:ascii="Times New Roman" w:hAnsi="Times New Roman"/>
                <w:sz w:val="24"/>
                <w:szCs w:val="24"/>
              </w:rPr>
            </w:pPr>
            <w:r w:rsidRPr="008A727F">
              <w:rPr>
                <w:rFonts w:ascii="Times New Roman" w:hAnsi="Times New Roman"/>
                <w:sz w:val="24"/>
                <w:szCs w:val="24"/>
              </w:rPr>
              <w:t>4</w:t>
            </w:r>
          </w:p>
        </w:tc>
        <w:tc>
          <w:tcPr>
            <w:tcW w:w="1676"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pStyle w:val="CommentText"/>
              <w:spacing w:after="0"/>
              <w:jc w:val="center"/>
              <w:rPr>
                <w:rFonts w:ascii="Times New Roman" w:hAnsi="Times New Roman"/>
                <w:sz w:val="24"/>
                <w:szCs w:val="24"/>
                <w:lang w:val="bg-BG"/>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pStyle w:val="CommentText"/>
              <w:spacing w:after="0"/>
              <w:jc w:val="center"/>
              <w:rPr>
                <w:rFonts w:ascii="Times New Roman" w:hAnsi="Times New Roman"/>
                <w:sz w:val="24"/>
                <w:szCs w:val="24"/>
                <w:lang w:val="bg-BG"/>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pStyle w:val="CommentText"/>
              <w:spacing w:after="0"/>
              <w:jc w:val="center"/>
              <w:rPr>
                <w:rFonts w:ascii="Times New Roman" w:hAnsi="Times New Roman"/>
                <w:sz w:val="24"/>
                <w:szCs w:val="24"/>
                <w:lang w:val="bg-BG"/>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pStyle w:val="CommentText"/>
              <w:spacing w:after="0"/>
              <w:jc w:val="center"/>
              <w:rPr>
                <w:rFonts w:ascii="Times New Roman" w:hAnsi="Times New Roman"/>
                <w:sz w:val="24"/>
                <w:szCs w:val="24"/>
              </w:rPr>
            </w:pPr>
          </w:p>
        </w:tc>
      </w:tr>
      <w:tr w:rsidR="008A727F" w:rsidRPr="00CC31B9" w:rsidTr="008A727F">
        <w:trPr>
          <w:trHeight w:hRule="exact" w:val="684"/>
        </w:trPr>
        <w:tc>
          <w:tcPr>
            <w:tcW w:w="417"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widowControl w:val="0"/>
              <w:autoSpaceDE w:val="0"/>
              <w:autoSpaceDN w:val="0"/>
              <w:adjustRightInd w:val="0"/>
              <w:spacing w:after="0" w:line="269" w:lineRule="exact"/>
              <w:ind w:left="105" w:right="105"/>
              <w:jc w:val="center"/>
              <w:rPr>
                <w:rFonts w:ascii="Times New Roman" w:hAnsi="Times New Roman"/>
                <w:sz w:val="24"/>
                <w:szCs w:val="24"/>
              </w:rPr>
            </w:pPr>
            <w:r w:rsidRPr="008A727F">
              <w:rPr>
                <w:rFonts w:ascii="Times New Roman" w:hAnsi="Times New Roman"/>
                <w:sz w:val="24"/>
                <w:szCs w:val="24"/>
              </w:rPr>
              <w:t>5</w:t>
            </w:r>
          </w:p>
        </w:tc>
        <w:tc>
          <w:tcPr>
            <w:tcW w:w="1676"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pStyle w:val="CommentText"/>
              <w:spacing w:after="0"/>
              <w:jc w:val="center"/>
              <w:rPr>
                <w:rFonts w:ascii="Times New Roman" w:hAnsi="Times New Roman"/>
                <w:sz w:val="24"/>
                <w:szCs w:val="24"/>
                <w:lang w:val="bg-BG"/>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pStyle w:val="CommentText"/>
              <w:spacing w:after="0"/>
              <w:jc w:val="center"/>
              <w:rPr>
                <w:rFonts w:ascii="Times New Roman" w:hAnsi="Times New Roman"/>
                <w:sz w:val="24"/>
                <w:szCs w:val="24"/>
                <w:lang w:val="bg-BG"/>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pStyle w:val="CommentText"/>
              <w:spacing w:after="0"/>
              <w:jc w:val="center"/>
              <w:rPr>
                <w:rFonts w:ascii="Times New Roman" w:hAnsi="Times New Roman"/>
                <w:sz w:val="24"/>
                <w:szCs w:val="24"/>
                <w:lang w:val="bg-BG"/>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8A727F" w:rsidRPr="008A727F" w:rsidRDefault="008A727F" w:rsidP="008A727F">
            <w:pPr>
              <w:pStyle w:val="CommentText"/>
              <w:spacing w:after="0"/>
              <w:jc w:val="center"/>
              <w:rPr>
                <w:rFonts w:ascii="Times New Roman" w:hAnsi="Times New Roman"/>
                <w:sz w:val="24"/>
                <w:szCs w:val="24"/>
                <w:lang w:val="bg-BG"/>
              </w:rPr>
            </w:pPr>
          </w:p>
        </w:tc>
      </w:tr>
    </w:tbl>
    <w:p w:rsidR="008A727F" w:rsidRDefault="008A727F" w:rsidP="008A727F">
      <w:pPr>
        <w:spacing w:after="0" w:line="240" w:lineRule="auto"/>
        <w:jc w:val="both"/>
        <w:rPr>
          <w:rFonts w:ascii="Times New Roman" w:hAnsi="Times New Roman" w:cs="Times New Roman"/>
          <w:sz w:val="24"/>
          <w:szCs w:val="24"/>
        </w:rPr>
      </w:pPr>
      <w:bookmarkStart w:id="2" w:name="_Hlk74569192"/>
      <w:bookmarkEnd w:id="1"/>
    </w:p>
    <w:p w:rsidR="008A727F" w:rsidRPr="000C2018" w:rsidRDefault="008A727F" w:rsidP="008A727F">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Фактурата в електронен вид се получава от </w:t>
      </w:r>
      <w:r w:rsidR="00077B45">
        <w:rPr>
          <w:rFonts w:ascii="Times New Roman" w:hAnsi="Times New Roman" w:cs="Times New Roman"/>
          <w:sz w:val="24"/>
          <w:szCs w:val="24"/>
        </w:rPr>
        <w:t>клиента, чрез електронен портал</w:t>
      </w:r>
      <w:r>
        <w:rPr>
          <w:rFonts w:ascii="Times New Roman" w:hAnsi="Times New Roman" w:cs="Times New Roman"/>
          <w:sz w:val="24"/>
          <w:szCs w:val="24"/>
        </w:rPr>
        <w:t>, за който му е предоставен достъп, чрез акаунт-</w:t>
      </w:r>
      <w:r w:rsidR="00077B45">
        <w:rPr>
          <w:rFonts w:ascii="Times New Roman" w:hAnsi="Times New Roman" w:cs="Times New Roman"/>
          <w:sz w:val="24"/>
          <w:szCs w:val="24"/>
          <w:lang w:val="bg-BG"/>
        </w:rPr>
        <w:t xml:space="preserve"> </w:t>
      </w:r>
      <w:r>
        <w:rPr>
          <w:rFonts w:ascii="Times New Roman" w:hAnsi="Times New Roman" w:cs="Times New Roman"/>
          <w:sz w:val="24"/>
          <w:szCs w:val="24"/>
        </w:rPr>
        <w:t xml:space="preserve"> ЕИК и парола : </w:t>
      </w:r>
      <w:r w:rsidR="000C2018">
        <w:rPr>
          <w:rFonts w:ascii="Times New Roman" w:hAnsi="Times New Roman" w:cs="Times New Roman"/>
          <w:sz w:val="24"/>
          <w:szCs w:val="24"/>
          <w:lang w:val="bg-BG"/>
        </w:rPr>
        <w:t>…………………………………………</w:t>
      </w:r>
      <w:r w:rsidR="00077B45">
        <w:rPr>
          <w:rFonts w:ascii="Times New Roman" w:hAnsi="Times New Roman" w:cs="Times New Roman"/>
          <w:sz w:val="24"/>
          <w:szCs w:val="24"/>
          <w:lang w:val="bg-BG"/>
        </w:rPr>
        <w:t>...</w:t>
      </w:r>
    </w:p>
    <w:bookmarkEnd w:id="2"/>
    <w:p w:rsidR="008A727F" w:rsidRDefault="008A727F" w:rsidP="006B7024">
      <w:pPr>
        <w:widowControl w:val="0"/>
        <w:autoSpaceDE w:val="0"/>
        <w:autoSpaceDN w:val="0"/>
        <w:adjustRightInd w:val="0"/>
        <w:spacing w:after="0" w:line="240" w:lineRule="auto"/>
        <w:rPr>
          <w:rFonts w:ascii="Times New Roman" w:hAnsi="Times New Roman"/>
          <w:b/>
          <w:bCs/>
          <w:position w:val="-1"/>
          <w:sz w:val="24"/>
          <w:szCs w:val="24"/>
        </w:rPr>
      </w:pPr>
    </w:p>
    <w:p w:rsidR="0032762D" w:rsidRDefault="0032762D" w:rsidP="006B7024">
      <w:pPr>
        <w:widowControl w:val="0"/>
        <w:autoSpaceDE w:val="0"/>
        <w:autoSpaceDN w:val="0"/>
        <w:adjustRightInd w:val="0"/>
        <w:spacing w:after="0" w:line="240" w:lineRule="auto"/>
        <w:rPr>
          <w:rFonts w:ascii="Times New Roman" w:hAnsi="Times New Roman"/>
          <w:b/>
          <w:bCs/>
          <w:position w:val="-1"/>
          <w:sz w:val="24"/>
          <w:szCs w:val="24"/>
        </w:rPr>
      </w:pPr>
      <w:r>
        <w:rPr>
          <w:rFonts w:ascii="Times New Roman" w:hAnsi="Times New Roman"/>
          <w:b/>
          <w:bCs/>
          <w:position w:val="-1"/>
          <w:sz w:val="24"/>
          <w:szCs w:val="24"/>
        </w:rPr>
        <w:t>От</w:t>
      </w:r>
      <w:r>
        <w:rPr>
          <w:rFonts w:ascii="Times New Roman" w:hAnsi="Times New Roman"/>
          <w:b/>
          <w:bCs/>
          <w:spacing w:val="2"/>
          <w:position w:val="-1"/>
          <w:sz w:val="24"/>
          <w:szCs w:val="24"/>
        </w:rPr>
        <w:t xml:space="preserve"> </w:t>
      </w:r>
      <w:r>
        <w:rPr>
          <w:rFonts w:ascii="Times New Roman" w:hAnsi="Times New Roman"/>
          <w:b/>
          <w:bCs/>
          <w:spacing w:val="-3"/>
          <w:position w:val="-1"/>
          <w:sz w:val="24"/>
          <w:szCs w:val="24"/>
        </w:rPr>
        <w:t>с</w:t>
      </w:r>
      <w:r>
        <w:rPr>
          <w:rFonts w:ascii="Times New Roman" w:hAnsi="Times New Roman"/>
          <w:b/>
          <w:bCs/>
          <w:spacing w:val="2"/>
          <w:position w:val="-1"/>
          <w:sz w:val="24"/>
          <w:szCs w:val="24"/>
        </w:rPr>
        <w:t>т</w:t>
      </w:r>
      <w:r>
        <w:rPr>
          <w:rFonts w:ascii="Times New Roman" w:hAnsi="Times New Roman"/>
          <w:b/>
          <w:bCs/>
          <w:spacing w:val="1"/>
          <w:position w:val="-1"/>
          <w:sz w:val="24"/>
          <w:szCs w:val="24"/>
        </w:rPr>
        <w:t>р</w:t>
      </w:r>
      <w:r>
        <w:rPr>
          <w:rFonts w:ascii="Times New Roman" w:hAnsi="Times New Roman"/>
          <w:b/>
          <w:bCs/>
          <w:position w:val="-1"/>
          <w:sz w:val="24"/>
          <w:szCs w:val="24"/>
        </w:rPr>
        <w:t>а</w:t>
      </w:r>
      <w:r>
        <w:rPr>
          <w:rFonts w:ascii="Times New Roman" w:hAnsi="Times New Roman"/>
          <w:b/>
          <w:bCs/>
          <w:spacing w:val="1"/>
          <w:position w:val="-1"/>
          <w:sz w:val="24"/>
          <w:szCs w:val="24"/>
        </w:rPr>
        <w:t>н</w:t>
      </w:r>
      <w:r>
        <w:rPr>
          <w:rFonts w:ascii="Times New Roman" w:hAnsi="Times New Roman"/>
          <w:b/>
          <w:bCs/>
          <w:position w:val="-1"/>
          <w:sz w:val="24"/>
          <w:szCs w:val="24"/>
        </w:rPr>
        <w:t>а</w:t>
      </w:r>
      <w:r>
        <w:rPr>
          <w:rFonts w:ascii="Times New Roman" w:hAnsi="Times New Roman"/>
          <w:b/>
          <w:bCs/>
          <w:spacing w:val="-2"/>
          <w:position w:val="-1"/>
          <w:sz w:val="24"/>
          <w:szCs w:val="24"/>
        </w:rPr>
        <w:t xml:space="preserve"> </w:t>
      </w:r>
      <w:r>
        <w:rPr>
          <w:rFonts w:ascii="Times New Roman" w:hAnsi="Times New Roman"/>
          <w:b/>
          <w:bCs/>
          <w:spacing w:val="1"/>
          <w:position w:val="-1"/>
          <w:sz w:val="24"/>
          <w:szCs w:val="24"/>
        </w:rPr>
        <w:t>н</w:t>
      </w:r>
      <w:r>
        <w:rPr>
          <w:rFonts w:ascii="Times New Roman" w:hAnsi="Times New Roman"/>
          <w:b/>
          <w:bCs/>
          <w:position w:val="-1"/>
          <w:sz w:val="24"/>
          <w:szCs w:val="24"/>
        </w:rPr>
        <w:t xml:space="preserve">а </w:t>
      </w:r>
      <w:r>
        <w:rPr>
          <w:rFonts w:ascii="Times New Roman" w:hAnsi="Times New Roman"/>
          <w:b/>
          <w:bCs/>
          <w:spacing w:val="-1"/>
          <w:position w:val="-1"/>
          <w:sz w:val="24"/>
          <w:szCs w:val="24"/>
        </w:rPr>
        <w:t>К</w:t>
      </w:r>
      <w:r>
        <w:rPr>
          <w:rFonts w:ascii="Times New Roman" w:hAnsi="Times New Roman"/>
          <w:b/>
          <w:bCs/>
          <w:spacing w:val="1"/>
          <w:position w:val="-1"/>
          <w:sz w:val="24"/>
          <w:szCs w:val="24"/>
        </w:rPr>
        <w:t>Л</w:t>
      </w:r>
      <w:r>
        <w:rPr>
          <w:rFonts w:ascii="Times New Roman" w:hAnsi="Times New Roman"/>
          <w:b/>
          <w:bCs/>
          <w:position w:val="-1"/>
          <w:sz w:val="24"/>
          <w:szCs w:val="24"/>
        </w:rPr>
        <w:t>И</w:t>
      </w:r>
      <w:r>
        <w:rPr>
          <w:rFonts w:ascii="Times New Roman" w:hAnsi="Times New Roman"/>
          <w:b/>
          <w:bCs/>
          <w:spacing w:val="1"/>
          <w:position w:val="-1"/>
          <w:sz w:val="24"/>
          <w:szCs w:val="24"/>
        </w:rPr>
        <w:t>Е</w:t>
      </w:r>
      <w:r>
        <w:rPr>
          <w:rFonts w:ascii="Times New Roman" w:hAnsi="Times New Roman"/>
          <w:b/>
          <w:bCs/>
          <w:spacing w:val="-2"/>
          <w:position w:val="-1"/>
          <w:sz w:val="24"/>
          <w:szCs w:val="24"/>
        </w:rPr>
        <w:t>Н</w:t>
      </w:r>
      <w:r>
        <w:rPr>
          <w:rFonts w:ascii="Times New Roman" w:hAnsi="Times New Roman"/>
          <w:b/>
          <w:bCs/>
          <w:position w:val="-1"/>
          <w:sz w:val="24"/>
          <w:szCs w:val="24"/>
        </w:rPr>
        <w:t>ТА:</w:t>
      </w:r>
    </w:p>
    <w:p w:rsidR="006B7024" w:rsidRPr="006B7024" w:rsidRDefault="006B7024" w:rsidP="006B7024">
      <w:pPr>
        <w:widowControl w:val="0"/>
        <w:autoSpaceDE w:val="0"/>
        <w:autoSpaceDN w:val="0"/>
        <w:adjustRightInd w:val="0"/>
        <w:spacing w:after="0" w:line="240" w:lineRule="auto"/>
        <w:rPr>
          <w:rFonts w:ascii="Times New Roman" w:hAnsi="Times New Roman"/>
          <w:sz w:val="8"/>
          <w:szCs w:val="8"/>
        </w:rPr>
      </w:pPr>
    </w:p>
    <w:tbl>
      <w:tblPr>
        <w:tblW w:w="9356" w:type="dxa"/>
        <w:tblInd w:w="5" w:type="dxa"/>
        <w:tblLayout w:type="fixed"/>
        <w:tblCellMar>
          <w:left w:w="0" w:type="dxa"/>
          <w:right w:w="0" w:type="dxa"/>
        </w:tblCellMar>
        <w:tblLook w:val="0000" w:firstRow="0" w:lastRow="0" w:firstColumn="0" w:lastColumn="0" w:noHBand="0" w:noVBand="0"/>
      </w:tblPr>
      <w:tblGrid>
        <w:gridCol w:w="396"/>
        <w:gridCol w:w="1711"/>
        <w:gridCol w:w="2410"/>
        <w:gridCol w:w="2146"/>
        <w:gridCol w:w="2693"/>
      </w:tblGrid>
      <w:tr w:rsidR="00CC46C1" w:rsidRPr="00826FBE" w:rsidTr="003552BC">
        <w:trPr>
          <w:trHeight w:hRule="exact" w:val="725"/>
        </w:trPr>
        <w:tc>
          <w:tcPr>
            <w:tcW w:w="396" w:type="dxa"/>
            <w:tcBorders>
              <w:top w:val="single" w:sz="4" w:space="0" w:color="000000"/>
              <w:left w:val="single" w:sz="4" w:space="0" w:color="000000"/>
              <w:bottom w:val="single" w:sz="4" w:space="0" w:color="000000"/>
              <w:right w:val="single" w:sz="4" w:space="0" w:color="000000"/>
            </w:tcBorders>
          </w:tcPr>
          <w:p w:rsidR="00CC46C1" w:rsidRPr="00826FBE" w:rsidRDefault="00CC46C1" w:rsidP="00CC46C1">
            <w:pPr>
              <w:widowControl w:val="0"/>
              <w:autoSpaceDE w:val="0"/>
              <w:autoSpaceDN w:val="0"/>
              <w:adjustRightInd w:val="0"/>
              <w:spacing w:after="0" w:line="274" w:lineRule="exact"/>
              <w:ind w:left="102"/>
              <w:rPr>
                <w:rFonts w:ascii="Times New Roman" w:hAnsi="Times New Roman"/>
                <w:sz w:val="24"/>
                <w:szCs w:val="24"/>
              </w:rPr>
            </w:pPr>
            <w:r w:rsidRPr="00826FBE">
              <w:rPr>
                <w:rFonts w:ascii="Times New Roman" w:hAnsi="Times New Roman"/>
                <w:b/>
                <w:bCs/>
                <w:sz w:val="24"/>
                <w:szCs w:val="24"/>
              </w:rPr>
              <w:t>№</w:t>
            </w:r>
          </w:p>
        </w:tc>
        <w:tc>
          <w:tcPr>
            <w:tcW w:w="1711" w:type="dxa"/>
            <w:tcBorders>
              <w:top w:val="single" w:sz="4" w:space="0" w:color="000000"/>
              <w:left w:val="single" w:sz="4" w:space="0" w:color="000000"/>
              <w:bottom w:val="single" w:sz="4" w:space="0" w:color="000000"/>
              <w:right w:val="single" w:sz="4" w:space="0" w:color="000000"/>
            </w:tcBorders>
            <w:vAlign w:val="center"/>
          </w:tcPr>
          <w:p w:rsidR="00CC46C1" w:rsidRPr="00826FBE" w:rsidRDefault="00CC46C1" w:rsidP="00A451B4">
            <w:pPr>
              <w:widowControl w:val="0"/>
              <w:autoSpaceDE w:val="0"/>
              <w:autoSpaceDN w:val="0"/>
              <w:adjustRightInd w:val="0"/>
              <w:spacing w:after="0" w:line="240" w:lineRule="auto"/>
              <w:ind w:right="445"/>
              <w:jc w:val="center"/>
              <w:rPr>
                <w:rFonts w:ascii="Times New Roman" w:hAnsi="Times New Roman"/>
                <w:sz w:val="24"/>
                <w:szCs w:val="24"/>
              </w:rPr>
            </w:pPr>
            <w:r w:rsidRPr="00826FBE">
              <w:rPr>
                <w:rFonts w:ascii="Times New Roman" w:hAnsi="Times New Roman"/>
                <w:b/>
                <w:bCs/>
                <w:sz w:val="24"/>
                <w:szCs w:val="24"/>
              </w:rPr>
              <w:t>Име</w:t>
            </w:r>
          </w:p>
        </w:tc>
        <w:tc>
          <w:tcPr>
            <w:tcW w:w="2410" w:type="dxa"/>
            <w:tcBorders>
              <w:top w:val="single" w:sz="4" w:space="0" w:color="000000"/>
              <w:left w:val="single" w:sz="4" w:space="0" w:color="000000"/>
              <w:bottom w:val="single" w:sz="4" w:space="0" w:color="000000"/>
              <w:right w:val="single" w:sz="4" w:space="0" w:color="000000"/>
            </w:tcBorders>
            <w:vAlign w:val="center"/>
          </w:tcPr>
          <w:p w:rsidR="00CC46C1" w:rsidRPr="00826FBE" w:rsidRDefault="00CC46C1" w:rsidP="00A451B4">
            <w:pPr>
              <w:widowControl w:val="0"/>
              <w:autoSpaceDE w:val="0"/>
              <w:autoSpaceDN w:val="0"/>
              <w:adjustRightInd w:val="0"/>
              <w:spacing w:after="0" w:line="240" w:lineRule="auto"/>
              <w:jc w:val="center"/>
              <w:rPr>
                <w:rFonts w:ascii="Times New Roman" w:hAnsi="Times New Roman"/>
                <w:sz w:val="24"/>
                <w:szCs w:val="24"/>
              </w:rPr>
            </w:pPr>
            <w:r w:rsidRPr="00826FBE">
              <w:rPr>
                <w:rFonts w:ascii="Times New Roman" w:hAnsi="Times New Roman"/>
                <w:b/>
                <w:bCs/>
                <w:sz w:val="24"/>
                <w:szCs w:val="24"/>
              </w:rPr>
              <w:t>Дл</w:t>
            </w:r>
            <w:r w:rsidRPr="00826FBE">
              <w:rPr>
                <w:rFonts w:ascii="Times New Roman" w:hAnsi="Times New Roman"/>
                <w:b/>
                <w:bCs/>
                <w:spacing w:val="2"/>
                <w:sz w:val="24"/>
                <w:szCs w:val="24"/>
              </w:rPr>
              <w:t>ъ</w:t>
            </w:r>
            <w:r w:rsidRPr="00826FBE">
              <w:rPr>
                <w:rFonts w:ascii="Times New Roman" w:hAnsi="Times New Roman"/>
                <w:b/>
                <w:bCs/>
                <w:spacing w:val="-4"/>
                <w:sz w:val="24"/>
                <w:szCs w:val="24"/>
              </w:rPr>
              <w:t>ж</w:t>
            </w:r>
            <w:r w:rsidRPr="00826FBE">
              <w:rPr>
                <w:rFonts w:ascii="Times New Roman" w:hAnsi="Times New Roman"/>
                <w:b/>
                <w:bCs/>
                <w:spacing w:val="1"/>
                <w:sz w:val="24"/>
                <w:szCs w:val="24"/>
              </w:rPr>
              <w:t>н</w:t>
            </w:r>
            <w:r w:rsidRPr="00826FBE">
              <w:rPr>
                <w:rFonts w:ascii="Times New Roman" w:hAnsi="Times New Roman"/>
                <w:b/>
                <w:bCs/>
                <w:sz w:val="24"/>
                <w:szCs w:val="24"/>
              </w:rPr>
              <w:t>о</w:t>
            </w:r>
            <w:r w:rsidRPr="00826FBE">
              <w:rPr>
                <w:rFonts w:ascii="Times New Roman" w:hAnsi="Times New Roman"/>
                <w:b/>
                <w:bCs/>
                <w:spacing w:val="-1"/>
                <w:sz w:val="24"/>
                <w:szCs w:val="24"/>
              </w:rPr>
              <w:t>с</w:t>
            </w:r>
            <w:r w:rsidRPr="00826FBE">
              <w:rPr>
                <w:rFonts w:ascii="Times New Roman" w:hAnsi="Times New Roman"/>
                <w:b/>
                <w:bCs/>
                <w:sz w:val="24"/>
                <w:szCs w:val="24"/>
              </w:rPr>
              <w:t>т</w:t>
            </w:r>
          </w:p>
        </w:tc>
        <w:tc>
          <w:tcPr>
            <w:tcW w:w="2146" w:type="dxa"/>
            <w:tcBorders>
              <w:top w:val="single" w:sz="4" w:space="0" w:color="000000"/>
              <w:left w:val="single" w:sz="4" w:space="0" w:color="000000"/>
              <w:bottom w:val="single" w:sz="4" w:space="0" w:color="000000"/>
              <w:right w:val="single" w:sz="4" w:space="0" w:color="000000"/>
            </w:tcBorders>
            <w:vAlign w:val="center"/>
          </w:tcPr>
          <w:p w:rsidR="00CC46C1" w:rsidRPr="00826FBE" w:rsidRDefault="00CC46C1" w:rsidP="00A451B4">
            <w:pPr>
              <w:widowControl w:val="0"/>
              <w:autoSpaceDE w:val="0"/>
              <w:autoSpaceDN w:val="0"/>
              <w:adjustRightInd w:val="0"/>
              <w:spacing w:after="0" w:line="274" w:lineRule="exact"/>
              <w:jc w:val="center"/>
              <w:rPr>
                <w:rFonts w:ascii="Times New Roman" w:hAnsi="Times New Roman"/>
                <w:sz w:val="24"/>
                <w:szCs w:val="24"/>
              </w:rPr>
            </w:pPr>
            <w:r w:rsidRPr="00826FBE">
              <w:rPr>
                <w:rFonts w:ascii="Times New Roman" w:hAnsi="Times New Roman"/>
                <w:b/>
                <w:bCs/>
                <w:sz w:val="24"/>
                <w:szCs w:val="24"/>
              </w:rPr>
              <w:t>Т</w:t>
            </w:r>
            <w:r w:rsidRPr="00826FBE">
              <w:rPr>
                <w:rFonts w:ascii="Times New Roman" w:hAnsi="Times New Roman"/>
                <w:b/>
                <w:bCs/>
                <w:spacing w:val="-1"/>
                <w:sz w:val="24"/>
                <w:szCs w:val="24"/>
              </w:rPr>
              <w:t>е</w:t>
            </w:r>
            <w:r w:rsidRPr="00826FBE">
              <w:rPr>
                <w:rFonts w:ascii="Times New Roman" w:hAnsi="Times New Roman"/>
                <w:b/>
                <w:bCs/>
                <w:sz w:val="24"/>
                <w:szCs w:val="24"/>
              </w:rPr>
              <w:t>л</w:t>
            </w:r>
            <w:r w:rsidRPr="00826FBE">
              <w:rPr>
                <w:rFonts w:ascii="Times New Roman" w:hAnsi="Times New Roman"/>
                <w:b/>
                <w:bCs/>
                <w:spacing w:val="1"/>
                <w:sz w:val="24"/>
                <w:szCs w:val="24"/>
              </w:rPr>
              <w:t>е</w:t>
            </w:r>
            <w:r w:rsidRPr="00826FBE">
              <w:rPr>
                <w:rFonts w:ascii="Times New Roman" w:hAnsi="Times New Roman"/>
                <w:b/>
                <w:bCs/>
                <w:spacing w:val="-3"/>
                <w:sz w:val="24"/>
                <w:szCs w:val="24"/>
              </w:rPr>
              <w:t>ф</w:t>
            </w:r>
            <w:r w:rsidRPr="00826FBE">
              <w:rPr>
                <w:rFonts w:ascii="Times New Roman" w:hAnsi="Times New Roman"/>
                <w:b/>
                <w:bCs/>
                <w:sz w:val="24"/>
                <w:szCs w:val="24"/>
              </w:rPr>
              <w:t>он</w:t>
            </w:r>
            <w:r w:rsidRPr="00826FBE">
              <w:rPr>
                <w:rFonts w:ascii="Times New Roman" w:hAnsi="Times New Roman"/>
                <w:b/>
                <w:bCs/>
                <w:spacing w:val="1"/>
                <w:sz w:val="24"/>
                <w:szCs w:val="24"/>
              </w:rPr>
              <w:t xml:space="preserve"> </w:t>
            </w:r>
            <w:r w:rsidRPr="00826FBE">
              <w:rPr>
                <w:rFonts w:ascii="Times New Roman" w:hAnsi="Times New Roman"/>
                <w:b/>
                <w:bCs/>
                <w:sz w:val="24"/>
                <w:szCs w:val="24"/>
              </w:rPr>
              <w:t>/</w:t>
            </w:r>
            <w:r w:rsidR="00A451B4">
              <w:rPr>
                <w:rFonts w:ascii="Times New Roman" w:hAnsi="Times New Roman"/>
                <w:b/>
                <w:bCs/>
                <w:sz w:val="24"/>
                <w:szCs w:val="24"/>
                <w:lang w:val="bg-BG"/>
              </w:rPr>
              <w:t xml:space="preserve"> </w:t>
            </w:r>
            <w:r w:rsidR="00A451B4">
              <w:rPr>
                <w:rFonts w:ascii="Times New Roman" w:hAnsi="Times New Roman"/>
                <w:sz w:val="24"/>
                <w:szCs w:val="24"/>
                <w:lang w:val="bg-BG"/>
              </w:rPr>
              <w:t xml:space="preserve"> </w:t>
            </w:r>
            <w:r w:rsidRPr="00826FBE">
              <w:rPr>
                <w:rFonts w:ascii="Times New Roman" w:hAnsi="Times New Roman"/>
                <w:b/>
                <w:bCs/>
                <w:spacing w:val="-1"/>
                <w:sz w:val="24"/>
                <w:szCs w:val="24"/>
              </w:rPr>
              <w:t>М</w:t>
            </w:r>
            <w:r w:rsidRPr="00826FBE">
              <w:rPr>
                <w:rFonts w:ascii="Times New Roman" w:hAnsi="Times New Roman"/>
                <w:b/>
                <w:bCs/>
                <w:sz w:val="24"/>
                <w:szCs w:val="24"/>
              </w:rPr>
              <w:t>об</w:t>
            </w:r>
            <w:r w:rsidRPr="00826FBE">
              <w:rPr>
                <w:rFonts w:ascii="Times New Roman" w:hAnsi="Times New Roman"/>
                <w:b/>
                <w:bCs/>
                <w:spacing w:val="1"/>
                <w:sz w:val="24"/>
                <w:szCs w:val="24"/>
              </w:rPr>
              <w:t>и</w:t>
            </w:r>
            <w:r w:rsidRPr="00826FBE">
              <w:rPr>
                <w:rFonts w:ascii="Times New Roman" w:hAnsi="Times New Roman"/>
                <w:b/>
                <w:bCs/>
                <w:sz w:val="24"/>
                <w:szCs w:val="24"/>
              </w:rPr>
              <w:t>л</w:t>
            </w:r>
            <w:r w:rsidRPr="00826FBE">
              <w:rPr>
                <w:rFonts w:ascii="Times New Roman" w:hAnsi="Times New Roman"/>
                <w:b/>
                <w:bCs/>
                <w:spacing w:val="-1"/>
                <w:sz w:val="24"/>
                <w:szCs w:val="24"/>
              </w:rPr>
              <w:t>е</w:t>
            </w:r>
            <w:r w:rsidRPr="00826FBE">
              <w:rPr>
                <w:rFonts w:ascii="Times New Roman" w:hAnsi="Times New Roman"/>
                <w:b/>
                <w:bCs/>
                <w:sz w:val="24"/>
                <w:szCs w:val="24"/>
              </w:rPr>
              <w:t>н</w:t>
            </w:r>
          </w:p>
        </w:tc>
        <w:tc>
          <w:tcPr>
            <w:tcW w:w="2693" w:type="dxa"/>
            <w:tcBorders>
              <w:top w:val="single" w:sz="4" w:space="0" w:color="000000"/>
              <w:left w:val="single" w:sz="4" w:space="0" w:color="000000"/>
              <w:bottom w:val="single" w:sz="4" w:space="0" w:color="000000"/>
              <w:right w:val="single" w:sz="4" w:space="0" w:color="000000"/>
            </w:tcBorders>
            <w:vAlign w:val="center"/>
          </w:tcPr>
          <w:p w:rsidR="00CC46C1" w:rsidRPr="00826FBE" w:rsidRDefault="00CC46C1" w:rsidP="00A451B4">
            <w:pPr>
              <w:widowControl w:val="0"/>
              <w:autoSpaceDE w:val="0"/>
              <w:autoSpaceDN w:val="0"/>
              <w:adjustRightInd w:val="0"/>
              <w:spacing w:after="0" w:line="240" w:lineRule="auto"/>
              <w:jc w:val="center"/>
              <w:rPr>
                <w:rFonts w:ascii="Times New Roman" w:hAnsi="Times New Roman"/>
                <w:sz w:val="24"/>
                <w:szCs w:val="24"/>
              </w:rPr>
            </w:pPr>
            <w:r w:rsidRPr="00826FBE">
              <w:rPr>
                <w:rFonts w:ascii="Times New Roman" w:hAnsi="Times New Roman"/>
                <w:b/>
                <w:bCs/>
                <w:spacing w:val="-1"/>
                <w:sz w:val="24"/>
                <w:szCs w:val="24"/>
              </w:rPr>
              <w:t>e</w:t>
            </w:r>
            <w:r w:rsidRPr="00826FBE">
              <w:rPr>
                <w:rFonts w:ascii="Times New Roman" w:hAnsi="Times New Roman"/>
                <w:b/>
                <w:bCs/>
                <w:spacing w:val="2"/>
                <w:sz w:val="24"/>
                <w:szCs w:val="24"/>
              </w:rPr>
              <w:t>-</w:t>
            </w:r>
            <w:r w:rsidRPr="00826FBE">
              <w:rPr>
                <w:rFonts w:ascii="Times New Roman" w:hAnsi="Times New Roman"/>
                <w:b/>
                <w:bCs/>
                <w:spacing w:val="-3"/>
                <w:sz w:val="24"/>
                <w:szCs w:val="24"/>
              </w:rPr>
              <w:t>m</w:t>
            </w:r>
            <w:r w:rsidRPr="00826FBE">
              <w:rPr>
                <w:rFonts w:ascii="Times New Roman" w:hAnsi="Times New Roman"/>
                <w:b/>
                <w:bCs/>
                <w:sz w:val="24"/>
                <w:szCs w:val="24"/>
              </w:rPr>
              <w:t>ail</w:t>
            </w:r>
            <w:r w:rsidRPr="00826FBE">
              <w:rPr>
                <w:rFonts w:ascii="Times New Roman" w:hAnsi="Times New Roman"/>
                <w:b/>
                <w:bCs/>
                <w:spacing w:val="1"/>
                <w:sz w:val="24"/>
                <w:szCs w:val="24"/>
              </w:rPr>
              <w:t xml:space="preserve"> </w:t>
            </w:r>
            <w:r w:rsidRPr="00826FBE">
              <w:rPr>
                <w:rFonts w:ascii="Times New Roman" w:hAnsi="Times New Roman"/>
                <w:b/>
                <w:bCs/>
                <w:sz w:val="24"/>
                <w:szCs w:val="24"/>
              </w:rPr>
              <w:t>а</w:t>
            </w:r>
            <w:r w:rsidRPr="00826FBE">
              <w:rPr>
                <w:rFonts w:ascii="Times New Roman" w:hAnsi="Times New Roman"/>
                <w:b/>
                <w:bCs/>
                <w:spacing w:val="1"/>
                <w:sz w:val="24"/>
                <w:szCs w:val="24"/>
              </w:rPr>
              <w:t>др</w:t>
            </w:r>
            <w:r w:rsidRPr="00826FBE">
              <w:rPr>
                <w:rFonts w:ascii="Times New Roman" w:hAnsi="Times New Roman"/>
                <w:b/>
                <w:bCs/>
                <w:spacing w:val="-1"/>
                <w:sz w:val="24"/>
                <w:szCs w:val="24"/>
              </w:rPr>
              <w:t>е</w:t>
            </w:r>
            <w:r w:rsidRPr="00826FBE">
              <w:rPr>
                <w:rFonts w:ascii="Times New Roman" w:hAnsi="Times New Roman"/>
                <w:b/>
                <w:bCs/>
                <w:sz w:val="24"/>
                <w:szCs w:val="24"/>
              </w:rPr>
              <w:t>с</w:t>
            </w:r>
          </w:p>
        </w:tc>
      </w:tr>
      <w:tr w:rsidR="009C3D39" w:rsidRPr="00826FBE" w:rsidTr="003552BC">
        <w:trPr>
          <w:trHeight w:hRule="exact" w:val="842"/>
        </w:trPr>
        <w:tc>
          <w:tcPr>
            <w:tcW w:w="396" w:type="dxa"/>
            <w:tcBorders>
              <w:top w:val="single" w:sz="4" w:space="0" w:color="000000"/>
              <w:left w:val="single" w:sz="4" w:space="0" w:color="000000"/>
              <w:bottom w:val="single" w:sz="4" w:space="0" w:color="000000"/>
              <w:right w:val="single" w:sz="4" w:space="0" w:color="000000"/>
            </w:tcBorders>
            <w:vAlign w:val="center"/>
          </w:tcPr>
          <w:p w:rsidR="009C3D39" w:rsidRPr="0032762D" w:rsidRDefault="009C3D39" w:rsidP="009C3D39">
            <w:pPr>
              <w:widowControl w:val="0"/>
              <w:autoSpaceDE w:val="0"/>
              <w:autoSpaceDN w:val="0"/>
              <w:adjustRightInd w:val="0"/>
              <w:spacing w:after="0" w:line="274" w:lineRule="exact"/>
              <w:ind w:left="93" w:right="95"/>
              <w:jc w:val="center"/>
              <w:rPr>
                <w:rFonts w:ascii="Times New Roman" w:hAnsi="Times New Roman"/>
                <w:sz w:val="24"/>
                <w:szCs w:val="24"/>
              </w:rPr>
            </w:pPr>
            <w:r w:rsidRPr="0032762D">
              <w:rPr>
                <w:rFonts w:ascii="Times New Roman" w:hAnsi="Times New Roman"/>
                <w:bCs/>
                <w:sz w:val="24"/>
                <w:szCs w:val="24"/>
              </w:rPr>
              <w:t>1</w:t>
            </w:r>
          </w:p>
        </w:tc>
        <w:tc>
          <w:tcPr>
            <w:tcW w:w="1711" w:type="dxa"/>
            <w:tcBorders>
              <w:top w:val="single" w:sz="4" w:space="0" w:color="000000"/>
              <w:left w:val="single" w:sz="4" w:space="0" w:color="000000"/>
              <w:bottom w:val="single" w:sz="4" w:space="0" w:color="000000"/>
              <w:right w:val="single" w:sz="4" w:space="0" w:color="000000"/>
            </w:tcBorders>
            <w:vAlign w:val="center"/>
          </w:tcPr>
          <w:p w:rsidR="009C3D39" w:rsidRPr="00B35F82" w:rsidRDefault="00A246A1" w:rsidP="009C3D39">
            <w:pPr>
              <w:pStyle w:val="BodyText"/>
              <w:spacing w:after="80"/>
              <w:jc w:val="center"/>
              <w:rPr>
                <w:b w:val="0"/>
                <w:lang w:val="bg-BG"/>
              </w:rPr>
            </w:pPr>
            <w:r>
              <w:rPr>
                <w:b w:val="0"/>
                <w:lang w:val="bg-BG"/>
              </w:rPr>
              <w:t>Даниел Благоев</w:t>
            </w:r>
          </w:p>
        </w:tc>
        <w:tc>
          <w:tcPr>
            <w:tcW w:w="2410" w:type="dxa"/>
            <w:tcBorders>
              <w:top w:val="single" w:sz="4" w:space="0" w:color="000000"/>
              <w:left w:val="single" w:sz="4" w:space="0" w:color="000000"/>
              <w:bottom w:val="single" w:sz="4" w:space="0" w:color="000000"/>
              <w:right w:val="single" w:sz="4" w:space="0" w:color="000000"/>
            </w:tcBorders>
            <w:vAlign w:val="center"/>
          </w:tcPr>
          <w:p w:rsidR="009C3D39" w:rsidRPr="00CC51F4" w:rsidRDefault="00A246A1" w:rsidP="00A70FCD">
            <w:pPr>
              <w:spacing w:after="0"/>
              <w:contextualSpacing/>
              <w:jc w:val="center"/>
              <w:rPr>
                <w:rFonts w:ascii="Times New Roman" w:hAnsi="Times New Roman" w:cs="Times New Roman"/>
                <w:bCs/>
                <w:sz w:val="24"/>
                <w:szCs w:val="24"/>
                <w:lang w:val="bg-BG"/>
              </w:rPr>
            </w:pPr>
            <w:r>
              <w:rPr>
                <w:rFonts w:ascii="Times New Roman" w:hAnsi="Times New Roman" w:cs="Times New Roman"/>
                <w:bCs/>
                <w:sz w:val="24"/>
                <w:szCs w:val="24"/>
                <w:lang w:val="bg-BG"/>
              </w:rPr>
              <w:t xml:space="preserve">и.д. </w:t>
            </w:r>
            <w:r w:rsidR="000277D4">
              <w:rPr>
                <w:rFonts w:ascii="Times New Roman" w:hAnsi="Times New Roman" w:cs="Times New Roman"/>
                <w:bCs/>
                <w:sz w:val="24"/>
                <w:szCs w:val="24"/>
                <w:lang w:val="bg-BG"/>
              </w:rPr>
              <w:t>Директор ППД</w:t>
            </w:r>
          </w:p>
        </w:tc>
        <w:tc>
          <w:tcPr>
            <w:tcW w:w="2146" w:type="dxa"/>
            <w:tcBorders>
              <w:top w:val="single" w:sz="4" w:space="0" w:color="000000"/>
              <w:left w:val="single" w:sz="4" w:space="0" w:color="000000"/>
              <w:bottom w:val="single" w:sz="4" w:space="0" w:color="000000"/>
              <w:right w:val="single" w:sz="4" w:space="0" w:color="000000"/>
            </w:tcBorders>
            <w:vAlign w:val="center"/>
          </w:tcPr>
          <w:p w:rsidR="009C3D39" w:rsidRPr="000277D4" w:rsidRDefault="00B52DDA" w:rsidP="000277D4">
            <w:pPr>
              <w:pStyle w:val="BodyText"/>
              <w:spacing w:after="80"/>
              <w:jc w:val="center"/>
              <w:rPr>
                <w:b w:val="0"/>
                <w:lang w:val="bg-BG"/>
              </w:rPr>
            </w:pPr>
            <w:r w:rsidRPr="00B52DDA">
              <w:rPr>
                <w:b w:val="0"/>
                <w:lang w:eastAsia="ar-SA"/>
              </w:rPr>
              <w:t>+359</w:t>
            </w:r>
            <w:r w:rsidR="000277D4">
              <w:rPr>
                <w:b w:val="0"/>
                <w:lang w:eastAsia="ar-SA"/>
              </w:rPr>
              <w:t> </w:t>
            </w:r>
            <w:r w:rsidR="000277D4">
              <w:rPr>
                <w:b w:val="0"/>
                <w:lang w:val="bg-BG" w:eastAsia="ar-SA"/>
              </w:rPr>
              <w:t>889309380</w:t>
            </w:r>
          </w:p>
        </w:tc>
        <w:tc>
          <w:tcPr>
            <w:tcW w:w="2693" w:type="dxa"/>
            <w:tcBorders>
              <w:top w:val="single" w:sz="4" w:space="0" w:color="000000"/>
              <w:left w:val="single" w:sz="4" w:space="0" w:color="000000"/>
              <w:bottom w:val="single" w:sz="4" w:space="0" w:color="000000"/>
              <w:right w:val="single" w:sz="4" w:space="0" w:color="000000"/>
            </w:tcBorders>
            <w:vAlign w:val="center"/>
          </w:tcPr>
          <w:p w:rsidR="009C3D39" w:rsidRPr="00CC51F4" w:rsidRDefault="000277D4" w:rsidP="00135F07">
            <w:pPr>
              <w:pStyle w:val="BodyText"/>
              <w:spacing w:after="80"/>
              <w:jc w:val="center"/>
              <w:rPr>
                <w:b w:val="0"/>
              </w:rPr>
            </w:pPr>
            <w:r>
              <w:rPr>
                <w:b w:val="0"/>
              </w:rPr>
              <w:t>ppd.direktor</w:t>
            </w:r>
            <w:r w:rsidR="00B35F82">
              <w:rPr>
                <w:b w:val="0"/>
              </w:rPr>
              <w:t>@bdz.bg</w:t>
            </w:r>
          </w:p>
        </w:tc>
      </w:tr>
      <w:tr w:rsidR="009C3D39" w:rsidRPr="00826FBE" w:rsidTr="003552BC">
        <w:trPr>
          <w:trHeight w:hRule="exact" w:val="692"/>
        </w:trPr>
        <w:tc>
          <w:tcPr>
            <w:tcW w:w="396" w:type="dxa"/>
            <w:tcBorders>
              <w:top w:val="single" w:sz="4" w:space="0" w:color="000000"/>
              <w:left w:val="single" w:sz="4" w:space="0" w:color="000000"/>
              <w:bottom w:val="single" w:sz="4" w:space="0" w:color="000000"/>
              <w:right w:val="single" w:sz="4" w:space="0" w:color="000000"/>
            </w:tcBorders>
            <w:vAlign w:val="center"/>
          </w:tcPr>
          <w:p w:rsidR="009C3D39" w:rsidRPr="0032762D" w:rsidRDefault="009C3D39" w:rsidP="009C3D39">
            <w:pPr>
              <w:widowControl w:val="0"/>
              <w:autoSpaceDE w:val="0"/>
              <w:autoSpaceDN w:val="0"/>
              <w:adjustRightInd w:val="0"/>
              <w:spacing w:after="0" w:line="274" w:lineRule="exact"/>
              <w:ind w:left="93" w:right="95"/>
              <w:jc w:val="center"/>
              <w:rPr>
                <w:rFonts w:ascii="Times New Roman" w:hAnsi="Times New Roman"/>
                <w:sz w:val="24"/>
                <w:szCs w:val="24"/>
              </w:rPr>
            </w:pPr>
            <w:r w:rsidRPr="0032762D">
              <w:rPr>
                <w:rFonts w:ascii="Times New Roman" w:hAnsi="Times New Roman"/>
                <w:bCs/>
                <w:sz w:val="24"/>
                <w:szCs w:val="24"/>
              </w:rPr>
              <w:t>2</w:t>
            </w:r>
          </w:p>
        </w:tc>
        <w:tc>
          <w:tcPr>
            <w:tcW w:w="1711" w:type="dxa"/>
            <w:tcBorders>
              <w:top w:val="single" w:sz="4" w:space="0" w:color="000000"/>
              <w:left w:val="single" w:sz="4" w:space="0" w:color="000000"/>
              <w:bottom w:val="single" w:sz="4" w:space="0" w:color="000000"/>
              <w:right w:val="single" w:sz="4" w:space="0" w:color="000000"/>
            </w:tcBorders>
            <w:vAlign w:val="center"/>
          </w:tcPr>
          <w:p w:rsidR="009C3D39" w:rsidRPr="00F23800" w:rsidRDefault="00F23800" w:rsidP="009C3D39">
            <w:pPr>
              <w:pStyle w:val="BodyText"/>
              <w:spacing w:after="80"/>
              <w:jc w:val="center"/>
              <w:rPr>
                <w:b w:val="0"/>
                <w:lang w:val="bg-BG"/>
              </w:rPr>
            </w:pPr>
            <w:r>
              <w:rPr>
                <w:b w:val="0"/>
                <w:lang w:val="bg-BG"/>
              </w:rPr>
              <w:t>Таня Николова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9C3D39" w:rsidRPr="00CC51F4" w:rsidRDefault="009C3D39" w:rsidP="009C3D39">
            <w:pPr>
              <w:spacing w:after="0"/>
              <w:contextualSpacing/>
              <w:jc w:val="center"/>
              <w:rPr>
                <w:rFonts w:ascii="Times New Roman" w:hAnsi="Times New Roman" w:cs="Times New Roman"/>
                <w:bCs/>
                <w:sz w:val="24"/>
                <w:szCs w:val="24"/>
                <w:lang w:val="bg-BG"/>
              </w:rPr>
            </w:pPr>
            <w:r w:rsidRPr="00CC51F4">
              <w:rPr>
                <w:rFonts w:ascii="Times New Roman" w:hAnsi="Times New Roman" w:cs="Times New Roman"/>
                <w:bCs/>
                <w:sz w:val="24"/>
                <w:szCs w:val="24"/>
                <w:lang w:val="bg-BG"/>
              </w:rPr>
              <w:t>Счетоводител</w:t>
            </w:r>
          </w:p>
        </w:tc>
        <w:tc>
          <w:tcPr>
            <w:tcW w:w="2146" w:type="dxa"/>
            <w:tcBorders>
              <w:top w:val="single" w:sz="4" w:space="0" w:color="000000"/>
              <w:left w:val="single" w:sz="4" w:space="0" w:color="000000"/>
              <w:bottom w:val="single" w:sz="4" w:space="0" w:color="000000"/>
              <w:right w:val="single" w:sz="4" w:space="0" w:color="000000"/>
            </w:tcBorders>
            <w:vAlign w:val="center"/>
          </w:tcPr>
          <w:p w:rsidR="009C3D39" w:rsidRPr="00B52DDA" w:rsidRDefault="00B52DDA" w:rsidP="00F23800">
            <w:pPr>
              <w:pStyle w:val="BodyText"/>
              <w:spacing w:after="80"/>
              <w:jc w:val="center"/>
              <w:rPr>
                <w:b w:val="0"/>
                <w:lang w:val="bg-BG"/>
              </w:rPr>
            </w:pPr>
            <w:r>
              <w:rPr>
                <w:b w:val="0"/>
                <w:lang w:val="bg-BG"/>
              </w:rPr>
              <w:t xml:space="preserve">+359 </w:t>
            </w:r>
            <w:r w:rsidRPr="00B52DDA">
              <w:rPr>
                <w:b w:val="0"/>
                <w:lang w:val="bg-BG"/>
              </w:rPr>
              <w:t>884</w:t>
            </w:r>
            <w:r w:rsidR="00F23800">
              <w:rPr>
                <w:b w:val="0"/>
                <w:lang w:val="bg-BG"/>
              </w:rPr>
              <w:t>440621</w:t>
            </w:r>
          </w:p>
        </w:tc>
        <w:tc>
          <w:tcPr>
            <w:tcW w:w="2693" w:type="dxa"/>
            <w:tcBorders>
              <w:top w:val="single" w:sz="4" w:space="0" w:color="000000"/>
              <w:left w:val="single" w:sz="4" w:space="0" w:color="000000"/>
              <w:bottom w:val="single" w:sz="4" w:space="0" w:color="000000"/>
              <w:right w:val="single" w:sz="4" w:space="0" w:color="000000"/>
            </w:tcBorders>
            <w:vAlign w:val="center"/>
          </w:tcPr>
          <w:p w:rsidR="009C3D39" w:rsidRPr="00B35F82" w:rsidRDefault="00F23800" w:rsidP="0040757E">
            <w:pPr>
              <w:pStyle w:val="BodyText"/>
              <w:spacing w:after="80"/>
              <w:jc w:val="center"/>
              <w:rPr>
                <w:b w:val="0"/>
              </w:rPr>
            </w:pPr>
            <w:r>
              <w:rPr>
                <w:b w:val="0"/>
              </w:rPr>
              <w:t>ppd</w:t>
            </w:r>
            <w:r w:rsidR="00B35F82">
              <w:rPr>
                <w:b w:val="0"/>
              </w:rPr>
              <w:t>@bdz.bg</w:t>
            </w:r>
          </w:p>
        </w:tc>
      </w:tr>
      <w:tr w:rsidR="0040757E" w:rsidRPr="00826FBE" w:rsidTr="003552BC">
        <w:trPr>
          <w:trHeight w:hRule="exact" w:val="677"/>
        </w:trPr>
        <w:tc>
          <w:tcPr>
            <w:tcW w:w="396" w:type="dxa"/>
            <w:tcBorders>
              <w:top w:val="single" w:sz="4" w:space="0" w:color="000000"/>
              <w:left w:val="single" w:sz="4" w:space="0" w:color="000000"/>
              <w:bottom w:val="single" w:sz="4" w:space="0" w:color="000000"/>
              <w:right w:val="single" w:sz="4" w:space="0" w:color="000000"/>
            </w:tcBorders>
            <w:vAlign w:val="center"/>
          </w:tcPr>
          <w:p w:rsidR="0040757E" w:rsidRPr="0032762D" w:rsidRDefault="0040757E" w:rsidP="009C3D39">
            <w:pPr>
              <w:widowControl w:val="0"/>
              <w:autoSpaceDE w:val="0"/>
              <w:autoSpaceDN w:val="0"/>
              <w:adjustRightInd w:val="0"/>
              <w:spacing w:after="0" w:line="274" w:lineRule="exact"/>
              <w:ind w:left="93" w:right="95"/>
              <w:jc w:val="center"/>
              <w:rPr>
                <w:rFonts w:ascii="Times New Roman" w:hAnsi="Times New Roman"/>
                <w:sz w:val="24"/>
                <w:szCs w:val="24"/>
              </w:rPr>
            </w:pPr>
            <w:r w:rsidRPr="0032762D">
              <w:rPr>
                <w:rFonts w:ascii="Times New Roman" w:hAnsi="Times New Roman"/>
                <w:bCs/>
                <w:sz w:val="24"/>
                <w:szCs w:val="24"/>
              </w:rPr>
              <w:t>3</w:t>
            </w:r>
          </w:p>
        </w:tc>
        <w:tc>
          <w:tcPr>
            <w:tcW w:w="1711" w:type="dxa"/>
            <w:tcBorders>
              <w:top w:val="single" w:sz="4" w:space="0" w:color="000000"/>
              <w:left w:val="single" w:sz="4" w:space="0" w:color="000000"/>
              <w:bottom w:val="single" w:sz="4" w:space="0" w:color="000000"/>
              <w:right w:val="single" w:sz="4" w:space="0" w:color="000000"/>
            </w:tcBorders>
            <w:vAlign w:val="center"/>
          </w:tcPr>
          <w:p w:rsidR="0040757E" w:rsidRPr="00CC51F4" w:rsidRDefault="000F12F1" w:rsidP="00B52DDA">
            <w:pPr>
              <w:pStyle w:val="BodyText"/>
              <w:spacing w:after="80"/>
              <w:jc w:val="center"/>
              <w:rPr>
                <w:b w:val="0"/>
                <w:lang w:val="bg-BG"/>
              </w:rPr>
            </w:pPr>
            <w:r>
              <w:rPr>
                <w:b w:val="0"/>
                <w:lang w:val="bg-BG"/>
              </w:rPr>
              <w:t>Вес</w:t>
            </w:r>
            <w:r w:rsidR="00B52DDA">
              <w:rPr>
                <w:b w:val="0"/>
              </w:rPr>
              <w:t>e</w:t>
            </w:r>
            <w:r w:rsidR="00B52DDA">
              <w:rPr>
                <w:b w:val="0"/>
                <w:lang w:val="bg-BG"/>
              </w:rPr>
              <w:t>лин</w:t>
            </w:r>
            <w:r>
              <w:rPr>
                <w:b w:val="0"/>
                <w:lang w:val="bg-BG"/>
              </w:rPr>
              <w:t xml:space="preserve"> Христов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40757E" w:rsidRPr="00CC51F4" w:rsidRDefault="0040757E" w:rsidP="009C3D39">
            <w:pPr>
              <w:spacing w:after="0"/>
              <w:contextualSpacing/>
              <w:jc w:val="center"/>
              <w:rPr>
                <w:rFonts w:ascii="Times New Roman" w:hAnsi="Times New Roman" w:cs="Times New Roman"/>
                <w:bCs/>
                <w:sz w:val="24"/>
                <w:szCs w:val="24"/>
                <w:lang w:val="bg-BG"/>
              </w:rPr>
            </w:pPr>
            <w:r w:rsidRPr="00CC51F4">
              <w:rPr>
                <w:rFonts w:ascii="Times New Roman" w:hAnsi="Times New Roman" w:cs="Times New Roman"/>
                <w:bCs/>
                <w:sz w:val="24"/>
                <w:szCs w:val="24"/>
                <w:lang w:val="bg-BG"/>
              </w:rPr>
              <w:t>Лице за контакт</w:t>
            </w:r>
          </w:p>
        </w:tc>
        <w:tc>
          <w:tcPr>
            <w:tcW w:w="2146" w:type="dxa"/>
            <w:tcBorders>
              <w:top w:val="single" w:sz="4" w:space="0" w:color="000000"/>
              <w:left w:val="single" w:sz="4" w:space="0" w:color="000000"/>
              <w:bottom w:val="single" w:sz="4" w:space="0" w:color="000000"/>
              <w:right w:val="single" w:sz="4" w:space="0" w:color="000000"/>
            </w:tcBorders>
            <w:vAlign w:val="center"/>
          </w:tcPr>
          <w:p w:rsidR="0040757E" w:rsidRPr="00B52DDA" w:rsidRDefault="00B52DDA" w:rsidP="00135F07">
            <w:pPr>
              <w:pStyle w:val="BodyText"/>
              <w:spacing w:after="80"/>
              <w:jc w:val="center"/>
              <w:rPr>
                <w:b w:val="0"/>
                <w:lang w:val="bg-BG"/>
              </w:rPr>
            </w:pPr>
            <w:r>
              <w:rPr>
                <w:b w:val="0"/>
                <w:color w:val="000000"/>
                <w:shd w:val="clear" w:color="auto" w:fill="FFFFFF"/>
                <w:lang w:val="bg-BG"/>
              </w:rPr>
              <w:t xml:space="preserve">+359 </w:t>
            </w:r>
            <w:r w:rsidRPr="00B52DDA">
              <w:rPr>
                <w:b w:val="0"/>
                <w:color w:val="000000"/>
                <w:shd w:val="clear" w:color="auto" w:fill="FFFFFF"/>
              </w:rPr>
              <w:t>886012062</w:t>
            </w:r>
          </w:p>
        </w:tc>
        <w:tc>
          <w:tcPr>
            <w:tcW w:w="2693" w:type="dxa"/>
            <w:tcBorders>
              <w:top w:val="single" w:sz="4" w:space="0" w:color="000000"/>
              <w:left w:val="single" w:sz="4" w:space="0" w:color="000000"/>
              <w:bottom w:val="single" w:sz="4" w:space="0" w:color="000000"/>
              <w:right w:val="single" w:sz="4" w:space="0" w:color="000000"/>
            </w:tcBorders>
            <w:vAlign w:val="center"/>
          </w:tcPr>
          <w:p w:rsidR="0040757E" w:rsidRPr="00CC51F4" w:rsidRDefault="000F12F1" w:rsidP="00135F07">
            <w:pPr>
              <w:pStyle w:val="BodyText"/>
              <w:spacing w:after="80"/>
              <w:jc w:val="center"/>
              <w:rPr>
                <w:b w:val="0"/>
              </w:rPr>
            </w:pPr>
            <w:r>
              <w:rPr>
                <w:b w:val="0"/>
              </w:rPr>
              <w:t>vhristov@bdz.bg</w:t>
            </w:r>
          </w:p>
        </w:tc>
      </w:tr>
      <w:tr w:rsidR="0040757E" w:rsidRPr="00826FBE" w:rsidTr="003552BC">
        <w:trPr>
          <w:trHeight w:hRule="exact" w:val="677"/>
        </w:trPr>
        <w:tc>
          <w:tcPr>
            <w:tcW w:w="396" w:type="dxa"/>
            <w:tcBorders>
              <w:top w:val="single" w:sz="4" w:space="0" w:color="000000"/>
              <w:left w:val="single" w:sz="4" w:space="0" w:color="000000"/>
              <w:bottom w:val="single" w:sz="4" w:space="0" w:color="000000"/>
              <w:right w:val="single" w:sz="4" w:space="0" w:color="000000"/>
            </w:tcBorders>
            <w:vAlign w:val="center"/>
          </w:tcPr>
          <w:p w:rsidR="0040757E" w:rsidRPr="008F56E2" w:rsidRDefault="0040757E" w:rsidP="009C3D39">
            <w:pPr>
              <w:widowControl w:val="0"/>
              <w:autoSpaceDE w:val="0"/>
              <w:autoSpaceDN w:val="0"/>
              <w:adjustRightInd w:val="0"/>
              <w:spacing w:after="0" w:line="274" w:lineRule="exact"/>
              <w:ind w:left="93" w:right="95"/>
              <w:jc w:val="center"/>
              <w:rPr>
                <w:rFonts w:ascii="Times New Roman" w:hAnsi="Times New Roman"/>
                <w:bCs/>
                <w:sz w:val="24"/>
                <w:szCs w:val="24"/>
                <w:lang w:val="bg-BG"/>
              </w:rPr>
            </w:pPr>
            <w:r>
              <w:rPr>
                <w:rFonts w:ascii="Times New Roman" w:hAnsi="Times New Roman"/>
                <w:bCs/>
                <w:sz w:val="24"/>
                <w:szCs w:val="24"/>
                <w:lang w:val="bg-BG"/>
              </w:rPr>
              <w:t>4</w:t>
            </w:r>
          </w:p>
        </w:tc>
        <w:tc>
          <w:tcPr>
            <w:tcW w:w="1711" w:type="dxa"/>
            <w:tcBorders>
              <w:top w:val="single" w:sz="4" w:space="0" w:color="000000"/>
              <w:left w:val="single" w:sz="4" w:space="0" w:color="000000"/>
              <w:bottom w:val="single" w:sz="4" w:space="0" w:color="000000"/>
              <w:right w:val="single" w:sz="4" w:space="0" w:color="000000"/>
            </w:tcBorders>
            <w:vAlign w:val="center"/>
          </w:tcPr>
          <w:p w:rsidR="0040757E" w:rsidRPr="000F12F1" w:rsidRDefault="00A246A1" w:rsidP="009C3D39">
            <w:pPr>
              <w:pStyle w:val="BodyText"/>
              <w:spacing w:after="80"/>
              <w:jc w:val="center"/>
              <w:rPr>
                <w:b w:val="0"/>
              </w:rPr>
            </w:pPr>
            <w:r>
              <w:rPr>
                <w:b w:val="0"/>
                <w:lang w:val="bg-BG"/>
              </w:rPr>
              <w:t>Даниел Благоев</w:t>
            </w:r>
          </w:p>
        </w:tc>
        <w:tc>
          <w:tcPr>
            <w:tcW w:w="2410" w:type="dxa"/>
            <w:tcBorders>
              <w:top w:val="single" w:sz="4" w:space="0" w:color="000000"/>
              <w:left w:val="single" w:sz="4" w:space="0" w:color="000000"/>
              <w:bottom w:val="single" w:sz="4" w:space="0" w:color="000000"/>
              <w:right w:val="single" w:sz="4" w:space="0" w:color="000000"/>
            </w:tcBorders>
            <w:vAlign w:val="center"/>
          </w:tcPr>
          <w:p w:rsidR="0040757E" w:rsidRPr="00B52DDA" w:rsidRDefault="0040757E" w:rsidP="009C3D39">
            <w:pPr>
              <w:spacing w:after="0"/>
              <w:contextualSpacing/>
              <w:jc w:val="center"/>
              <w:rPr>
                <w:rFonts w:ascii="Times New Roman" w:hAnsi="Times New Roman" w:cs="Times New Roman"/>
                <w:bCs/>
                <w:sz w:val="24"/>
                <w:szCs w:val="24"/>
                <w:lang w:val="bg-BG"/>
              </w:rPr>
            </w:pPr>
            <w:r w:rsidRPr="00B52DDA">
              <w:rPr>
                <w:rFonts w:ascii="Times New Roman" w:hAnsi="Times New Roman"/>
                <w:sz w:val="24"/>
                <w:szCs w:val="24"/>
                <w:lang w:val="bg-BG"/>
              </w:rPr>
              <w:t>Т</w:t>
            </w:r>
            <w:r w:rsidRPr="00B52DDA">
              <w:rPr>
                <w:rFonts w:ascii="Times New Roman" w:hAnsi="Times New Roman"/>
                <w:spacing w:val="-1"/>
                <w:sz w:val="24"/>
                <w:szCs w:val="24"/>
                <w:lang w:val="bg-BG"/>
              </w:rPr>
              <w:t>е</w:t>
            </w:r>
            <w:r w:rsidRPr="00B52DDA">
              <w:rPr>
                <w:rFonts w:ascii="Times New Roman" w:hAnsi="Times New Roman"/>
                <w:spacing w:val="2"/>
                <w:sz w:val="24"/>
                <w:szCs w:val="24"/>
                <w:lang w:val="bg-BG"/>
              </w:rPr>
              <w:t>х</w:t>
            </w:r>
            <w:r w:rsidRPr="00B52DDA">
              <w:rPr>
                <w:rFonts w:ascii="Times New Roman" w:hAnsi="Times New Roman"/>
                <w:spacing w:val="1"/>
                <w:sz w:val="24"/>
                <w:szCs w:val="24"/>
                <w:lang w:val="bg-BG"/>
              </w:rPr>
              <w:t>ни</w:t>
            </w:r>
            <w:r w:rsidRPr="00B52DDA">
              <w:rPr>
                <w:rFonts w:ascii="Times New Roman" w:hAnsi="Times New Roman"/>
                <w:spacing w:val="-1"/>
                <w:sz w:val="24"/>
                <w:szCs w:val="24"/>
                <w:lang w:val="bg-BG"/>
              </w:rPr>
              <w:t>чес</w:t>
            </w:r>
            <w:r w:rsidRPr="00B52DDA">
              <w:rPr>
                <w:rFonts w:ascii="Times New Roman" w:hAnsi="Times New Roman"/>
                <w:spacing w:val="1"/>
                <w:sz w:val="24"/>
                <w:szCs w:val="24"/>
                <w:lang w:val="bg-BG"/>
              </w:rPr>
              <w:t>к</w:t>
            </w:r>
            <w:r w:rsidRPr="00B52DDA">
              <w:rPr>
                <w:rFonts w:ascii="Times New Roman" w:hAnsi="Times New Roman"/>
                <w:sz w:val="24"/>
                <w:szCs w:val="24"/>
                <w:lang w:val="bg-BG"/>
              </w:rPr>
              <w:t>о л</w:t>
            </w:r>
            <w:r w:rsidRPr="00B52DDA">
              <w:rPr>
                <w:rFonts w:ascii="Times New Roman" w:hAnsi="Times New Roman"/>
                <w:spacing w:val="-1"/>
                <w:sz w:val="24"/>
                <w:szCs w:val="24"/>
                <w:lang w:val="bg-BG"/>
              </w:rPr>
              <w:t>и</w:t>
            </w:r>
            <w:r w:rsidRPr="00B52DDA">
              <w:rPr>
                <w:rFonts w:ascii="Times New Roman" w:hAnsi="Times New Roman"/>
                <w:spacing w:val="1"/>
                <w:sz w:val="24"/>
                <w:szCs w:val="24"/>
                <w:lang w:val="bg-BG"/>
              </w:rPr>
              <w:t>ц</w:t>
            </w:r>
            <w:r w:rsidRPr="00B52DDA">
              <w:rPr>
                <w:rFonts w:ascii="Times New Roman" w:hAnsi="Times New Roman"/>
                <w:sz w:val="24"/>
                <w:szCs w:val="24"/>
                <w:lang w:val="bg-BG"/>
              </w:rPr>
              <w:t>е</w:t>
            </w:r>
          </w:p>
        </w:tc>
        <w:tc>
          <w:tcPr>
            <w:tcW w:w="2146" w:type="dxa"/>
            <w:tcBorders>
              <w:top w:val="single" w:sz="4" w:space="0" w:color="000000"/>
              <w:left w:val="single" w:sz="4" w:space="0" w:color="000000"/>
              <w:bottom w:val="single" w:sz="4" w:space="0" w:color="000000"/>
              <w:right w:val="single" w:sz="4" w:space="0" w:color="000000"/>
            </w:tcBorders>
            <w:vAlign w:val="center"/>
          </w:tcPr>
          <w:p w:rsidR="0040757E" w:rsidRPr="00CC51F4" w:rsidRDefault="00F23800" w:rsidP="00135F07">
            <w:pPr>
              <w:pStyle w:val="BodyText"/>
              <w:spacing w:after="80"/>
              <w:jc w:val="center"/>
              <w:rPr>
                <w:b w:val="0"/>
                <w:lang w:val="bg-BG"/>
              </w:rPr>
            </w:pPr>
            <w:r w:rsidRPr="00F23800">
              <w:rPr>
                <w:b w:val="0"/>
                <w:lang w:val="bg-BG"/>
              </w:rPr>
              <w:t>+359 889309380</w:t>
            </w:r>
          </w:p>
        </w:tc>
        <w:tc>
          <w:tcPr>
            <w:tcW w:w="2693" w:type="dxa"/>
            <w:tcBorders>
              <w:top w:val="single" w:sz="4" w:space="0" w:color="000000"/>
              <w:left w:val="single" w:sz="4" w:space="0" w:color="000000"/>
              <w:bottom w:val="single" w:sz="4" w:space="0" w:color="000000"/>
              <w:right w:val="single" w:sz="4" w:space="0" w:color="000000"/>
            </w:tcBorders>
            <w:vAlign w:val="center"/>
          </w:tcPr>
          <w:p w:rsidR="0040757E" w:rsidRPr="00B52DDA" w:rsidRDefault="00F23800" w:rsidP="00B52DDA">
            <w:pPr>
              <w:pStyle w:val="BodyText"/>
              <w:spacing w:after="80"/>
              <w:jc w:val="center"/>
              <w:rPr>
                <w:b w:val="0"/>
              </w:rPr>
            </w:pPr>
            <w:r w:rsidRPr="00F23800">
              <w:rPr>
                <w:b w:val="0"/>
              </w:rPr>
              <w:t>ppd.direktor@bdz.bg</w:t>
            </w:r>
          </w:p>
        </w:tc>
      </w:tr>
    </w:tbl>
    <w:p w:rsidR="00E94C1C" w:rsidRDefault="00E94C1C" w:rsidP="0032762D">
      <w:pPr>
        <w:pStyle w:val="BodyText"/>
        <w:spacing w:after="80"/>
        <w:ind w:left="416"/>
        <w:rPr>
          <w:sz w:val="18"/>
          <w:szCs w:val="18"/>
          <w:u w:val="single"/>
          <w:lang w:val="bg-BG"/>
        </w:rPr>
      </w:pPr>
    </w:p>
    <w:p w:rsidR="0032762D" w:rsidRPr="00CC51F4" w:rsidRDefault="0032762D" w:rsidP="0032762D">
      <w:pPr>
        <w:pStyle w:val="BodyText"/>
        <w:spacing w:after="80"/>
        <w:ind w:left="416"/>
        <w:rPr>
          <w:sz w:val="18"/>
          <w:szCs w:val="18"/>
          <w:lang w:val="bg-BG"/>
        </w:rPr>
      </w:pPr>
      <w:r w:rsidRPr="00CC51F4">
        <w:rPr>
          <w:sz w:val="18"/>
          <w:szCs w:val="18"/>
          <w:u w:val="single"/>
          <w:lang w:val="bg-BG"/>
        </w:rPr>
        <w:t>Забележка:</w:t>
      </w:r>
      <w:r w:rsidRPr="00CC51F4">
        <w:rPr>
          <w:sz w:val="18"/>
          <w:szCs w:val="18"/>
          <w:lang w:val="bg-BG"/>
        </w:rPr>
        <w:t xml:space="preserve"> Техническото лице - енергетик или друга длъжност, която технически поддържа обектите на КЛИЕНТА.</w:t>
      </w:r>
    </w:p>
    <w:p w:rsidR="0032762D" w:rsidRPr="006B7024" w:rsidRDefault="0032762D" w:rsidP="0032762D">
      <w:pPr>
        <w:widowControl w:val="0"/>
        <w:autoSpaceDE w:val="0"/>
        <w:autoSpaceDN w:val="0"/>
        <w:adjustRightInd w:val="0"/>
        <w:spacing w:after="0" w:line="200" w:lineRule="exact"/>
        <w:rPr>
          <w:rFonts w:ascii="Times New Roman" w:hAnsi="Times New Roman"/>
          <w:sz w:val="4"/>
          <w:szCs w:val="4"/>
        </w:rPr>
      </w:pPr>
    </w:p>
    <w:p w:rsidR="0032762D" w:rsidRPr="000F12F1" w:rsidRDefault="0032762D" w:rsidP="006B7024">
      <w:pPr>
        <w:widowControl w:val="0"/>
        <w:autoSpaceDE w:val="0"/>
        <w:autoSpaceDN w:val="0"/>
        <w:adjustRightInd w:val="0"/>
        <w:spacing w:after="0" w:line="240" w:lineRule="auto"/>
        <w:rPr>
          <w:rFonts w:ascii="Times New Roman" w:hAnsi="Times New Roman" w:cs="Times New Roman"/>
          <w:sz w:val="24"/>
          <w:szCs w:val="24"/>
          <w:lang w:val="bg-BG"/>
        </w:rPr>
      </w:pPr>
      <w:r>
        <w:rPr>
          <w:rFonts w:ascii="Times New Roman" w:hAnsi="Times New Roman"/>
          <w:sz w:val="24"/>
          <w:szCs w:val="24"/>
        </w:rPr>
        <w:t>Ф</w:t>
      </w:r>
      <w:r>
        <w:rPr>
          <w:rFonts w:ascii="Times New Roman" w:hAnsi="Times New Roman"/>
          <w:spacing w:val="-1"/>
          <w:sz w:val="24"/>
          <w:szCs w:val="24"/>
        </w:rPr>
        <w:t>а</w:t>
      </w:r>
      <w:r>
        <w:rPr>
          <w:rFonts w:ascii="Times New Roman" w:hAnsi="Times New Roman"/>
          <w:spacing w:val="1"/>
          <w:sz w:val="24"/>
          <w:szCs w:val="24"/>
        </w:rPr>
        <w:t>к</w:t>
      </w:r>
      <w:r>
        <w:rPr>
          <w:rFonts w:ascii="Times New Roman" w:hAnsi="Times New Roman"/>
          <w:spacing w:val="3"/>
          <w:sz w:val="24"/>
          <w:szCs w:val="24"/>
        </w:rPr>
        <w:t>т</w:t>
      </w:r>
      <w:r>
        <w:rPr>
          <w:rFonts w:ascii="Times New Roman" w:hAnsi="Times New Roman"/>
          <w:spacing w:val="-5"/>
          <w:sz w:val="24"/>
          <w:szCs w:val="24"/>
        </w:rPr>
        <w:t>у</w:t>
      </w:r>
      <w:r>
        <w:rPr>
          <w:rFonts w:ascii="Times New Roman" w:hAnsi="Times New Roman"/>
          <w:sz w:val="24"/>
          <w:szCs w:val="24"/>
        </w:rPr>
        <w:t>ри</w:t>
      </w:r>
      <w:r>
        <w:rPr>
          <w:rFonts w:ascii="Times New Roman" w:hAnsi="Times New Roman"/>
          <w:spacing w:val="1"/>
          <w:sz w:val="24"/>
          <w:szCs w:val="24"/>
        </w:rPr>
        <w:t xml:space="preserve"> </w:t>
      </w:r>
      <w:r>
        <w:rPr>
          <w:rFonts w:ascii="Times New Roman" w:hAnsi="Times New Roman"/>
          <w:sz w:val="24"/>
          <w:szCs w:val="24"/>
        </w:rPr>
        <w:t>ще</w:t>
      </w:r>
      <w:r>
        <w:rPr>
          <w:rFonts w:ascii="Times New Roman" w:hAnsi="Times New Roman"/>
          <w:spacing w:val="-1"/>
          <w:sz w:val="24"/>
          <w:szCs w:val="24"/>
        </w:rPr>
        <w:t xml:space="preserve"> с</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5"/>
          <w:sz w:val="24"/>
          <w:szCs w:val="24"/>
        </w:rPr>
        <w:t>л</w:t>
      </w:r>
      <w:r>
        <w:rPr>
          <w:rFonts w:ascii="Times New Roman" w:hAnsi="Times New Roman"/>
          <w:spacing w:val="-5"/>
          <w:sz w:val="24"/>
          <w:szCs w:val="24"/>
        </w:rPr>
        <w:t>у</w:t>
      </w:r>
      <w:r>
        <w:rPr>
          <w:rFonts w:ascii="Times New Roman" w:hAnsi="Times New Roman"/>
          <w:spacing w:val="1"/>
          <w:sz w:val="24"/>
          <w:szCs w:val="24"/>
        </w:rPr>
        <w:t>ч</w:t>
      </w:r>
      <w:r>
        <w:rPr>
          <w:rFonts w:ascii="Times New Roman" w:hAnsi="Times New Roman"/>
          <w:spacing w:val="-1"/>
          <w:sz w:val="24"/>
          <w:szCs w:val="24"/>
        </w:rPr>
        <w:t>а</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 xml:space="preserve">т </w:t>
      </w:r>
      <w:r>
        <w:rPr>
          <w:rFonts w:ascii="Times New Roman" w:hAnsi="Times New Roman"/>
          <w:spacing w:val="2"/>
          <w:sz w:val="24"/>
          <w:szCs w:val="24"/>
        </w:rPr>
        <w:t>н</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3"/>
          <w:sz w:val="24"/>
          <w:szCs w:val="24"/>
        </w:rPr>
        <w:t xml:space="preserve"> </w:t>
      </w:r>
      <w:r w:rsidR="00F23800">
        <w:rPr>
          <w:rFonts w:ascii="Times New Roman" w:hAnsi="Times New Roman" w:cs="Times New Roman"/>
          <w:b/>
          <w:sz w:val="24"/>
          <w:szCs w:val="24"/>
        </w:rPr>
        <w:t>ppd</w:t>
      </w:r>
      <w:r w:rsidR="000F12F1" w:rsidRPr="000F12F1">
        <w:rPr>
          <w:rFonts w:ascii="Times New Roman" w:hAnsi="Times New Roman" w:cs="Times New Roman"/>
          <w:b/>
          <w:sz w:val="24"/>
          <w:szCs w:val="24"/>
        </w:rPr>
        <w:t>@bdz.bg.</w:t>
      </w:r>
    </w:p>
    <w:p w:rsidR="0032762D" w:rsidRDefault="0032762D" w:rsidP="00C93F07">
      <w:pPr>
        <w:tabs>
          <w:tab w:val="num" w:pos="0"/>
        </w:tabs>
        <w:jc w:val="both"/>
        <w:rPr>
          <w:rFonts w:ascii="Times New Roman" w:hAnsi="Times New Roman" w:cs="Times New Roman"/>
          <w:bCs/>
          <w:sz w:val="16"/>
          <w:szCs w:val="16"/>
          <w:lang w:val="bg-BG"/>
        </w:rPr>
      </w:pPr>
    </w:p>
    <w:p w:rsidR="009D5E27" w:rsidRDefault="009D5E27" w:rsidP="00C93F07">
      <w:pPr>
        <w:tabs>
          <w:tab w:val="num" w:pos="0"/>
        </w:tabs>
        <w:jc w:val="both"/>
        <w:rPr>
          <w:rFonts w:ascii="Times New Roman" w:hAnsi="Times New Roman" w:cs="Times New Roman"/>
          <w:bCs/>
          <w:sz w:val="16"/>
          <w:szCs w:val="16"/>
          <w:lang w:val="bg-BG"/>
        </w:rPr>
      </w:pPr>
    </w:p>
    <w:p w:rsidR="002E06C9" w:rsidRDefault="002E06C9" w:rsidP="00C93F07">
      <w:pPr>
        <w:tabs>
          <w:tab w:val="num" w:pos="0"/>
        </w:tabs>
        <w:jc w:val="both"/>
        <w:rPr>
          <w:rFonts w:ascii="Times New Roman" w:hAnsi="Times New Roman" w:cs="Times New Roman"/>
          <w:bCs/>
          <w:sz w:val="16"/>
          <w:szCs w:val="16"/>
          <w:lang w:val="bg-BG"/>
        </w:rPr>
        <w:sectPr w:rsidR="002E06C9" w:rsidSect="00BA675C">
          <w:headerReference w:type="default" r:id="rId9"/>
          <w:footerReference w:type="default" r:id="rId10"/>
          <w:headerReference w:type="first" r:id="rId11"/>
          <w:footerReference w:type="first" r:id="rId12"/>
          <w:type w:val="continuous"/>
          <w:pgSz w:w="11906" w:h="16838"/>
          <w:pgMar w:top="851" w:right="1133" w:bottom="1134" w:left="1417" w:header="284" w:footer="303" w:gutter="0"/>
          <w:cols w:space="708"/>
          <w:docGrid w:linePitch="360"/>
        </w:sectPr>
      </w:pPr>
    </w:p>
    <w:p w:rsidR="00867C1F" w:rsidRPr="00341709" w:rsidRDefault="00867C1F" w:rsidP="00867C1F">
      <w:pPr>
        <w:pStyle w:val="CommentText"/>
        <w:spacing w:after="0"/>
        <w:jc w:val="center"/>
        <w:rPr>
          <w:rFonts w:ascii="Times New Roman" w:hAnsi="Times New Roman"/>
          <w:b/>
          <w:sz w:val="24"/>
          <w:szCs w:val="24"/>
          <w:lang w:val="bg-BG"/>
        </w:rPr>
      </w:pPr>
      <w:r w:rsidRPr="00341709">
        <w:rPr>
          <w:rFonts w:ascii="Times New Roman" w:hAnsi="Times New Roman"/>
          <w:b/>
          <w:sz w:val="24"/>
          <w:szCs w:val="24"/>
          <w:lang w:val="bg-BG"/>
        </w:rPr>
        <w:lastRenderedPageBreak/>
        <w:t xml:space="preserve">ПРИЛОЖЕНИЕ № 2 – Списък на местата на доставката с обектите на КЛИЕНТА </w:t>
      </w:r>
      <w:r w:rsidR="00077B45">
        <w:rPr>
          <w:rFonts w:ascii="Times New Roman" w:hAnsi="Times New Roman"/>
          <w:b/>
          <w:sz w:val="24"/>
          <w:szCs w:val="24"/>
          <w:lang w:val="bg-BG"/>
        </w:rPr>
        <w:t xml:space="preserve"> </w:t>
      </w:r>
    </w:p>
    <w:p w:rsidR="00867C1F" w:rsidRPr="00E94C1C" w:rsidRDefault="00867C1F" w:rsidP="00077B45">
      <w:pPr>
        <w:pStyle w:val="CommentText"/>
        <w:spacing w:after="0"/>
        <w:jc w:val="center"/>
        <w:rPr>
          <w:rFonts w:ascii="Times New Roman" w:hAnsi="Times New Roman"/>
          <w:b/>
          <w:sz w:val="24"/>
          <w:szCs w:val="24"/>
          <w:lang w:val="bg-BG"/>
        </w:rPr>
      </w:pPr>
      <w:r w:rsidRPr="00341709">
        <w:rPr>
          <w:rFonts w:ascii="Times New Roman" w:hAnsi="Times New Roman"/>
          <w:b/>
          <w:sz w:val="24"/>
          <w:szCs w:val="24"/>
          <w:lang w:val="bg-BG"/>
        </w:rPr>
        <w:t>по Договор № …………</w:t>
      </w:r>
      <w:r w:rsidR="00012298" w:rsidRPr="00341709">
        <w:rPr>
          <w:rFonts w:ascii="Times New Roman" w:hAnsi="Times New Roman"/>
          <w:b/>
          <w:sz w:val="24"/>
          <w:szCs w:val="24"/>
          <w:lang w:val="bg-BG"/>
        </w:rPr>
        <w:t>.....</w:t>
      </w:r>
      <w:r w:rsidR="005B71CA" w:rsidRPr="00341709">
        <w:rPr>
          <w:rFonts w:ascii="Times New Roman" w:hAnsi="Times New Roman"/>
          <w:b/>
          <w:sz w:val="24"/>
          <w:szCs w:val="24"/>
          <w:lang w:val="bg-BG"/>
        </w:rPr>
        <w:t>..</w:t>
      </w:r>
      <w:r w:rsidRPr="00341709">
        <w:rPr>
          <w:rFonts w:ascii="Times New Roman" w:hAnsi="Times New Roman"/>
          <w:b/>
          <w:sz w:val="24"/>
          <w:szCs w:val="24"/>
          <w:lang w:val="bg-BG"/>
        </w:rPr>
        <w:t>…/…</w:t>
      </w:r>
      <w:r w:rsidR="005B71CA" w:rsidRPr="00341709">
        <w:rPr>
          <w:rFonts w:ascii="Times New Roman" w:hAnsi="Times New Roman"/>
          <w:b/>
          <w:sz w:val="24"/>
          <w:szCs w:val="24"/>
          <w:lang w:val="bg-BG"/>
        </w:rPr>
        <w:t>.</w:t>
      </w:r>
      <w:r w:rsidRPr="00341709">
        <w:rPr>
          <w:rFonts w:ascii="Times New Roman" w:hAnsi="Times New Roman"/>
          <w:b/>
          <w:sz w:val="24"/>
          <w:szCs w:val="24"/>
          <w:lang w:val="bg-BG"/>
        </w:rPr>
        <w:t>……</w:t>
      </w:r>
      <w:r w:rsidR="005B71CA" w:rsidRPr="00341709">
        <w:rPr>
          <w:rFonts w:ascii="Times New Roman" w:hAnsi="Times New Roman"/>
          <w:b/>
          <w:sz w:val="24"/>
          <w:szCs w:val="24"/>
          <w:lang w:val="bg-BG"/>
        </w:rPr>
        <w:t>.</w:t>
      </w:r>
      <w:r w:rsidR="00077B45">
        <w:rPr>
          <w:rFonts w:ascii="Times New Roman" w:hAnsi="Times New Roman"/>
          <w:b/>
          <w:sz w:val="24"/>
          <w:szCs w:val="24"/>
          <w:lang w:val="bg-BG"/>
        </w:rPr>
        <w:t>........</w:t>
      </w:r>
      <w:r w:rsidRPr="00341709">
        <w:rPr>
          <w:rFonts w:ascii="Times New Roman" w:hAnsi="Times New Roman"/>
          <w:b/>
          <w:sz w:val="24"/>
          <w:szCs w:val="24"/>
          <w:lang w:val="bg-BG"/>
        </w:rPr>
        <w:t>г.</w:t>
      </w:r>
      <w:r w:rsidR="00E94C1C">
        <w:rPr>
          <w:rFonts w:ascii="Times New Roman" w:hAnsi="Times New Roman"/>
          <w:b/>
          <w:sz w:val="24"/>
          <w:szCs w:val="24"/>
        </w:rPr>
        <w:t xml:space="preserve"> </w:t>
      </w:r>
      <w:r w:rsidR="00077B45">
        <w:rPr>
          <w:rFonts w:ascii="Times New Roman" w:hAnsi="Times New Roman"/>
          <w:b/>
          <w:sz w:val="24"/>
          <w:szCs w:val="24"/>
          <w:lang w:val="bg-BG"/>
        </w:rPr>
        <w:t xml:space="preserve"> -  за Обособена позиция </w:t>
      </w:r>
      <w:r w:rsidR="00077B45" w:rsidRPr="00341709">
        <w:rPr>
          <w:rFonts w:ascii="Times New Roman" w:hAnsi="Times New Roman"/>
          <w:b/>
          <w:sz w:val="24"/>
          <w:szCs w:val="24"/>
          <w:lang w:val="bg-BG"/>
        </w:rPr>
        <w:t>№</w:t>
      </w:r>
      <w:r w:rsidR="00077B45">
        <w:rPr>
          <w:rFonts w:ascii="Times New Roman" w:hAnsi="Times New Roman"/>
          <w:b/>
          <w:sz w:val="24"/>
          <w:szCs w:val="24"/>
          <w:lang w:val="bg-BG"/>
        </w:rPr>
        <w:t xml:space="preserve"> 2,</w:t>
      </w:r>
      <w:r w:rsidR="00E94C1C">
        <w:rPr>
          <w:rFonts w:ascii="Times New Roman" w:hAnsi="Times New Roman"/>
          <w:b/>
          <w:sz w:val="24"/>
          <w:szCs w:val="24"/>
          <w:lang w:val="bg-BG"/>
        </w:rPr>
        <w:t xml:space="preserve"> с прогнозно количество </w:t>
      </w:r>
      <w:r w:rsidR="00CC31B9" w:rsidRPr="00CC31B9">
        <w:rPr>
          <w:rFonts w:ascii="Times New Roman" w:hAnsi="Times New Roman"/>
          <w:b/>
          <w:sz w:val="24"/>
          <w:szCs w:val="24"/>
          <w:lang w:val="bg-BG"/>
        </w:rPr>
        <w:t>за периода на действие на договора</w:t>
      </w:r>
      <w:r w:rsidR="00FA26C9">
        <w:rPr>
          <w:rFonts w:ascii="Times New Roman" w:hAnsi="Times New Roman"/>
          <w:b/>
          <w:sz w:val="24"/>
          <w:szCs w:val="24"/>
          <w:lang w:val="bg-BG"/>
        </w:rPr>
        <w:t xml:space="preserve"> в размер на 350</w:t>
      </w:r>
      <w:r w:rsidR="00CC31B9">
        <w:rPr>
          <w:rFonts w:ascii="Times New Roman" w:hAnsi="Times New Roman"/>
          <w:b/>
          <w:sz w:val="24"/>
          <w:szCs w:val="24"/>
          <w:lang w:val="bg-BG"/>
        </w:rPr>
        <w:t xml:space="preserve"> МВтч.</w:t>
      </w:r>
    </w:p>
    <w:p w:rsidR="00867C1F" w:rsidRDefault="00867C1F" w:rsidP="00867C1F">
      <w:pPr>
        <w:pStyle w:val="CommentText"/>
        <w:spacing w:after="0"/>
        <w:jc w:val="center"/>
        <w:rPr>
          <w:rFonts w:ascii="Times New Roman" w:hAnsi="Times New Roman"/>
          <w:b/>
          <w:sz w:val="28"/>
          <w:szCs w:val="28"/>
          <w:lang w:val="bg-BG"/>
        </w:rPr>
      </w:pPr>
    </w:p>
    <w:tbl>
      <w:tblPr>
        <w:tblW w:w="15420" w:type="dxa"/>
        <w:jc w:val="center"/>
        <w:tblInd w:w="55" w:type="dxa"/>
        <w:tblCellMar>
          <w:left w:w="70" w:type="dxa"/>
          <w:right w:w="70" w:type="dxa"/>
        </w:tblCellMar>
        <w:tblLook w:val="04A0" w:firstRow="1" w:lastRow="0" w:firstColumn="1" w:lastColumn="0" w:noHBand="0" w:noVBand="1"/>
      </w:tblPr>
      <w:tblGrid>
        <w:gridCol w:w="2822"/>
        <w:gridCol w:w="2205"/>
        <w:gridCol w:w="2108"/>
        <w:gridCol w:w="2499"/>
        <w:gridCol w:w="3518"/>
        <w:gridCol w:w="2268"/>
      </w:tblGrid>
      <w:tr w:rsidR="006240C1" w:rsidRPr="006240C1" w:rsidTr="006240C1">
        <w:trPr>
          <w:trHeight w:val="630"/>
          <w:jc w:val="center"/>
        </w:trPr>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b/>
                <w:bCs/>
                <w:color w:val="000000"/>
                <w:sz w:val="24"/>
                <w:szCs w:val="24"/>
                <w:lang w:val="bg-BG" w:eastAsia="bg-BG"/>
              </w:rPr>
            </w:pPr>
            <w:r w:rsidRPr="006240C1">
              <w:rPr>
                <w:rFonts w:ascii="Times New Roman" w:eastAsia="Times New Roman" w:hAnsi="Times New Roman" w:cs="Times New Roman"/>
                <w:b/>
                <w:bCs/>
                <w:color w:val="000000"/>
                <w:sz w:val="24"/>
                <w:szCs w:val="24"/>
                <w:lang w:val="bg-BG" w:eastAsia="bg-BG"/>
              </w:rPr>
              <w:t>Наименование обект</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b/>
                <w:bCs/>
                <w:color w:val="000000"/>
                <w:sz w:val="24"/>
                <w:szCs w:val="24"/>
                <w:lang w:val="bg-BG" w:eastAsia="bg-BG"/>
              </w:rPr>
            </w:pPr>
            <w:r w:rsidRPr="006240C1">
              <w:rPr>
                <w:rFonts w:ascii="Times New Roman" w:eastAsia="Times New Roman" w:hAnsi="Times New Roman" w:cs="Times New Roman"/>
                <w:b/>
                <w:bCs/>
                <w:color w:val="000000"/>
                <w:sz w:val="24"/>
                <w:szCs w:val="24"/>
                <w:lang w:val="bg-BG" w:eastAsia="bg-BG"/>
              </w:rPr>
              <w:t>Абонатен номер / ИТН</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b/>
                <w:bCs/>
                <w:color w:val="000000"/>
                <w:sz w:val="24"/>
                <w:szCs w:val="24"/>
                <w:lang w:val="bg-BG" w:eastAsia="bg-BG"/>
              </w:rPr>
            </w:pPr>
            <w:r w:rsidRPr="006240C1">
              <w:rPr>
                <w:rFonts w:ascii="Times New Roman" w:eastAsia="Times New Roman" w:hAnsi="Times New Roman" w:cs="Times New Roman"/>
                <w:b/>
                <w:bCs/>
                <w:color w:val="000000"/>
                <w:sz w:val="24"/>
                <w:szCs w:val="24"/>
                <w:lang w:val="bg-BG" w:eastAsia="bg-BG"/>
              </w:rPr>
              <w:t>Адрес на обекта</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b/>
                <w:bCs/>
                <w:color w:val="000000"/>
                <w:sz w:val="24"/>
                <w:szCs w:val="24"/>
                <w:lang w:val="bg-BG" w:eastAsia="bg-BG"/>
              </w:rPr>
            </w:pPr>
            <w:r w:rsidRPr="006240C1">
              <w:rPr>
                <w:rFonts w:ascii="Times New Roman" w:eastAsia="Times New Roman" w:hAnsi="Times New Roman" w:cs="Times New Roman"/>
                <w:b/>
                <w:bCs/>
                <w:color w:val="000000"/>
                <w:sz w:val="24"/>
                <w:szCs w:val="24"/>
                <w:lang w:val="bg-BG" w:eastAsia="bg-BG"/>
              </w:rPr>
              <w:t>ЕРП</w:t>
            </w:r>
          </w:p>
        </w:tc>
        <w:tc>
          <w:tcPr>
            <w:tcW w:w="3408" w:type="dxa"/>
            <w:tcBorders>
              <w:top w:val="single" w:sz="4" w:space="0" w:color="auto"/>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b/>
                <w:bCs/>
                <w:color w:val="000000"/>
                <w:sz w:val="24"/>
                <w:szCs w:val="24"/>
                <w:lang w:val="bg-BG" w:eastAsia="bg-BG"/>
              </w:rPr>
            </w:pPr>
            <w:r w:rsidRPr="006240C1">
              <w:rPr>
                <w:rFonts w:ascii="Times New Roman" w:eastAsia="Times New Roman" w:hAnsi="Times New Roman" w:cs="Times New Roman"/>
                <w:b/>
                <w:bCs/>
                <w:color w:val="000000"/>
                <w:sz w:val="24"/>
                <w:szCs w:val="24"/>
                <w:lang w:val="bg-BG" w:eastAsia="bg-BG"/>
              </w:rPr>
              <w:t>Идентификационен код</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b/>
                <w:bCs/>
                <w:color w:val="000000"/>
                <w:sz w:val="24"/>
                <w:szCs w:val="24"/>
                <w:lang w:val="bg-BG" w:eastAsia="bg-BG"/>
              </w:rPr>
            </w:pPr>
            <w:r w:rsidRPr="006240C1">
              <w:rPr>
                <w:rFonts w:ascii="Times New Roman" w:eastAsia="Times New Roman" w:hAnsi="Times New Roman" w:cs="Times New Roman"/>
                <w:b/>
                <w:bCs/>
                <w:color w:val="000000"/>
                <w:sz w:val="24"/>
                <w:szCs w:val="24"/>
                <w:lang w:val="bg-BG" w:eastAsia="bg-BG"/>
              </w:rPr>
              <w:t>Предоставена мощност, кВт</w:t>
            </w:r>
          </w:p>
        </w:tc>
      </w:tr>
      <w:tr w:rsidR="006240C1" w:rsidRPr="006240C1" w:rsidTr="006240C1">
        <w:trPr>
          <w:trHeight w:val="510"/>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ЦПВК-Паничище</w:t>
            </w:r>
          </w:p>
        </w:tc>
        <w:tc>
          <w:tcPr>
            <w:tcW w:w="2205" w:type="dxa"/>
            <w:tcBorders>
              <w:top w:val="nil"/>
              <w:left w:val="nil"/>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32600060</w:t>
            </w:r>
          </w:p>
        </w:tc>
        <w:tc>
          <w:tcPr>
            <w:tcW w:w="2164"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гр. Сапарева баня, местност Паничище</w:t>
            </w:r>
          </w:p>
        </w:tc>
        <w:tc>
          <w:tcPr>
            <w:tcW w:w="2518"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„ЧЕЗ Разпределение България” АД</w:t>
            </w:r>
          </w:p>
        </w:tc>
        <w:tc>
          <w:tcPr>
            <w:tcW w:w="3408" w:type="dxa"/>
            <w:tcBorders>
              <w:top w:val="nil"/>
              <w:left w:val="nil"/>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32Z103001444972М</w:t>
            </w:r>
          </w:p>
        </w:tc>
        <w:tc>
          <w:tcPr>
            <w:tcW w:w="2303"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90</w:t>
            </w:r>
          </w:p>
        </w:tc>
      </w:tr>
      <w:tr w:rsidR="006240C1" w:rsidRPr="006240C1" w:rsidTr="006240C1">
        <w:trPr>
          <w:trHeight w:val="510"/>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ПВЦ-Приморско</w:t>
            </w:r>
          </w:p>
        </w:tc>
        <w:tc>
          <w:tcPr>
            <w:tcW w:w="2205" w:type="dxa"/>
            <w:tcBorders>
              <w:top w:val="nil"/>
              <w:left w:val="nil"/>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2727787</w:t>
            </w:r>
          </w:p>
        </w:tc>
        <w:tc>
          <w:tcPr>
            <w:tcW w:w="2164"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гр. Приморско</w:t>
            </w:r>
          </w:p>
        </w:tc>
        <w:tc>
          <w:tcPr>
            <w:tcW w:w="2518"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„ЕВН България Електроснабдяване“ ЕАД</w:t>
            </w:r>
          </w:p>
        </w:tc>
        <w:tc>
          <w:tcPr>
            <w:tcW w:w="3408" w:type="dxa"/>
            <w:tcBorders>
              <w:top w:val="nil"/>
              <w:left w:val="nil"/>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BG5521900800000000000000002727787</w:t>
            </w:r>
          </w:p>
        </w:tc>
        <w:tc>
          <w:tcPr>
            <w:tcW w:w="2303"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200</w:t>
            </w:r>
          </w:p>
        </w:tc>
      </w:tr>
      <w:tr w:rsidR="006240C1" w:rsidRPr="006240C1" w:rsidTr="006240C1">
        <w:trPr>
          <w:trHeight w:val="510"/>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ПВЦ-Росенец</w:t>
            </w:r>
          </w:p>
        </w:tc>
        <w:tc>
          <w:tcPr>
            <w:tcW w:w="2205" w:type="dxa"/>
            <w:tcBorders>
              <w:top w:val="nil"/>
              <w:left w:val="nil"/>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2727785</w:t>
            </w:r>
          </w:p>
        </w:tc>
        <w:tc>
          <w:tcPr>
            <w:tcW w:w="2164"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гр. Бургас, парк Росенец</w:t>
            </w:r>
          </w:p>
        </w:tc>
        <w:tc>
          <w:tcPr>
            <w:tcW w:w="2518"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„ЕВН България Електроснабдяване“ ЕАД</w:t>
            </w:r>
          </w:p>
        </w:tc>
        <w:tc>
          <w:tcPr>
            <w:tcW w:w="3408" w:type="dxa"/>
            <w:tcBorders>
              <w:top w:val="nil"/>
              <w:left w:val="nil"/>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BG5521900800000000000000002727785</w:t>
            </w:r>
          </w:p>
        </w:tc>
        <w:tc>
          <w:tcPr>
            <w:tcW w:w="2303"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50</w:t>
            </w:r>
          </w:p>
        </w:tc>
      </w:tr>
      <w:tr w:rsidR="006240C1" w:rsidRPr="006240C1" w:rsidTr="006240C1">
        <w:trPr>
          <w:trHeight w:val="510"/>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ПВЦ-Железничар</w:t>
            </w:r>
          </w:p>
        </w:tc>
        <w:tc>
          <w:tcPr>
            <w:tcW w:w="2205" w:type="dxa"/>
            <w:tcBorders>
              <w:top w:val="nil"/>
              <w:left w:val="nil"/>
              <w:bottom w:val="nil"/>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 </w:t>
            </w:r>
          </w:p>
        </w:tc>
        <w:tc>
          <w:tcPr>
            <w:tcW w:w="2164"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гр. Варна, комплекс Чайка</w:t>
            </w:r>
          </w:p>
        </w:tc>
        <w:tc>
          <w:tcPr>
            <w:tcW w:w="2518"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"Електроразпределение север" АД</w:t>
            </w:r>
          </w:p>
        </w:tc>
        <w:tc>
          <w:tcPr>
            <w:tcW w:w="3408" w:type="dxa"/>
            <w:tcBorders>
              <w:top w:val="nil"/>
              <w:left w:val="nil"/>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32Z41A0015710350</w:t>
            </w:r>
          </w:p>
        </w:tc>
        <w:tc>
          <w:tcPr>
            <w:tcW w:w="2303"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374</w:t>
            </w:r>
          </w:p>
        </w:tc>
      </w:tr>
      <w:tr w:rsidR="006240C1" w:rsidRPr="006240C1" w:rsidTr="006240C1">
        <w:trPr>
          <w:trHeight w:val="510"/>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ПБ-Ахтопол</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2727843</w:t>
            </w:r>
          </w:p>
        </w:tc>
        <w:tc>
          <w:tcPr>
            <w:tcW w:w="2164"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гр. Ахтопол</w:t>
            </w:r>
          </w:p>
        </w:tc>
        <w:tc>
          <w:tcPr>
            <w:tcW w:w="2518"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„ЕВН България Електроснабдяване“ ЕАД</w:t>
            </w:r>
          </w:p>
        </w:tc>
        <w:tc>
          <w:tcPr>
            <w:tcW w:w="3408" w:type="dxa"/>
            <w:tcBorders>
              <w:top w:val="nil"/>
              <w:left w:val="nil"/>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BG5521900828000000000000002727843</w:t>
            </w:r>
          </w:p>
        </w:tc>
        <w:tc>
          <w:tcPr>
            <w:tcW w:w="2303"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35</w:t>
            </w:r>
          </w:p>
        </w:tc>
      </w:tr>
      <w:tr w:rsidR="006240C1" w:rsidRPr="006240C1" w:rsidTr="006240C1">
        <w:trPr>
          <w:trHeight w:val="510"/>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ПБ-Фичоза</w:t>
            </w:r>
          </w:p>
        </w:tc>
        <w:tc>
          <w:tcPr>
            <w:tcW w:w="2205" w:type="dxa"/>
            <w:tcBorders>
              <w:top w:val="nil"/>
              <w:left w:val="nil"/>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 </w:t>
            </w:r>
          </w:p>
        </w:tc>
        <w:tc>
          <w:tcPr>
            <w:tcW w:w="2164"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Вилна зона Варна, местност Фичоза</w:t>
            </w:r>
          </w:p>
        </w:tc>
        <w:tc>
          <w:tcPr>
            <w:tcW w:w="2518"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"Електроразпределение север" АД</w:t>
            </w:r>
          </w:p>
        </w:tc>
        <w:tc>
          <w:tcPr>
            <w:tcW w:w="3408" w:type="dxa"/>
            <w:tcBorders>
              <w:top w:val="nil"/>
              <w:left w:val="nil"/>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32Z410001413044V</w:t>
            </w:r>
          </w:p>
        </w:tc>
        <w:tc>
          <w:tcPr>
            <w:tcW w:w="2303"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15</w:t>
            </w:r>
          </w:p>
        </w:tc>
      </w:tr>
      <w:tr w:rsidR="006240C1" w:rsidRPr="006240C1" w:rsidTr="006240C1">
        <w:trPr>
          <w:trHeight w:val="510"/>
          <w:jc w:val="center"/>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ПВЦ-Вонеща вода</w:t>
            </w:r>
          </w:p>
        </w:tc>
        <w:tc>
          <w:tcPr>
            <w:tcW w:w="2205" w:type="dxa"/>
            <w:tcBorders>
              <w:top w:val="nil"/>
              <w:left w:val="nil"/>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 </w:t>
            </w:r>
          </w:p>
        </w:tc>
        <w:tc>
          <w:tcPr>
            <w:tcW w:w="2164"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с. Вонеща вода</w:t>
            </w:r>
          </w:p>
        </w:tc>
        <w:tc>
          <w:tcPr>
            <w:tcW w:w="2518"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"Електроразпределение север" АД</w:t>
            </w:r>
          </w:p>
        </w:tc>
        <w:tc>
          <w:tcPr>
            <w:tcW w:w="3408" w:type="dxa"/>
            <w:tcBorders>
              <w:top w:val="nil"/>
              <w:left w:val="nil"/>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32Z4500052650318</w:t>
            </w:r>
          </w:p>
        </w:tc>
        <w:tc>
          <w:tcPr>
            <w:tcW w:w="2303"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15</w:t>
            </w:r>
          </w:p>
        </w:tc>
      </w:tr>
      <w:tr w:rsidR="006240C1" w:rsidRPr="006240C1" w:rsidTr="006240C1">
        <w:trPr>
          <w:trHeight w:val="510"/>
          <w:jc w:val="center"/>
        </w:trPr>
        <w:tc>
          <w:tcPr>
            <w:tcW w:w="2822" w:type="dxa"/>
            <w:tcBorders>
              <w:top w:val="nil"/>
              <w:left w:val="single" w:sz="4" w:space="0" w:color="auto"/>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ПБ-Боаза</w:t>
            </w:r>
          </w:p>
        </w:tc>
        <w:tc>
          <w:tcPr>
            <w:tcW w:w="2205" w:type="dxa"/>
            <w:tcBorders>
              <w:top w:val="nil"/>
              <w:left w:val="nil"/>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 </w:t>
            </w:r>
          </w:p>
        </w:tc>
        <w:tc>
          <w:tcPr>
            <w:tcW w:w="2164"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с. Златарица, спирка Боаза</w:t>
            </w:r>
          </w:p>
        </w:tc>
        <w:tc>
          <w:tcPr>
            <w:tcW w:w="2518"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"Електроразпределение север" АД</w:t>
            </w:r>
          </w:p>
        </w:tc>
        <w:tc>
          <w:tcPr>
            <w:tcW w:w="3408" w:type="dxa"/>
            <w:tcBorders>
              <w:top w:val="nil"/>
              <w:left w:val="nil"/>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32Z4500052680101</w:t>
            </w:r>
          </w:p>
        </w:tc>
        <w:tc>
          <w:tcPr>
            <w:tcW w:w="2303"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15</w:t>
            </w:r>
          </w:p>
        </w:tc>
      </w:tr>
      <w:tr w:rsidR="006240C1" w:rsidRPr="006240C1" w:rsidTr="006240C1">
        <w:trPr>
          <w:trHeight w:val="510"/>
          <w:jc w:val="center"/>
        </w:trPr>
        <w:tc>
          <w:tcPr>
            <w:tcW w:w="2822" w:type="dxa"/>
            <w:tcBorders>
              <w:top w:val="nil"/>
              <w:left w:val="single" w:sz="4" w:space="0" w:color="auto"/>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ПВЦ-Родина</w:t>
            </w:r>
          </w:p>
        </w:tc>
        <w:tc>
          <w:tcPr>
            <w:tcW w:w="2205" w:type="dxa"/>
            <w:tcBorders>
              <w:top w:val="nil"/>
              <w:left w:val="nil"/>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 </w:t>
            </w:r>
          </w:p>
        </w:tc>
        <w:tc>
          <w:tcPr>
            <w:tcW w:w="2164"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гр. София, парк Витоша</w:t>
            </w:r>
          </w:p>
        </w:tc>
        <w:tc>
          <w:tcPr>
            <w:tcW w:w="2518"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„ЧЕЗ Разпределение България” АД</w:t>
            </w:r>
          </w:p>
        </w:tc>
        <w:tc>
          <w:tcPr>
            <w:tcW w:w="3408" w:type="dxa"/>
            <w:tcBorders>
              <w:top w:val="nil"/>
              <w:left w:val="nil"/>
              <w:bottom w:val="single" w:sz="4" w:space="0" w:color="auto"/>
              <w:right w:val="single" w:sz="4" w:space="0" w:color="auto"/>
            </w:tcBorders>
            <w:shd w:val="clear" w:color="auto" w:fill="auto"/>
            <w:noWrap/>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32Z1030004333501</w:t>
            </w:r>
          </w:p>
        </w:tc>
        <w:tc>
          <w:tcPr>
            <w:tcW w:w="2303" w:type="dxa"/>
            <w:tcBorders>
              <w:top w:val="nil"/>
              <w:left w:val="nil"/>
              <w:bottom w:val="single" w:sz="4" w:space="0" w:color="auto"/>
              <w:right w:val="single" w:sz="4" w:space="0" w:color="auto"/>
            </w:tcBorders>
            <w:shd w:val="clear" w:color="auto" w:fill="auto"/>
            <w:vAlign w:val="center"/>
            <w:hideMark/>
          </w:tcPr>
          <w:p w:rsidR="006240C1" w:rsidRPr="006240C1" w:rsidRDefault="006240C1" w:rsidP="006240C1">
            <w:pPr>
              <w:spacing w:after="0" w:line="240" w:lineRule="auto"/>
              <w:jc w:val="center"/>
              <w:rPr>
                <w:rFonts w:ascii="Times New Roman" w:eastAsia="Times New Roman" w:hAnsi="Times New Roman" w:cs="Times New Roman"/>
                <w:color w:val="000000"/>
                <w:sz w:val="20"/>
                <w:szCs w:val="20"/>
                <w:lang w:val="bg-BG" w:eastAsia="bg-BG"/>
              </w:rPr>
            </w:pPr>
            <w:r w:rsidRPr="006240C1">
              <w:rPr>
                <w:rFonts w:ascii="Times New Roman" w:eastAsia="Times New Roman" w:hAnsi="Times New Roman" w:cs="Times New Roman"/>
                <w:color w:val="000000"/>
                <w:sz w:val="20"/>
                <w:szCs w:val="20"/>
                <w:lang w:val="bg-BG" w:eastAsia="bg-BG"/>
              </w:rPr>
              <w:t>30</w:t>
            </w:r>
          </w:p>
        </w:tc>
      </w:tr>
    </w:tbl>
    <w:p w:rsidR="00F23800" w:rsidRPr="001E7C35" w:rsidRDefault="00F23800" w:rsidP="001E7C35">
      <w:pPr>
        <w:pStyle w:val="CommentText"/>
        <w:spacing w:after="0"/>
        <w:jc w:val="center"/>
        <w:rPr>
          <w:rFonts w:ascii="Times New Roman" w:hAnsi="Times New Roman"/>
          <w:b/>
          <w:sz w:val="28"/>
          <w:szCs w:val="28"/>
        </w:rPr>
      </w:pPr>
    </w:p>
    <w:sectPr w:rsidR="00F23800" w:rsidRPr="001E7C35" w:rsidSect="0086097A">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462"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86" w:rsidRDefault="006F3586">
      <w:pPr>
        <w:spacing w:after="0" w:line="240" w:lineRule="auto"/>
      </w:pPr>
      <w:r>
        <w:separator/>
      </w:r>
    </w:p>
  </w:endnote>
  <w:endnote w:type="continuationSeparator" w:id="0">
    <w:p w:rsidR="006F3586" w:rsidRDefault="006F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5B" w:rsidRPr="00E94C1C" w:rsidRDefault="009E655B" w:rsidP="00C93F07">
    <w:pPr>
      <w:pStyle w:val="Footer"/>
      <w:spacing w:after="120"/>
      <w:rPr>
        <w:rFonts w:ascii="Times New Roman" w:hAnsi="Times New Roman"/>
        <w:lang w:val="bg-BG"/>
      </w:rPr>
    </w:pPr>
    <w:r w:rsidRPr="00E94C1C">
      <w:rPr>
        <w:rFonts w:ascii="Times New Roman" w:hAnsi="Times New Roman"/>
        <w:lang w:val="bg-BG"/>
      </w:rPr>
      <w:t>ЗА ТЪРГОВЕЦА</w:t>
    </w:r>
    <w:r w:rsidRPr="00E94C1C">
      <w:rPr>
        <w:rFonts w:ascii="Times New Roman" w:hAnsi="Times New Roman"/>
        <w:lang w:val="bg-BG"/>
      </w:rPr>
      <w:tab/>
      <w:t>ЗА КЛИЕНТА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5B" w:rsidRPr="00152B6F" w:rsidRDefault="009E655B" w:rsidP="0051705E">
    <w:pPr>
      <w:pStyle w:val="Footer"/>
      <w:spacing w:after="120"/>
      <w:rPr>
        <w:lang w:val="bg-BG"/>
      </w:rPr>
    </w:pPr>
    <w:r>
      <w:rPr>
        <w:lang w:val="bg-BG"/>
      </w:rPr>
      <w:t>ЗА ТЪРГОВЕЦА</w:t>
    </w:r>
    <w:r>
      <w:rPr>
        <w:lang w:val="bg-BG"/>
      </w:rPr>
      <w:tab/>
      <w:t>ЗА КЛИЕНТА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5B" w:rsidRDefault="009E65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5B" w:rsidRPr="005B1BD8" w:rsidRDefault="009E655B" w:rsidP="0086097A">
    <w:pPr>
      <w:pStyle w:val="Footer"/>
      <w:spacing w:after="120"/>
      <w:rPr>
        <w:rFonts w:ascii="Times New Roman" w:hAnsi="Times New Roman"/>
        <w:lang w:val="bg-BG"/>
      </w:rPr>
    </w:pPr>
    <w:r w:rsidRPr="005B1BD8">
      <w:rPr>
        <w:rFonts w:ascii="Times New Roman" w:hAnsi="Times New Roman"/>
        <w:lang w:val="bg-BG"/>
      </w:rPr>
      <w:t>ЗА ТЪРГОВЕЦА</w:t>
    </w:r>
    <w:r w:rsidRPr="005B1BD8">
      <w:rPr>
        <w:rFonts w:ascii="Times New Roman" w:hAnsi="Times New Roman"/>
        <w:lang w:val="bg-BG"/>
      </w:rPr>
      <w:tab/>
    </w:r>
    <w:r w:rsidRPr="005B1BD8">
      <w:rPr>
        <w:rFonts w:ascii="Times New Roman" w:hAnsi="Times New Roman"/>
        <w:lang w:val="bg-BG"/>
      </w:rPr>
      <w:tab/>
      <w:t>ЗА КЛИЕНТА</w:t>
    </w:r>
  </w:p>
  <w:p w:rsidR="009E655B" w:rsidRPr="00152B6F" w:rsidRDefault="009E655B" w:rsidP="008433DC">
    <w:pPr>
      <w:pStyle w:val="Footer"/>
      <w:spacing w:after="0"/>
      <w:rPr>
        <w:lang w:val="bg-BG"/>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5B" w:rsidRDefault="009E6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86" w:rsidRDefault="006F3586">
      <w:pPr>
        <w:spacing w:after="0" w:line="240" w:lineRule="auto"/>
      </w:pPr>
      <w:r>
        <w:separator/>
      </w:r>
    </w:p>
  </w:footnote>
  <w:footnote w:type="continuationSeparator" w:id="0">
    <w:p w:rsidR="006F3586" w:rsidRDefault="006F3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5B" w:rsidRPr="00867C1F" w:rsidRDefault="009E655B" w:rsidP="0032762D">
    <w:pPr>
      <w:widowControl w:val="0"/>
      <w:autoSpaceDE w:val="0"/>
      <w:autoSpaceDN w:val="0"/>
      <w:adjustRightInd w:val="0"/>
      <w:spacing w:after="0" w:line="240" w:lineRule="auto"/>
      <w:ind w:left="4976"/>
      <w:rPr>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5B" w:rsidRPr="001D5A81" w:rsidRDefault="00A846CF" w:rsidP="0051705E">
    <w:pPr>
      <w:pStyle w:val="NoSpacing"/>
      <w:ind w:left="4962" w:right="-142"/>
    </w:pPr>
    <w:r>
      <w:rPr>
        <w:noProof/>
        <w:lang w:val="bg-BG" w:eastAsia="bg-BG"/>
      </w:rPr>
      <w:drawing>
        <wp:anchor distT="0" distB="0" distL="114300" distR="114300" simplePos="0" relativeHeight="251657216" behindDoc="1" locked="0" layoutInCell="1" allowOverlap="1">
          <wp:simplePos x="0" y="0"/>
          <wp:positionH relativeFrom="margin">
            <wp:posOffset>904875</wp:posOffset>
          </wp:positionH>
          <wp:positionV relativeFrom="margin">
            <wp:posOffset>-1073150</wp:posOffset>
          </wp:positionV>
          <wp:extent cx="3200400" cy="769620"/>
          <wp:effectExtent l="0" t="0" r="0" b="0"/>
          <wp:wrapNone/>
          <wp:docPr id="6"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769620"/>
                  </a:xfrm>
                  <a:prstGeom prst="rect">
                    <a:avLst/>
                  </a:prstGeom>
                  <a:noFill/>
                  <a:ln>
                    <a:noFill/>
                  </a:ln>
                </pic:spPr>
              </pic:pic>
            </a:graphicData>
          </a:graphic>
        </wp:anchor>
      </w:drawing>
    </w:r>
    <w:r w:rsidR="009E655B">
      <w:tab/>
    </w:r>
    <w:r w:rsidR="009E655B">
      <w:tab/>
    </w:r>
    <w:r w:rsidR="009E655B">
      <w:tab/>
    </w:r>
    <w:r w:rsidR="009E655B">
      <w:tab/>
    </w:r>
    <w:r w:rsidR="009E655B">
      <w:tab/>
    </w:r>
    <w:r w:rsidR="009E655B" w:rsidRPr="00495183">
      <w:rPr>
        <w:b/>
        <w:lang w:val="bg-BG"/>
      </w:rPr>
      <w:t>тел.</w:t>
    </w:r>
    <w:r w:rsidR="009E655B" w:rsidRPr="00495183">
      <w:rPr>
        <w:b/>
      </w:rPr>
      <w:t>:</w:t>
    </w:r>
    <w:r w:rsidR="009E655B" w:rsidRPr="001D5A81">
      <w:t xml:space="preserve"> +359 42 600 945; +359 2 980 70 16;</w:t>
    </w:r>
  </w:p>
  <w:p w:rsidR="009E655B" w:rsidRPr="001D5A81" w:rsidRDefault="009E655B" w:rsidP="0051705E">
    <w:pPr>
      <w:pStyle w:val="NoSpacing"/>
      <w:ind w:left="7794" w:right="-142" w:firstLine="702"/>
    </w:pPr>
    <w:r w:rsidRPr="00495183">
      <w:rPr>
        <w:b/>
        <w:lang w:val="bg-BG"/>
      </w:rPr>
      <w:t>факс:</w:t>
    </w:r>
    <w:r w:rsidRPr="001D5A81">
      <w:rPr>
        <w:lang w:val="bg-BG"/>
      </w:rPr>
      <w:t xml:space="preserve"> </w:t>
    </w:r>
    <w:r w:rsidRPr="001D5A81">
      <w:t xml:space="preserve">+359 </w:t>
    </w:r>
    <w:r w:rsidRPr="001D5A81">
      <w:rPr>
        <w:lang w:val="bg-BG"/>
      </w:rPr>
      <w:t>42 600</w:t>
    </w:r>
    <w:r>
      <w:t> </w:t>
    </w:r>
    <w:r w:rsidRPr="001D5A81">
      <w:rPr>
        <w:lang w:val="bg-BG"/>
      </w:rPr>
      <w:t>518</w:t>
    </w:r>
    <w:r w:rsidRPr="001D5A81">
      <w:t>;</w:t>
    </w:r>
    <w:r>
      <w:t xml:space="preserve"> +359 2 980 70 17</w:t>
    </w:r>
    <w:r w:rsidRPr="001D5A81">
      <w:t>;</w:t>
    </w:r>
  </w:p>
  <w:p w:rsidR="009E655B" w:rsidRDefault="009E655B" w:rsidP="0051705E">
    <w:pPr>
      <w:widowControl w:val="0"/>
      <w:autoSpaceDE w:val="0"/>
      <w:autoSpaceDN w:val="0"/>
      <w:adjustRightInd w:val="0"/>
      <w:spacing w:after="0" w:line="240" w:lineRule="auto"/>
      <w:ind w:left="70" w:right="-40"/>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hyperlink r:id="rId2" w:history="1">
      <w:r>
        <w:rPr>
          <w:color w:val="0462C1"/>
          <w:u w:val="single"/>
        </w:rPr>
        <w:t>w</w:t>
      </w:r>
      <w:r>
        <w:rPr>
          <w:color w:val="0462C1"/>
          <w:spacing w:val="-1"/>
          <w:u w:val="single"/>
        </w:rPr>
        <w:t>w</w:t>
      </w:r>
      <w:r>
        <w:rPr>
          <w:color w:val="0462C1"/>
          <w:spacing w:val="1"/>
          <w:u w:val="single"/>
        </w:rPr>
        <w:t>w</w:t>
      </w:r>
      <w:r>
        <w:rPr>
          <w:color w:val="0462C1"/>
          <w:u w:val="single"/>
        </w:rPr>
        <w:t>.</w:t>
      </w:r>
      <w:r>
        <w:rPr>
          <w:color w:val="0462C1"/>
          <w:spacing w:val="-1"/>
          <w:u w:val="single"/>
        </w:rPr>
        <w:t>r</w:t>
      </w:r>
      <w:r>
        <w:rPr>
          <w:color w:val="0462C1"/>
          <w:u w:val="single"/>
        </w:rPr>
        <w:t>it</w:t>
      </w:r>
      <w:r>
        <w:rPr>
          <w:color w:val="0462C1"/>
          <w:spacing w:val="-2"/>
          <w:u w:val="single"/>
        </w:rPr>
        <w:t>a</w:t>
      </w:r>
      <w:r>
        <w:rPr>
          <w:color w:val="0462C1"/>
          <w:spacing w:val="1"/>
          <w:u w:val="single"/>
        </w:rPr>
        <w:t>m</w:t>
      </w:r>
      <w:r>
        <w:rPr>
          <w:color w:val="0462C1"/>
          <w:spacing w:val="-2"/>
          <w:u w:val="single"/>
        </w:rPr>
        <w:t>4</w:t>
      </w:r>
      <w:r>
        <w:rPr>
          <w:color w:val="0462C1"/>
          <w:u w:val="single"/>
        </w:rPr>
        <w:t>tb</w:t>
      </w:r>
      <w:r>
        <w:rPr>
          <w:color w:val="0462C1"/>
          <w:spacing w:val="-1"/>
          <w:u w:val="single"/>
        </w:rPr>
        <w:t>.</w:t>
      </w:r>
      <w:r>
        <w:rPr>
          <w:color w:val="0462C1"/>
          <w:u w:val="single"/>
        </w:rPr>
        <w:t>c</w:t>
      </w:r>
      <w:r>
        <w:rPr>
          <w:color w:val="0462C1"/>
          <w:spacing w:val="-1"/>
          <w:u w:val="single"/>
        </w:rPr>
        <w:t>o</w:t>
      </w:r>
      <w:r>
        <w:rPr>
          <w:color w:val="0462C1"/>
          <w:u w:val="single"/>
        </w:rPr>
        <w:t>m</w:t>
      </w:r>
      <w:r>
        <w:rPr>
          <w:color w:val="0462C1"/>
        </w:rPr>
        <w:t xml:space="preserve"> </w:t>
      </w:r>
      <w:r>
        <w:rPr>
          <w:color w:val="000000"/>
        </w:rPr>
        <w:t>/</w:t>
      </w:r>
    </w:hyperlink>
    <w:r>
      <w:rPr>
        <w:color w:val="000000"/>
      </w:rPr>
      <w:t xml:space="preserve"> </w:t>
    </w:r>
    <w:r>
      <w:rPr>
        <w:color w:val="0462C1"/>
        <w:spacing w:val="-48"/>
      </w:rPr>
      <w:t xml:space="preserve"> </w:t>
    </w:r>
    <w:hyperlink r:id="rId3" w:history="1">
      <w:r>
        <w:rPr>
          <w:color w:val="0462C1"/>
          <w:spacing w:val="-2"/>
          <w:u w:val="single"/>
        </w:rPr>
        <w:t>c</w:t>
      </w:r>
      <w:r>
        <w:rPr>
          <w:color w:val="0462C1"/>
          <w:spacing w:val="1"/>
          <w:u w:val="single"/>
        </w:rPr>
        <w:t>o</w:t>
      </w:r>
      <w:r>
        <w:rPr>
          <w:color w:val="0462C1"/>
          <w:spacing w:val="-1"/>
          <w:u w:val="single"/>
        </w:rPr>
        <w:t>n</w:t>
      </w:r>
      <w:r>
        <w:rPr>
          <w:color w:val="0462C1"/>
          <w:spacing w:val="-2"/>
          <w:u w:val="single"/>
        </w:rPr>
        <w:t>t</w:t>
      </w:r>
      <w:r>
        <w:rPr>
          <w:color w:val="0462C1"/>
          <w:u w:val="single"/>
        </w:rPr>
        <w:t>act@rit</w:t>
      </w:r>
      <w:r>
        <w:rPr>
          <w:color w:val="0462C1"/>
          <w:spacing w:val="-2"/>
          <w:u w:val="single"/>
        </w:rPr>
        <w:t>a</w:t>
      </w:r>
      <w:r>
        <w:rPr>
          <w:color w:val="0462C1"/>
          <w:spacing w:val="1"/>
          <w:u w:val="single"/>
        </w:rPr>
        <w:t>m</w:t>
      </w:r>
      <w:r>
        <w:rPr>
          <w:color w:val="0462C1"/>
          <w:u w:val="single"/>
        </w:rPr>
        <w:t>-</w:t>
      </w:r>
      <w:r>
        <w:rPr>
          <w:color w:val="0462C1"/>
          <w:spacing w:val="-1"/>
          <w:u w:val="single"/>
        </w:rPr>
        <w:t>bg</w:t>
      </w:r>
      <w:r>
        <w:rPr>
          <w:color w:val="0462C1"/>
          <w:u w:val="single"/>
        </w:rPr>
        <w:t>.c</w:t>
      </w:r>
      <w:r>
        <w:rPr>
          <w:color w:val="0462C1"/>
          <w:spacing w:val="-1"/>
          <w:u w:val="single"/>
        </w:rPr>
        <w:t>o</w:t>
      </w:r>
      <w:r>
        <w:rPr>
          <w:color w:val="0462C1"/>
          <w:u w:val="single"/>
        </w:rPr>
        <w:t>m</w:t>
      </w:r>
    </w:hyperlink>
  </w:p>
  <w:p w:rsidR="009E655B" w:rsidRDefault="009E655B" w:rsidP="0051705E">
    <w:pPr>
      <w:widowControl w:val="0"/>
      <w:autoSpaceDE w:val="0"/>
      <w:autoSpaceDN w:val="0"/>
      <w:adjustRightInd w:val="0"/>
      <w:spacing w:after="0" w:line="240" w:lineRule="auto"/>
      <w:rPr>
        <w:color w:val="00000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color w:val="000000"/>
      </w:rPr>
      <w:t>С</w:t>
    </w:r>
    <w:r>
      <w:rPr>
        <w:color w:val="000000"/>
        <w:spacing w:val="1"/>
      </w:rPr>
      <w:t>т</w:t>
    </w:r>
    <w:r>
      <w:rPr>
        <w:color w:val="000000"/>
      </w:rPr>
      <w:t>а</w:t>
    </w:r>
    <w:r>
      <w:rPr>
        <w:color w:val="000000"/>
        <w:spacing w:val="-1"/>
      </w:rPr>
      <w:t>р</w:t>
    </w:r>
    <w:r>
      <w:rPr>
        <w:color w:val="000000"/>
      </w:rPr>
      <w:t>а</w:t>
    </w:r>
    <w:r>
      <w:rPr>
        <w:color w:val="000000"/>
        <w:spacing w:val="1"/>
      </w:rPr>
      <w:t xml:space="preserve"> </w:t>
    </w:r>
    <w:r>
      <w:rPr>
        <w:color w:val="000000"/>
        <w:spacing w:val="-2"/>
      </w:rPr>
      <w:t>З</w:t>
    </w:r>
    <w:r>
      <w:rPr>
        <w:color w:val="000000"/>
      </w:rPr>
      <w:t>а</w:t>
    </w:r>
    <w:r>
      <w:rPr>
        <w:color w:val="000000"/>
        <w:spacing w:val="-2"/>
      </w:rPr>
      <w:t>г</w:t>
    </w:r>
    <w:r>
      <w:rPr>
        <w:color w:val="000000"/>
        <w:spacing w:val="1"/>
      </w:rPr>
      <w:t>о</w:t>
    </w:r>
    <w:r>
      <w:rPr>
        <w:color w:val="000000"/>
        <w:spacing w:val="-1"/>
      </w:rPr>
      <w:t>р</w:t>
    </w:r>
    <w:r>
      <w:rPr>
        <w:color w:val="000000"/>
      </w:rPr>
      <w:t xml:space="preserve">а, </w:t>
    </w:r>
    <w:r>
      <w:rPr>
        <w:color w:val="000000"/>
        <w:spacing w:val="-1"/>
      </w:rPr>
      <w:t>у</w:t>
    </w:r>
    <w:r>
      <w:rPr>
        <w:color w:val="000000"/>
      </w:rPr>
      <w:t>л. Св. К</w:t>
    </w:r>
    <w:r>
      <w:rPr>
        <w:color w:val="000000"/>
        <w:spacing w:val="-3"/>
      </w:rPr>
      <w:t>н</w:t>
    </w:r>
    <w:r>
      <w:rPr>
        <w:color w:val="000000"/>
        <w:spacing w:val="1"/>
      </w:rPr>
      <w:t>я</w:t>
    </w:r>
    <w:r>
      <w:rPr>
        <w:color w:val="000000"/>
      </w:rPr>
      <w:t>з</w:t>
    </w:r>
    <w:r>
      <w:rPr>
        <w:color w:val="000000"/>
        <w:spacing w:val="-2"/>
      </w:rPr>
      <w:t xml:space="preserve"> </w:t>
    </w:r>
    <w:r>
      <w:rPr>
        <w:color w:val="000000"/>
        <w:spacing w:val="-1"/>
      </w:rPr>
      <w:t>Б</w:t>
    </w:r>
    <w:r>
      <w:rPr>
        <w:color w:val="000000"/>
        <w:spacing w:val="1"/>
      </w:rPr>
      <w:t>о</w:t>
    </w:r>
    <w:r>
      <w:rPr>
        <w:color w:val="000000"/>
        <w:spacing w:val="-1"/>
      </w:rPr>
      <w:t>р</w:t>
    </w:r>
    <w:r>
      <w:rPr>
        <w:color w:val="000000"/>
      </w:rPr>
      <w:t>ис</w:t>
    </w:r>
    <w:r>
      <w:rPr>
        <w:color w:val="000000"/>
        <w:spacing w:val="-1"/>
      </w:rPr>
      <w:t xml:space="preserve"> </w:t>
    </w:r>
    <w:r>
      <w:rPr>
        <w:color w:val="000000"/>
        <w:spacing w:val="1"/>
      </w:rPr>
      <w:t>93</w:t>
    </w:r>
    <w:r>
      <w:rPr>
        <w:color w:val="000000"/>
      </w:rPr>
      <w:t xml:space="preserve">, </w:t>
    </w:r>
    <w:r>
      <w:rPr>
        <w:color w:val="000000"/>
        <w:spacing w:val="-2"/>
      </w:rPr>
      <w:t>е</w:t>
    </w:r>
    <w:r>
      <w:rPr>
        <w:color w:val="000000"/>
        <w:spacing w:val="1"/>
      </w:rPr>
      <w:t>т</w:t>
    </w:r>
    <w:r>
      <w:rPr>
        <w:color w:val="000000"/>
      </w:rPr>
      <w:t>.9</w:t>
    </w:r>
  </w:p>
  <w:p w:rsidR="009E655B" w:rsidRDefault="009E655B" w:rsidP="0051705E">
    <w:pPr>
      <w:widowControl w:val="0"/>
      <w:autoSpaceDE w:val="0"/>
      <w:autoSpaceDN w:val="0"/>
      <w:adjustRightInd w:val="0"/>
      <w:spacing w:after="0" w:line="240" w:lineRule="auto"/>
      <w:ind w:left="7788" w:firstLine="708"/>
      <w:rPr>
        <w:szCs w:val="18"/>
      </w:rPr>
    </w:pPr>
    <w:r>
      <w:rPr>
        <w:color w:val="000000"/>
      </w:rPr>
      <w:t>С</w:t>
    </w:r>
    <w:r>
      <w:rPr>
        <w:color w:val="000000"/>
        <w:spacing w:val="1"/>
      </w:rPr>
      <w:t>о</w:t>
    </w:r>
    <w:r>
      <w:rPr>
        <w:color w:val="000000"/>
        <w:spacing w:val="-1"/>
      </w:rPr>
      <w:t>ф</w:t>
    </w:r>
    <w:r>
      <w:rPr>
        <w:color w:val="000000"/>
        <w:spacing w:val="-2"/>
      </w:rPr>
      <w:t>и</w:t>
    </w:r>
    <w:r>
      <w:rPr>
        <w:color w:val="000000"/>
        <w:spacing w:val="1"/>
      </w:rPr>
      <w:t>я</w:t>
    </w:r>
    <w:r>
      <w:rPr>
        <w:color w:val="000000"/>
      </w:rPr>
      <w:t xml:space="preserve">, </w:t>
    </w:r>
    <w:r>
      <w:rPr>
        <w:color w:val="000000"/>
        <w:spacing w:val="-1"/>
      </w:rPr>
      <w:t>у</w:t>
    </w:r>
    <w:r>
      <w:rPr>
        <w:color w:val="000000"/>
      </w:rPr>
      <w:t>л.Ив</w:t>
    </w:r>
    <w:r>
      <w:rPr>
        <w:color w:val="000000"/>
        <w:spacing w:val="-1"/>
      </w:rPr>
      <w:t>а</w:t>
    </w:r>
    <w:r>
      <w:rPr>
        <w:color w:val="000000"/>
      </w:rPr>
      <w:t xml:space="preserve">н </w:t>
    </w:r>
    <w:r>
      <w:rPr>
        <w:color w:val="000000"/>
        <w:spacing w:val="-3"/>
      </w:rPr>
      <w:t>Д</w:t>
    </w:r>
    <w:r>
      <w:rPr>
        <w:color w:val="000000"/>
      </w:rPr>
      <w:t>ен</w:t>
    </w:r>
    <w:r>
      <w:rPr>
        <w:color w:val="000000"/>
        <w:spacing w:val="-2"/>
      </w:rPr>
      <w:t>к</w:t>
    </w:r>
    <w:r>
      <w:rPr>
        <w:color w:val="000000"/>
        <w:spacing w:val="1"/>
      </w:rPr>
      <w:t>о</w:t>
    </w:r>
    <w:r>
      <w:rPr>
        <w:color w:val="000000"/>
      </w:rPr>
      <w:t>г</w:t>
    </w:r>
    <w:r>
      <w:rPr>
        <w:color w:val="000000"/>
        <w:spacing w:val="-2"/>
      </w:rPr>
      <w:t>л</w:t>
    </w:r>
    <w:r>
      <w:rPr>
        <w:color w:val="000000"/>
      </w:rPr>
      <w:t>у</w:t>
    </w:r>
    <w:r>
      <w:rPr>
        <w:color w:val="000000"/>
        <w:spacing w:val="-1"/>
      </w:rPr>
      <w:t xml:space="preserve"> №</w:t>
    </w:r>
    <w:r>
      <w:rPr>
        <w:color w:val="000000"/>
        <w:spacing w:val="1"/>
      </w:rPr>
      <w:t>34</w:t>
    </w:r>
    <w:r>
      <w:rPr>
        <w:color w:val="000000"/>
      </w:rPr>
      <w:t>,</w:t>
    </w:r>
    <w:r>
      <w:rPr>
        <w:color w:val="000000"/>
        <w:spacing w:val="-2"/>
      </w:rPr>
      <w:t xml:space="preserve"> </w:t>
    </w:r>
    <w:r>
      <w:rPr>
        <w:color w:val="000000"/>
        <w:spacing w:val="1"/>
      </w:rPr>
      <w:t>ет</w:t>
    </w:r>
    <w:r>
      <w:rPr>
        <w:color w:val="000000"/>
        <w:spacing w:val="-1"/>
      </w:rPr>
      <w:t>.</w:t>
    </w:r>
    <w:r>
      <w:rPr>
        <w:color w:val="000000"/>
      </w:rPr>
      <w:t>2</w:t>
    </w:r>
    <w:r w:rsidRPr="00D21596">
      <w:rPr>
        <w:szCs w:val="18"/>
      </w:rPr>
      <w:t xml:space="preserve"> </w:t>
    </w:r>
  </w:p>
  <w:p w:rsidR="009E655B" w:rsidRDefault="007B2291" w:rsidP="0051705E">
    <w:pPr>
      <w:widowControl w:val="0"/>
      <w:autoSpaceDE w:val="0"/>
      <w:autoSpaceDN w:val="0"/>
      <w:adjustRightInd w:val="0"/>
      <w:spacing w:after="0" w:line="240" w:lineRule="auto"/>
      <w:ind w:left="4248" w:firstLine="708"/>
      <w:rPr>
        <w:szCs w:val="18"/>
      </w:rPr>
    </w:pPr>
    <w:r>
      <w:rPr>
        <w:noProof/>
        <w:szCs w:val="18"/>
        <w:lang w:val="bg-BG" w:eastAsia="bg-BG"/>
      </w:rPr>
      <mc:AlternateContent>
        <mc:Choice Requires="wps">
          <w:drawing>
            <wp:anchor distT="0" distB="0" distL="114300" distR="114300" simplePos="0" relativeHeight="251658240" behindDoc="0" locked="0" layoutInCell="1" allowOverlap="1">
              <wp:simplePos x="0" y="0"/>
              <wp:positionH relativeFrom="column">
                <wp:posOffset>128270</wp:posOffset>
              </wp:positionH>
              <wp:positionV relativeFrom="paragraph">
                <wp:posOffset>161925</wp:posOffset>
              </wp:positionV>
              <wp:extent cx="8793480" cy="12065"/>
              <wp:effectExtent l="0" t="0" r="26670" b="2603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3480" cy="12065"/>
                      </a:xfrm>
                      <a:prstGeom prst="straightConnector1">
                        <a:avLst/>
                      </a:prstGeom>
                      <a:noFill/>
                      <a:ln w="254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10.1pt;margin-top:12.75pt;width:692.4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" strokecolor="red" strokeweight="2pt"/>
          </w:pict>
        </mc:Fallback>
      </mc:AlternateContent>
    </w:r>
  </w:p>
  <w:p w:rsidR="009E655B" w:rsidRDefault="009E655B" w:rsidP="0051705E">
    <w:pPr>
      <w:pStyle w:val="NoSpacing"/>
      <w:ind w:left="4962" w:right="-1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5B" w:rsidRDefault="009E65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5B" w:rsidRPr="00F14060" w:rsidRDefault="009E655B" w:rsidP="008433DC">
    <w:pPr>
      <w:pStyle w:val="NoSpacing"/>
      <w:ind w:left="4962" w:right="-142"/>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5B" w:rsidRDefault="009E6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C4619"/>
    <w:multiLevelType w:val="hybridMultilevel"/>
    <w:tmpl w:val="E38876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54F632C9"/>
    <w:multiLevelType w:val="hybridMultilevel"/>
    <w:tmpl w:val="122EBB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8"/>
    <o:shapelayout v:ext="edit">
      <o:rules v:ext="edit">
        <o:r id="V:Rule2" type="connector" idref="#AutoShape 2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07"/>
    <w:rsid w:val="00001AA3"/>
    <w:rsid w:val="000038C2"/>
    <w:rsid w:val="0000629C"/>
    <w:rsid w:val="00012298"/>
    <w:rsid w:val="00021FC6"/>
    <w:rsid w:val="000241E8"/>
    <w:rsid w:val="000277D4"/>
    <w:rsid w:val="000414AE"/>
    <w:rsid w:val="0005413B"/>
    <w:rsid w:val="00063332"/>
    <w:rsid w:val="000662FB"/>
    <w:rsid w:val="00074BE8"/>
    <w:rsid w:val="00077B45"/>
    <w:rsid w:val="000870AE"/>
    <w:rsid w:val="000A3489"/>
    <w:rsid w:val="000B17AE"/>
    <w:rsid w:val="000C2018"/>
    <w:rsid w:val="000C29CC"/>
    <w:rsid w:val="000C2C7D"/>
    <w:rsid w:val="000C36A1"/>
    <w:rsid w:val="000D6435"/>
    <w:rsid w:val="000D68C2"/>
    <w:rsid w:val="000E21AD"/>
    <w:rsid w:val="000E55BB"/>
    <w:rsid w:val="000E6FB5"/>
    <w:rsid w:val="000F12F1"/>
    <w:rsid w:val="000F76C6"/>
    <w:rsid w:val="00103DC6"/>
    <w:rsid w:val="001116CE"/>
    <w:rsid w:val="001118F4"/>
    <w:rsid w:val="00111E7C"/>
    <w:rsid w:val="00114C19"/>
    <w:rsid w:val="00130267"/>
    <w:rsid w:val="00132B95"/>
    <w:rsid w:val="00134114"/>
    <w:rsid w:val="00135F07"/>
    <w:rsid w:val="00145AA0"/>
    <w:rsid w:val="0015421D"/>
    <w:rsid w:val="00156C1B"/>
    <w:rsid w:val="0017501D"/>
    <w:rsid w:val="00184809"/>
    <w:rsid w:val="00194F3E"/>
    <w:rsid w:val="001A2877"/>
    <w:rsid w:val="001A533A"/>
    <w:rsid w:val="001C618E"/>
    <w:rsid w:val="001D071B"/>
    <w:rsid w:val="001D2936"/>
    <w:rsid w:val="001E7C35"/>
    <w:rsid w:val="001F682C"/>
    <w:rsid w:val="00212DF6"/>
    <w:rsid w:val="0022501B"/>
    <w:rsid w:val="002314EA"/>
    <w:rsid w:val="002346CA"/>
    <w:rsid w:val="00235941"/>
    <w:rsid w:val="0025630F"/>
    <w:rsid w:val="00267F23"/>
    <w:rsid w:val="00277FAC"/>
    <w:rsid w:val="002A0098"/>
    <w:rsid w:val="002A3CB7"/>
    <w:rsid w:val="002B3778"/>
    <w:rsid w:val="002C11F5"/>
    <w:rsid w:val="002D03C4"/>
    <w:rsid w:val="002D30D8"/>
    <w:rsid w:val="002E06C9"/>
    <w:rsid w:val="002E5BF9"/>
    <w:rsid w:val="002F0C27"/>
    <w:rsid w:val="002F1283"/>
    <w:rsid w:val="002F7216"/>
    <w:rsid w:val="003014EA"/>
    <w:rsid w:val="00302A7B"/>
    <w:rsid w:val="003136EF"/>
    <w:rsid w:val="00316AB1"/>
    <w:rsid w:val="00317829"/>
    <w:rsid w:val="003247D5"/>
    <w:rsid w:val="0032762D"/>
    <w:rsid w:val="00332646"/>
    <w:rsid w:val="00341709"/>
    <w:rsid w:val="00345409"/>
    <w:rsid w:val="00354CF7"/>
    <w:rsid w:val="00354F73"/>
    <w:rsid w:val="003552BC"/>
    <w:rsid w:val="00360972"/>
    <w:rsid w:val="0036723D"/>
    <w:rsid w:val="00370533"/>
    <w:rsid w:val="00370C30"/>
    <w:rsid w:val="00371559"/>
    <w:rsid w:val="00371F6E"/>
    <w:rsid w:val="003725B7"/>
    <w:rsid w:val="00373938"/>
    <w:rsid w:val="00380A7F"/>
    <w:rsid w:val="00387E98"/>
    <w:rsid w:val="00390F46"/>
    <w:rsid w:val="00392ED2"/>
    <w:rsid w:val="003A4891"/>
    <w:rsid w:val="003B120F"/>
    <w:rsid w:val="003B6A9D"/>
    <w:rsid w:val="003D1F5F"/>
    <w:rsid w:val="003D2228"/>
    <w:rsid w:val="00402B4B"/>
    <w:rsid w:val="0040570F"/>
    <w:rsid w:val="00405B33"/>
    <w:rsid w:val="0040757E"/>
    <w:rsid w:val="00412B71"/>
    <w:rsid w:val="00412C88"/>
    <w:rsid w:val="004179EA"/>
    <w:rsid w:val="00420DD6"/>
    <w:rsid w:val="00425DA2"/>
    <w:rsid w:val="00454C2E"/>
    <w:rsid w:val="004556E5"/>
    <w:rsid w:val="004626AC"/>
    <w:rsid w:val="0046318C"/>
    <w:rsid w:val="004637AE"/>
    <w:rsid w:val="00474A0C"/>
    <w:rsid w:val="004901F6"/>
    <w:rsid w:val="00493773"/>
    <w:rsid w:val="004A1BD3"/>
    <w:rsid w:val="004A5676"/>
    <w:rsid w:val="004B0AC0"/>
    <w:rsid w:val="004B2C49"/>
    <w:rsid w:val="004B302C"/>
    <w:rsid w:val="004D1DEA"/>
    <w:rsid w:val="004D4686"/>
    <w:rsid w:val="004D4EC5"/>
    <w:rsid w:val="004E1531"/>
    <w:rsid w:val="004E4C33"/>
    <w:rsid w:val="004E4E17"/>
    <w:rsid w:val="004F512A"/>
    <w:rsid w:val="0050546C"/>
    <w:rsid w:val="00505796"/>
    <w:rsid w:val="005126DD"/>
    <w:rsid w:val="0051705E"/>
    <w:rsid w:val="0052256C"/>
    <w:rsid w:val="0053766B"/>
    <w:rsid w:val="00542380"/>
    <w:rsid w:val="00550AED"/>
    <w:rsid w:val="005526C8"/>
    <w:rsid w:val="00553F04"/>
    <w:rsid w:val="005557A4"/>
    <w:rsid w:val="00561DBA"/>
    <w:rsid w:val="005952B4"/>
    <w:rsid w:val="005A2013"/>
    <w:rsid w:val="005A4625"/>
    <w:rsid w:val="005B1BD8"/>
    <w:rsid w:val="005B71CA"/>
    <w:rsid w:val="005E0897"/>
    <w:rsid w:val="005E10DA"/>
    <w:rsid w:val="005E16E7"/>
    <w:rsid w:val="005E6C46"/>
    <w:rsid w:val="005F291F"/>
    <w:rsid w:val="0061528B"/>
    <w:rsid w:val="006240C1"/>
    <w:rsid w:val="0063661F"/>
    <w:rsid w:val="00637504"/>
    <w:rsid w:val="00653500"/>
    <w:rsid w:val="0065503C"/>
    <w:rsid w:val="00671B03"/>
    <w:rsid w:val="0067702A"/>
    <w:rsid w:val="00680AE9"/>
    <w:rsid w:val="00686A03"/>
    <w:rsid w:val="00692DCC"/>
    <w:rsid w:val="006B60F5"/>
    <w:rsid w:val="006B7024"/>
    <w:rsid w:val="006C1294"/>
    <w:rsid w:val="006C62BC"/>
    <w:rsid w:val="006C644F"/>
    <w:rsid w:val="006D0B9A"/>
    <w:rsid w:val="006D1048"/>
    <w:rsid w:val="006D19BE"/>
    <w:rsid w:val="006F1A3D"/>
    <w:rsid w:val="006F3586"/>
    <w:rsid w:val="00701E5C"/>
    <w:rsid w:val="00713897"/>
    <w:rsid w:val="00724BB5"/>
    <w:rsid w:val="00730657"/>
    <w:rsid w:val="0073473E"/>
    <w:rsid w:val="00740AF7"/>
    <w:rsid w:val="0074440E"/>
    <w:rsid w:val="00750D1F"/>
    <w:rsid w:val="007550E8"/>
    <w:rsid w:val="007638CF"/>
    <w:rsid w:val="007641D5"/>
    <w:rsid w:val="00764753"/>
    <w:rsid w:val="00767D58"/>
    <w:rsid w:val="00770585"/>
    <w:rsid w:val="00776316"/>
    <w:rsid w:val="00784B7D"/>
    <w:rsid w:val="00787472"/>
    <w:rsid w:val="00792D96"/>
    <w:rsid w:val="007958FF"/>
    <w:rsid w:val="007A7705"/>
    <w:rsid w:val="007B2291"/>
    <w:rsid w:val="007C682E"/>
    <w:rsid w:val="007C6FD9"/>
    <w:rsid w:val="007D65BC"/>
    <w:rsid w:val="007E4F04"/>
    <w:rsid w:val="007E531E"/>
    <w:rsid w:val="007E7A63"/>
    <w:rsid w:val="007F5EAE"/>
    <w:rsid w:val="00800396"/>
    <w:rsid w:val="00811298"/>
    <w:rsid w:val="00812E5C"/>
    <w:rsid w:val="00812F44"/>
    <w:rsid w:val="00832B07"/>
    <w:rsid w:val="00842B3C"/>
    <w:rsid w:val="00843171"/>
    <w:rsid w:val="008433DC"/>
    <w:rsid w:val="00853075"/>
    <w:rsid w:val="008559A9"/>
    <w:rsid w:val="00857EE8"/>
    <w:rsid w:val="0086097A"/>
    <w:rsid w:val="008626F6"/>
    <w:rsid w:val="00862B67"/>
    <w:rsid w:val="00867C1F"/>
    <w:rsid w:val="00877D5F"/>
    <w:rsid w:val="00881808"/>
    <w:rsid w:val="00883123"/>
    <w:rsid w:val="00897606"/>
    <w:rsid w:val="008A48EC"/>
    <w:rsid w:val="008A6843"/>
    <w:rsid w:val="008A727F"/>
    <w:rsid w:val="008B22FF"/>
    <w:rsid w:val="008B623B"/>
    <w:rsid w:val="008E7505"/>
    <w:rsid w:val="008F0569"/>
    <w:rsid w:val="008F56E2"/>
    <w:rsid w:val="00911A54"/>
    <w:rsid w:val="0091611B"/>
    <w:rsid w:val="00920D28"/>
    <w:rsid w:val="00943D82"/>
    <w:rsid w:val="00972D36"/>
    <w:rsid w:val="009817C2"/>
    <w:rsid w:val="00990A03"/>
    <w:rsid w:val="00990C1A"/>
    <w:rsid w:val="00991E85"/>
    <w:rsid w:val="0099484B"/>
    <w:rsid w:val="009B1AB4"/>
    <w:rsid w:val="009B3C18"/>
    <w:rsid w:val="009B4BB1"/>
    <w:rsid w:val="009B6278"/>
    <w:rsid w:val="009C3D39"/>
    <w:rsid w:val="009D2E2C"/>
    <w:rsid w:val="009D5E27"/>
    <w:rsid w:val="009E1A57"/>
    <w:rsid w:val="009E610B"/>
    <w:rsid w:val="009E655B"/>
    <w:rsid w:val="00A17023"/>
    <w:rsid w:val="00A179F6"/>
    <w:rsid w:val="00A246A1"/>
    <w:rsid w:val="00A33434"/>
    <w:rsid w:val="00A42DB2"/>
    <w:rsid w:val="00A4456E"/>
    <w:rsid w:val="00A451B4"/>
    <w:rsid w:val="00A46D19"/>
    <w:rsid w:val="00A50D59"/>
    <w:rsid w:val="00A53379"/>
    <w:rsid w:val="00A5502F"/>
    <w:rsid w:val="00A65471"/>
    <w:rsid w:val="00A66F30"/>
    <w:rsid w:val="00A70FCD"/>
    <w:rsid w:val="00A75EDF"/>
    <w:rsid w:val="00A76E3A"/>
    <w:rsid w:val="00A846CF"/>
    <w:rsid w:val="00A8710C"/>
    <w:rsid w:val="00A871D9"/>
    <w:rsid w:val="00A92591"/>
    <w:rsid w:val="00AA6A53"/>
    <w:rsid w:val="00AB42ED"/>
    <w:rsid w:val="00AB7875"/>
    <w:rsid w:val="00AC3C93"/>
    <w:rsid w:val="00AD0011"/>
    <w:rsid w:val="00AD644B"/>
    <w:rsid w:val="00AF4E56"/>
    <w:rsid w:val="00AF558D"/>
    <w:rsid w:val="00AF60FA"/>
    <w:rsid w:val="00B22403"/>
    <w:rsid w:val="00B269A5"/>
    <w:rsid w:val="00B35F82"/>
    <w:rsid w:val="00B3659D"/>
    <w:rsid w:val="00B42139"/>
    <w:rsid w:val="00B52DDA"/>
    <w:rsid w:val="00B75917"/>
    <w:rsid w:val="00B82E02"/>
    <w:rsid w:val="00B8551D"/>
    <w:rsid w:val="00B937E1"/>
    <w:rsid w:val="00B9413B"/>
    <w:rsid w:val="00B94912"/>
    <w:rsid w:val="00B97FE4"/>
    <w:rsid w:val="00BA31C8"/>
    <w:rsid w:val="00BA675C"/>
    <w:rsid w:val="00BB0BE5"/>
    <w:rsid w:val="00BC2BF7"/>
    <w:rsid w:val="00BC2E31"/>
    <w:rsid w:val="00BC7E75"/>
    <w:rsid w:val="00BE321A"/>
    <w:rsid w:val="00BF5C90"/>
    <w:rsid w:val="00BF6622"/>
    <w:rsid w:val="00C1151F"/>
    <w:rsid w:val="00C1448F"/>
    <w:rsid w:val="00C312AF"/>
    <w:rsid w:val="00C40AD9"/>
    <w:rsid w:val="00C52F61"/>
    <w:rsid w:val="00C566C9"/>
    <w:rsid w:val="00C572CF"/>
    <w:rsid w:val="00C61025"/>
    <w:rsid w:val="00C71D48"/>
    <w:rsid w:val="00C7308F"/>
    <w:rsid w:val="00C8070F"/>
    <w:rsid w:val="00C83CE6"/>
    <w:rsid w:val="00C9027C"/>
    <w:rsid w:val="00C90410"/>
    <w:rsid w:val="00C93F07"/>
    <w:rsid w:val="00CB0A34"/>
    <w:rsid w:val="00CB151C"/>
    <w:rsid w:val="00CB2D91"/>
    <w:rsid w:val="00CB72C6"/>
    <w:rsid w:val="00CC31B9"/>
    <w:rsid w:val="00CC46C1"/>
    <w:rsid w:val="00CC5F23"/>
    <w:rsid w:val="00CC6E55"/>
    <w:rsid w:val="00CD3174"/>
    <w:rsid w:val="00CF1849"/>
    <w:rsid w:val="00CF32FA"/>
    <w:rsid w:val="00D01E8F"/>
    <w:rsid w:val="00D05281"/>
    <w:rsid w:val="00D07568"/>
    <w:rsid w:val="00D07CC2"/>
    <w:rsid w:val="00D14F78"/>
    <w:rsid w:val="00D21596"/>
    <w:rsid w:val="00D30368"/>
    <w:rsid w:val="00D51DD6"/>
    <w:rsid w:val="00D61220"/>
    <w:rsid w:val="00D71F25"/>
    <w:rsid w:val="00D84EBC"/>
    <w:rsid w:val="00D951C9"/>
    <w:rsid w:val="00DA2487"/>
    <w:rsid w:val="00DA7A45"/>
    <w:rsid w:val="00DE53C5"/>
    <w:rsid w:val="00DF0770"/>
    <w:rsid w:val="00E13470"/>
    <w:rsid w:val="00E16785"/>
    <w:rsid w:val="00E31407"/>
    <w:rsid w:val="00E31E8D"/>
    <w:rsid w:val="00E61D69"/>
    <w:rsid w:val="00E62304"/>
    <w:rsid w:val="00E80B0B"/>
    <w:rsid w:val="00E80B95"/>
    <w:rsid w:val="00E94C1C"/>
    <w:rsid w:val="00EC016B"/>
    <w:rsid w:val="00EC6848"/>
    <w:rsid w:val="00EC6B01"/>
    <w:rsid w:val="00ED3102"/>
    <w:rsid w:val="00EE5B68"/>
    <w:rsid w:val="00EE7497"/>
    <w:rsid w:val="00EF424A"/>
    <w:rsid w:val="00F06307"/>
    <w:rsid w:val="00F0672D"/>
    <w:rsid w:val="00F116A1"/>
    <w:rsid w:val="00F12586"/>
    <w:rsid w:val="00F13308"/>
    <w:rsid w:val="00F13D05"/>
    <w:rsid w:val="00F14060"/>
    <w:rsid w:val="00F2000A"/>
    <w:rsid w:val="00F23800"/>
    <w:rsid w:val="00F2469D"/>
    <w:rsid w:val="00F26081"/>
    <w:rsid w:val="00F27906"/>
    <w:rsid w:val="00F31E2A"/>
    <w:rsid w:val="00F352E3"/>
    <w:rsid w:val="00F360C5"/>
    <w:rsid w:val="00F42646"/>
    <w:rsid w:val="00F53C2A"/>
    <w:rsid w:val="00F6641F"/>
    <w:rsid w:val="00F727C0"/>
    <w:rsid w:val="00F95DFD"/>
    <w:rsid w:val="00FA00DC"/>
    <w:rsid w:val="00FA26C9"/>
    <w:rsid w:val="00FB0C84"/>
    <w:rsid w:val="00FC1635"/>
    <w:rsid w:val="00FC38E1"/>
    <w:rsid w:val="00FC3A63"/>
    <w:rsid w:val="00FD06A7"/>
    <w:rsid w:val="00FD3D0A"/>
    <w:rsid w:val="00FE4B70"/>
    <w:rsid w:val="00FF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07"/>
    <w:pPr>
      <w:spacing w:after="200" w:line="276" w:lineRule="auto"/>
    </w:pPr>
    <w:rPr>
      <w:rFonts w:cs="Calibri"/>
      <w:sz w:val="22"/>
      <w:szCs w:val="22"/>
      <w:lang w:val="en-US" w:eastAsia="en-US"/>
    </w:rPr>
  </w:style>
  <w:style w:type="paragraph" w:styleId="Heading1">
    <w:name w:val="heading 1"/>
    <w:basedOn w:val="Normal"/>
    <w:next w:val="Normal"/>
    <w:link w:val="Heading1Char"/>
    <w:uiPriority w:val="9"/>
    <w:qFormat/>
    <w:rsid w:val="00C93F07"/>
    <w:pPr>
      <w:keepNext/>
      <w:tabs>
        <w:tab w:val="num" w:pos="0"/>
      </w:tabs>
      <w:jc w:val="center"/>
      <w:outlineLvl w:val="0"/>
    </w:pPr>
    <w:rPr>
      <w:rFonts w:ascii="Times New Roman" w:hAnsi="Times New Roman" w:cs="Times New Roman"/>
      <w:b/>
      <w:bCs/>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3F07"/>
    <w:rPr>
      <w:rFonts w:ascii="Times New Roman" w:eastAsia="Calibri" w:hAnsi="Times New Roman" w:cs="Times New Roman"/>
      <w:b/>
      <w:bCs/>
      <w:sz w:val="24"/>
      <w:szCs w:val="24"/>
      <w:lang w:val="en-US"/>
    </w:rPr>
  </w:style>
  <w:style w:type="paragraph" w:styleId="Header">
    <w:name w:val="header"/>
    <w:basedOn w:val="Normal"/>
    <w:link w:val="HeaderChar"/>
    <w:uiPriority w:val="99"/>
    <w:unhideWhenUsed/>
    <w:rsid w:val="00C93F07"/>
    <w:pPr>
      <w:tabs>
        <w:tab w:val="center" w:pos="4536"/>
        <w:tab w:val="right" w:pos="9072"/>
      </w:tabs>
    </w:pPr>
    <w:rPr>
      <w:rFonts w:cs="Times New Roman"/>
      <w:sz w:val="20"/>
      <w:szCs w:val="20"/>
      <w:lang w:eastAsia="x-none"/>
    </w:rPr>
  </w:style>
  <w:style w:type="character" w:customStyle="1" w:styleId="HeaderChar">
    <w:name w:val="Header Char"/>
    <w:link w:val="Header"/>
    <w:uiPriority w:val="99"/>
    <w:rsid w:val="00C93F07"/>
    <w:rPr>
      <w:rFonts w:ascii="Calibri" w:eastAsia="Calibri" w:hAnsi="Calibri" w:cs="Times New Roman"/>
      <w:lang w:val="en-US"/>
    </w:rPr>
  </w:style>
  <w:style w:type="paragraph" w:styleId="Footer">
    <w:name w:val="footer"/>
    <w:basedOn w:val="Normal"/>
    <w:link w:val="FooterChar"/>
    <w:uiPriority w:val="99"/>
    <w:unhideWhenUsed/>
    <w:rsid w:val="00C93F07"/>
    <w:pPr>
      <w:tabs>
        <w:tab w:val="center" w:pos="4536"/>
        <w:tab w:val="right" w:pos="9072"/>
      </w:tabs>
    </w:pPr>
    <w:rPr>
      <w:rFonts w:cs="Times New Roman"/>
      <w:sz w:val="20"/>
      <w:szCs w:val="20"/>
      <w:lang w:eastAsia="x-none"/>
    </w:rPr>
  </w:style>
  <w:style w:type="character" w:customStyle="1" w:styleId="FooterChar">
    <w:name w:val="Footer Char"/>
    <w:link w:val="Footer"/>
    <w:uiPriority w:val="99"/>
    <w:rsid w:val="00C93F07"/>
    <w:rPr>
      <w:rFonts w:ascii="Calibri" w:eastAsia="Calibri" w:hAnsi="Calibri" w:cs="Times New Roman"/>
      <w:lang w:val="en-US"/>
    </w:rPr>
  </w:style>
  <w:style w:type="character" w:styleId="CommentReference">
    <w:name w:val="annotation reference"/>
    <w:uiPriority w:val="99"/>
    <w:semiHidden/>
    <w:unhideWhenUsed/>
    <w:rsid w:val="00C93F07"/>
    <w:rPr>
      <w:sz w:val="16"/>
      <w:szCs w:val="16"/>
    </w:rPr>
  </w:style>
  <w:style w:type="paragraph" w:styleId="CommentText">
    <w:name w:val="annotation text"/>
    <w:basedOn w:val="Normal"/>
    <w:link w:val="CommentTextChar"/>
    <w:uiPriority w:val="99"/>
    <w:unhideWhenUsed/>
    <w:rsid w:val="00C93F07"/>
    <w:rPr>
      <w:rFonts w:cs="Times New Roman"/>
      <w:sz w:val="20"/>
      <w:szCs w:val="20"/>
      <w:lang w:eastAsia="x-none"/>
    </w:rPr>
  </w:style>
  <w:style w:type="character" w:customStyle="1" w:styleId="CommentTextChar">
    <w:name w:val="Comment Text Char"/>
    <w:link w:val="CommentText"/>
    <w:uiPriority w:val="99"/>
    <w:rsid w:val="00C93F07"/>
    <w:rPr>
      <w:rFonts w:ascii="Calibri" w:eastAsia="Calibri" w:hAnsi="Calibri" w:cs="Times New Roman"/>
      <w:sz w:val="20"/>
      <w:szCs w:val="20"/>
      <w:lang w:val="en-US"/>
    </w:rPr>
  </w:style>
  <w:style w:type="paragraph" w:styleId="BodyText">
    <w:name w:val="Body Text"/>
    <w:basedOn w:val="Normal"/>
    <w:link w:val="BodyTextChar"/>
    <w:uiPriority w:val="99"/>
    <w:unhideWhenUsed/>
    <w:rsid w:val="00C93F07"/>
    <w:pPr>
      <w:tabs>
        <w:tab w:val="num" w:pos="0"/>
      </w:tabs>
      <w:jc w:val="both"/>
    </w:pPr>
    <w:rPr>
      <w:rFonts w:ascii="Times New Roman" w:hAnsi="Times New Roman" w:cs="Times New Roman"/>
      <w:b/>
      <w:sz w:val="24"/>
      <w:szCs w:val="24"/>
      <w:lang w:val="x-none" w:eastAsia="x-none"/>
    </w:rPr>
  </w:style>
  <w:style w:type="character" w:customStyle="1" w:styleId="BodyTextChar">
    <w:name w:val="Body Text Char"/>
    <w:link w:val="BodyText"/>
    <w:uiPriority w:val="99"/>
    <w:rsid w:val="00C93F07"/>
    <w:rPr>
      <w:rFonts w:ascii="Times New Roman" w:eastAsia="Calibri" w:hAnsi="Times New Roman" w:cs="Times New Roman"/>
      <w:b/>
      <w:sz w:val="24"/>
      <w:szCs w:val="24"/>
    </w:rPr>
  </w:style>
  <w:style w:type="paragraph" w:styleId="BodyText2">
    <w:name w:val="Body Text 2"/>
    <w:basedOn w:val="Normal"/>
    <w:link w:val="BodyText2Char"/>
    <w:uiPriority w:val="99"/>
    <w:unhideWhenUsed/>
    <w:rsid w:val="00C93F07"/>
    <w:pPr>
      <w:tabs>
        <w:tab w:val="num" w:pos="0"/>
      </w:tabs>
      <w:spacing w:after="120"/>
      <w:jc w:val="both"/>
    </w:pPr>
    <w:rPr>
      <w:rFonts w:ascii="Times New Roman" w:hAnsi="Times New Roman" w:cs="Times New Roman"/>
      <w:sz w:val="24"/>
      <w:szCs w:val="24"/>
      <w:lang w:val="x-none" w:eastAsia="x-none"/>
    </w:rPr>
  </w:style>
  <w:style w:type="character" w:customStyle="1" w:styleId="BodyText2Char">
    <w:name w:val="Body Text 2 Char"/>
    <w:link w:val="BodyText2"/>
    <w:uiPriority w:val="99"/>
    <w:rsid w:val="00C93F07"/>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93F07"/>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C93F07"/>
    <w:rPr>
      <w:rFonts w:ascii="Tahoma" w:eastAsia="Calibri" w:hAnsi="Tahoma" w:cs="Tahoma"/>
      <w:sz w:val="16"/>
      <w:szCs w:val="16"/>
      <w:lang w:val="en-US"/>
    </w:rPr>
  </w:style>
  <w:style w:type="character" w:styleId="Hyperlink">
    <w:name w:val="Hyperlink"/>
    <w:uiPriority w:val="99"/>
    <w:unhideWhenUsed/>
    <w:rsid w:val="001A2877"/>
    <w:rPr>
      <w:color w:val="0563C1"/>
      <w:u w:val="single"/>
    </w:rPr>
  </w:style>
  <w:style w:type="paragraph" w:styleId="NoSpacing">
    <w:name w:val="No Spacing"/>
    <w:uiPriority w:val="1"/>
    <w:qFormat/>
    <w:rsid w:val="00D21596"/>
    <w:rPr>
      <w:rFonts w:cs="Calibri"/>
      <w:sz w:val="22"/>
      <w:szCs w:val="22"/>
      <w:lang w:val="en-US" w:eastAsia="en-US"/>
    </w:rPr>
  </w:style>
  <w:style w:type="character" w:styleId="LineNumber">
    <w:name w:val="line number"/>
    <w:uiPriority w:val="99"/>
    <w:semiHidden/>
    <w:unhideWhenUsed/>
    <w:rsid w:val="0051705E"/>
  </w:style>
  <w:style w:type="paragraph" w:styleId="CommentSubject">
    <w:name w:val="annotation subject"/>
    <w:basedOn w:val="CommentText"/>
    <w:next w:val="CommentText"/>
    <w:link w:val="CommentSubjectChar"/>
    <w:uiPriority w:val="99"/>
    <w:semiHidden/>
    <w:unhideWhenUsed/>
    <w:rsid w:val="00843171"/>
    <w:rPr>
      <w:rFonts w:cs="Calibri"/>
      <w:b/>
      <w:bCs/>
      <w:lang w:eastAsia="en-US"/>
    </w:rPr>
  </w:style>
  <w:style w:type="character" w:customStyle="1" w:styleId="CommentSubjectChar">
    <w:name w:val="Comment Subject Char"/>
    <w:link w:val="CommentSubject"/>
    <w:uiPriority w:val="99"/>
    <w:semiHidden/>
    <w:rsid w:val="00843171"/>
    <w:rPr>
      <w:rFonts w:ascii="Calibri" w:eastAsia="Calibri" w:hAnsi="Calibri" w:cs="Calibri"/>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07"/>
    <w:pPr>
      <w:spacing w:after="200" w:line="276" w:lineRule="auto"/>
    </w:pPr>
    <w:rPr>
      <w:rFonts w:cs="Calibri"/>
      <w:sz w:val="22"/>
      <w:szCs w:val="22"/>
      <w:lang w:val="en-US" w:eastAsia="en-US"/>
    </w:rPr>
  </w:style>
  <w:style w:type="paragraph" w:styleId="Heading1">
    <w:name w:val="heading 1"/>
    <w:basedOn w:val="Normal"/>
    <w:next w:val="Normal"/>
    <w:link w:val="Heading1Char"/>
    <w:uiPriority w:val="9"/>
    <w:qFormat/>
    <w:rsid w:val="00C93F07"/>
    <w:pPr>
      <w:keepNext/>
      <w:tabs>
        <w:tab w:val="num" w:pos="0"/>
      </w:tabs>
      <w:jc w:val="center"/>
      <w:outlineLvl w:val="0"/>
    </w:pPr>
    <w:rPr>
      <w:rFonts w:ascii="Times New Roman" w:hAnsi="Times New Roman" w:cs="Times New Roman"/>
      <w:b/>
      <w:bCs/>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3F07"/>
    <w:rPr>
      <w:rFonts w:ascii="Times New Roman" w:eastAsia="Calibri" w:hAnsi="Times New Roman" w:cs="Times New Roman"/>
      <w:b/>
      <w:bCs/>
      <w:sz w:val="24"/>
      <w:szCs w:val="24"/>
      <w:lang w:val="en-US"/>
    </w:rPr>
  </w:style>
  <w:style w:type="paragraph" w:styleId="Header">
    <w:name w:val="header"/>
    <w:basedOn w:val="Normal"/>
    <w:link w:val="HeaderChar"/>
    <w:uiPriority w:val="99"/>
    <w:unhideWhenUsed/>
    <w:rsid w:val="00C93F07"/>
    <w:pPr>
      <w:tabs>
        <w:tab w:val="center" w:pos="4536"/>
        <w:tab w:val="right" w:pos="9072"/>
      </w:tabs>
    </w:pPr>
    <w:rPr>
      <w:rFonts w:cs="Times New Roman"/>
      <w:sz w:val="20"/>
      <w:szCs w:val="20"/>
      <w:lang w:eastAsia="x-none"/>
    </w:rPr>
  </w:style>
  <w:style w:type="character" w:customStyle="1" w:styleId="HeaderChar">
    <w:name w:val="Header Char"/>
    <w:link w:val="Header"/>
    <w:uiPriority w:val="99"/>
    <w:rsid w:val="00C93F07"/>
    <w:rPr>
      <w:rFonts w:ascii="Calibri" w:eastAsia="Calibri" w:hAnsi="Calibri" w:cs="Times New Roman"/>
      <w:lang w:val="en-US"/>
    </w:rPr>
  </w:style>
  <w:style w:type="paragraph" w:styleId="Footer">
    <w:name w:val="footer"/>
    <w:basedOn w:val="Normal"/>
    <w:link w:val="FooterChar"/>
    <w:uiPriority w:val="99"/>
    <w:unhideWhenUsed/>
    <w:rsid w:val="00C93F07"/>
    <w:pPr>
      <w:tabs>
        <w:tab w:val="center" w:pos="4536"/>
        <w:tab w:val="right" w:pos="9072"/>
      </w:tabs>
    </w:pPr>
    <w:rPr>
      <w:rFonts w:cs="Times New Roman"/>
      <w:sz w:val="20"/>
      <w:szCs w:val="20"/>
      <w:lang w:eastAsia="x-none"/>
    </w:rPr>
  </w:style>
  <w:style w:type="character" w:customStyle="1" w:styleId="FooterChar">
    <w:name w:val="Footer Char"/>
    <w:link w:val="Footer"/>
    <w:uiPriority w:val="99"/>
    <w:rsid w:val="00C93F07"/>
    <w:rPr>
      <w:rFonts w:ascii="Calibri" w:eastAsia="Calibri" w:hAnsi="Calibri" w:cs="Times New Roman"/>
      <w:lang w:val="en-US"/>
    </w:rPr>
  </w:style>
  <w:style w:type="character" w:styleId="CommentReference">
    <w:name w:val="annotation reference"/>
    <w:uiPriority w:val="99"/>
    <w:semiHidden/>
    <w:unhideWhenUsed/>
    <w:rsid w:val="00C93F07"/>
    <w:rPr>
      <w:sz w:val="16"/>
      <w:szCs w:val="16"/>
    </w:rPr>
  </w:style>
  <w:style w:type="paragraph" w:styleId="CommentText">
    <w:name w:val="annotation text"/>
    <w:basedOn w:val="Normal"/>
    <w:link w:val="CommentTextChar"/>
    <w:uiPriority w:val="99"/>
    <w:unhideWhenUsed/>
    <w:rsid w:val="00C93F07"/>
    <w:rPr>
      <w:rFonts w:cs="Times New Roman"/>
      <w:sz w:val="20"/>
      <w:szCs w:val="20"/>
      <w:lang w:eastAsia="x-none"/>
    </w:rPr>
  </w:style>
  <w:style w:type="character" w:customStyle="1" w:styleId="CommentTextChar">
    <w:name w:val="Comment Text Char"/>
    <w:link w:val="CommentText"/>
    <w:uiPriority w:val="99"/>
    <w:rsid w:val="00C93F07"/>
    <w:rPr>
      <w:rFonts w:ascii="Calibri" w:eastAsia="Calibri" w:hAnsi="Calibri" w:cs="Times New Roman"/>
      <w:sz w:val="20"/>
      <w:szCs w:val="20"/>
      <w:lang w:val="en-US"/>
    </w:rPr>
  </w:style>
  <w:style w:type="paragraph" w:styleId="BodyText">
    <w:name w:val="Body Text"/>
    <w:basedOn w:val="Normal"/>
    <w:link w:val="BodyTextChar"/>
    <w:uiPriority w:val="99"/>
    <w:unhideWhenUsed/>
    <w:rsid w:val="00C93F07"/>
    <w:pPr>
      <w:tabs>
        <w:tab w:val="num" w:pos="0"/>
      </w:tabs>
      <w:jc w:val="both"/>
    </w:pPr>
    <w:rPr>
      <w:rFonts w:ascii="Times New Roman" w:hAnsi="Times New Roman" w:cs="Times New Roman"/>
      <w:b/>
      <w:sz w:val="24"/>
      <w:szCs w:val="24"/>
      <w:lang w:val="x-none" w:eastAsia="x-none"/>
    </w:rPr>
  </w:style>
  <w:style w:type="character" w:customStyle="1" w:styleId="BodyTextChar">
    <w:name w:val="Body Text Char"/>
    <w:link w:val="BodyText"/>
    <w:uiPriority w:val="99"/>
    <w:rsid w:val="00C93F07"/>
    <w:rPr>
      <w:rFonts w:ascii="Times New Roman" w:eastAsia="Calibri" w:hAnsi="Times New Roman" w:cs="Times New Roman"/>
      <w:b/>
      <w:sz w:val="24"/>
      <w:szCs w:val="24"/>
    </w:rPr>
  </w:style>
  <w:style w:type="paragraph" w:styleId="BodyText2">
    <w:name w:val="Body Text 2"/>
    <w:basedOn w:val="Normal"/>
    <w:link w:val="BodyText2Char"/>
    <w:uiPriority w:val="99"/>
    <w:unhideWhenUsed/>
    <w:rsid w:val="00C93F07"/>
    <w:pPr>
      <w:tabs>
        <w:tab w:val="num" w:pos="0"/>
      </w:tabs>
      <w:spacing w:after="120"/>
      <w:jc w:val="both"/>
    </w:pPr>
    <w:rPr>
      <w:rFonts w:ascii="Times New Roman" w:hAnsi="Times New Roman" w:cs="Times New Roman"/>
      <w:sz w:val="24"/>
      <w:szCs w:val="24"/>
      <w:lang w:val="x-none" w:eastAsia="x-none"/>
    </w:rPr>
  </w:style>
  <w:style w:type="character" w:customStyle="1" w:styleId="BodyText2Char">
    <w:name w:val="Body Text 2 Char"/>
    <w:link w:val="BodyText2"/>
    <w:uiPriority w:val="99"/>
    <w:rsid w:val="00C93F07"/>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93F07"/>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C93F07"/>
    <w:rPr>
      <w:rFonts w:ascii="Tahoma" w:eastAsia="Calibri" w:hAnsi="Tahoma" w:cs="Tahoma"/>
      <w:sz w:val="16"/>
      <w:szCs w:val="16"/>
      <w:lang w:val="en-US"/>
    </w:rPr>
  </w:style>
  <w:style w:type="character" w:styleId="Hyperlink">
    <w:name w:val="Hyperlink"/>
    <w:uiPriority w:val="99"/>
    <w:unhideWhenUsed/>
    <w:rsid w:val="001A2877"/>
    <w:rPr>
      <w:color w:val="0563C1"/>
      <w:u w:val="single"/>
    </w:rPr>
  </w:style>
  <w:style w:type="paragraph" w:styleId="NoSpacing">
    <w:name w:val="No Spacing"/>
    <w:uiPriority w:val="1"/>
    <w:qFormat/>
    <w:rsid w:val="00D21596"/>
    <w:rPr>
      <w:rFonts w:cs="Calibri"/>
      <w:sz w:val="22"/>
      <w:szCs w:val="22"/>
      <w:lang w:val="en-US" w:eastAsia="en-US"/>
    </w:rPr>
  </w:style>
  <w:style w:type="character" w:styleId="LineNumber">
    <w:name w:val="line number"/>
    <w:uiPriority w:val="99"/>
    <w:semiHidden/>
    <w:unhideWhenUsed/>
    <w:rsid w:val="0051705E"/>
  </w:style>
  <w:style w:type="paragraph" w:styleId="CommentSubject">
    <w:name w:val="annotation subject"/>
    <w:basedOn w:val="CommentText"/>
    <w:next w:val="CommentText"/>
    <w:link w:val="CommentSubjectChar"/>
    <w:uiPriority w:val="99"/>
    <w:semiHidden/>
    <w:unhideWhenUsed/>
    <w:rsid w:val="00843171"/>
    <w:rPr>
      <w:rFonts w:cs="Calibri"/>
      <w:b/>
      <w:bCs/>
      <w:lang w:eastAsia="en-US"/>
    </w:rPr>
  </w:style>
  <w:style w:type="character" w:customStyle="1" w:styleId="CommentSubjectChar">
    <w:name w:val="Comment Subject Char"/>
    <w:link w:val="CommentSubject"/>
    <w:uiPriority w:val="99"/>
    <w:semiHidden/>
    <w:rsid w:val="00843171"/>
    <w:rPr>
      <w:rFonts w:ascii="Calibri" w:eastAsia="Calibri" w:hAnsi="Calibri" w:cs="Calibr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6139">
      <w:bodyDiv w:val="1"/>
      <w:marLeft w:val="0"/>
      <w:marRight w:val="0"/>
      <w:marTop w:val="0"/>
      <w:marBottom w:val="0"/>
      <w:divBdr>
        <w:top w:val="none" w:sz="0" w:space="0" w:color="auto"/>
        <w:left w:val="none" w:sz="0" w:space="0" w:color="auto"/>
        <w:bottom w:val="none" w:sz="0" w:space="0" w:color="auto"/>
        <w:right w:val="none" w:sz="0" w:space="0" w:color="auto"/>
      </w:divBdr>
    </w:div>
    <w:div w:id="490484699">
      <w:bodyDiv w:val="1"/>
      <w:marLeft w:val="0"/>
      <w:marRight w:val="0"/>
      <w:marTop w:val="0"/>
      <w:marBottom w:val="0"/>
      <w:divBdr>
        <w:top w:val="none" w:sz="0" w:space="0" w:color="auto"/>
        <w:left w:val="none" w:sz="0" w:space="0" w:color="auto"/>
        <w:bottom w:val="none" w:sz="0" w:space="0" w:color="auto"/>
        <w:right w:val="none" w:sz="0" w:space="0" w:color="auto"/>
      </w:divBdr>
    </w:div>
    <w:div w:id="1053385479">
      <w:bodyDiv w:val="1"/>
      <w:marLeft w:val="0"/>
      <w:marRight w:val="0"/>
      <w:marTop w:val="0"/>
      <w:marBottom w:val="0"/>
      <w:divBdr>
        <w:top w:val="none" w:sz="0" w:space="0" w:color="auto"/>
        <w:left w:val="none" w:sz="0" w:space="0" w:color="auto"/>
        <w:bottom w:val="none" w:sz="0" w:space="0" w:color="auto"/>
        <w:right w:val="none" w:sz="0" w:space="0" w:color="auto"/>
      </w:divBdr>
    </w:div>
    <w:div w:id="1066609554">
      <w:bodyDiv w:val="1"/>
      <w:marLeft w:val="0"/>
      <w:marRight w:val="0"/>
      <w:marTop w:val="0"/>
      <w:marBottom w:val="0"/>
      <w:divBdr>
        <w:top w:val="none" w:sz="0" w:space="0" w:color="auto"/>
        <w:left w:val="none" w:sz="0" w:space="0" w:color="auto"/>
        <w:bottom w:val="none" w:sz="0" w:space="0" w:color="auto"/>
        <w:right w:val="none" w:sz="0" w:space="0" w:color="auto"/>
      </w:divBdr>
    </w:div>
    <w:div w:id="1325671162">
      <w:bodyDiv w:val="1"/>
      <w:marLeft w:val="0"/>
      <w:marRight w:val="0"/>
      <w:marTop w:val="0"/>
      <w:marBottom w:val="0"/>
      <w:divBdr>
        <w:top w:val="none" w:sz="0" w:space="0" w:color="auto"/>
        <w:left w:val="none" w:sz="0" w:space="0" w:color="auto"/>
        <w:bottom w:val="none" w:sz="0" w:space="0" w:color="auto"/>
        <w:right w:val="none" w:sz="0" w:space="0" w:color="auto"/>
      </w:divBdr>
    </w:div>
    <w:div w:id="1409883336">
      <w:bodyDiv w:val="1"/>
      <w:marLeft w:val="0"/>
      <w:marRight w:val="0"/>
      <w:marTop w:val="0"/>
      <w:marBottom w:val="0"/>
      <w:divBdr>
        <w:top w:val="none" w:sz="0" w:space="0" w:color="auto"/>
        <w:left w:val="none" w:sz="0" w:space="0" w:color="auto"/>
        <w:bottom w:val="none" w:sz="0" w:space="0" w:color="auto"/>
        <w:right w:val="none" w:sz="0" w:space="0" w:color="auto"/>
      </w:divBdr>
    </w:div>
    <w:div w:id="1522359254">
      <w:bodyDiv w:val="1"/>
      <w:marLeft w:val="0"/>
      <w:marRight w:val="0"/>
      <w:marTop w:val="0"/>
      <w:marBottom w:val="0"/>
      <w:divBdr>
        <w:top w:val="none" w:sz="0" w:space="0" w:color="auto"/>
        <w:left w:val="none" w:sz="0" w:space="0" w:color="auto"/>
        <w:bottom w:val="none" w:sz="0" w:space="0" w:color="auto"/>
        <w:right w:val="none" w:sz="0" w:space="0" w:color="auto"/>
      </w:divBdr>
    </w:div>
    <w:div w:id="1538352448">
      <w:bodyDiv w:val="1"/>
      <w:marLeft w:val="0"/>
      <w:marRight w:val="0"/>
      <w:marTop w:val="0"/>
      <w:marBottom w:val="0"/>
      <w:divBdr>
        <w:top w:val="none" w:sz="0" w:space="0" w:color="auto"/>
        <w:left w:val="none" w:sz="0" w:space="0" w:color="auto"/>
        <w:bottom w:val="none" w:sz="0" w:space="0" w:color="auto"/>
        <w:right w:val="none" w:sz="0" w:space="0" w:color="auto"/>
      </w:divBdr>
    </w:div>
    <w:div w:id="1771704574">
      <w:bodyDiv w:val="1"/>
      <w:marLeft w:val="0"/>
      <w:marRight w:val="0"/>
      <w:marTop w:val="0"/>
      <w:marBottom w:val="0"/>
      <w:divBdr>
        <w:top w:val="none" w:sz="0" w:space="0" w:color="auto"/>
        <w:left w:val="none" w:sz="0" w:space="0" w:color="auto"/>
        <w:bottom w:val="none" w:sz="0" w:space="0" w:color="auto"/>
        <w:right w:val="none" w:sz="0" w:space="0" w:color="auto"/>
      </w:divBdr>
    </w:div>
    <w:div w:id="2079356379">
      <w:bodyDiv w:val="1"/>
      <w:marLeft w:val="0"/>
      <w:marRight w:val="0"/>
      <w:marTop w:val="0"/>
      <w:marBottom w:val="0"/>
      <w:divBdr>
        <w:top w:val="none" w:sz="0" w:space="0" w:color="auto"/>
        <w:left w:val="none" w:sz="0" w:space="0" w:color="auto"/>
        <w:bottom w:val="none" w:sz="0" w:space="0" w:color="auto"/>
        <w:right w:val="none" w:sz="0" w:space="0" w:color="auto"/>
      </w:divBdr>
    </w:div>
    <w:div w:id="21118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hyperlink" Target="mailto:contact@ritam-bg.com" TargetMode="External"/><Relationship Id="rId2" Type="http://schemas.openxmlformats.org/officeDocument/2006/relationships/hyperlink" Target="http://www.ritam4tb.com/" TargetMode="External"/><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58B17-953D-4128-AFEE-70EB7B88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3380</Words>
  <Characters>19266</Characters>
  <Application>Microsoft Office Word</Application>
  <DocSecurity>0</DocSecurity>
  <Lines>160</Lines>
  <Paragraphs>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TOSHIBA</Company>
  <LinksUpToDate>false</LinksUpToDate>
  <CharactersWithSpaces>22601</CharactersWithSpaces>
  <SharedDoc>false</SharedDoc>
  <HLinks>
    <vt:vector size="24" baseType="variant">
      <vt:variant>
        <vt:i4>5898301</vt:i4>
      </vt:variant>
      <vt:variant>
        <vt:i4>3</vt:i4>
      </vt:variant>
      <vt:variant>
        <vt:i4>0</vt:i4>
      </vt:variant>
      <vt:variant>
        <vt:i4>5</vt:i4>
      </vt:variant>
      <vt:variant>
        <vt:lpwstr>mailto:trade@ritam-bg.com</vt:lpwstr>
      </vt:variant>
      <vt:variant>
        <vt:lpwstr/>
      </vt:variant>
      <vt:variant>
        <vt:i4>5898301</vt:i4>
      </vt:variant>
      <vt:variant>
        <vt:i4>0</vt:i4>
      </vt:variant>
      <vt:variant>
        <vt:i4>0</vt:i4>
      </vt:variant>
      <vt:variant>
        <vt:i4>5</vt:i4>
      </vt:variant>
      <vt:variant>
        <vt:lpwstr>mailto:trade@ritam-bg.com</vt:lpwstr>
      </vt:variant>
      <vt:variant>
        <vt:lpwstr/>
      </vt:variant>
      <vt:variant>
        <vt:i4>3276883</vt:i4>
      </vt:variant>
      <vt:variant>
        <vt:i4>3</vt:i4>
      </vt:variant>
      <vt:variant>
        <vt:i4>0</vt:i4>
      </vt:variant>
      <vt:variant>
        <vt:i4>5</vt:i4>
      </vt:variant>
      <vt:variant>
        <vt:lpwstr>mailto:contact@ritam-bg.com</vt:lpwstr>
      </vt:variant>
      <vt:variant>
        <vt:lpwstr/>
      </vt:variant>
      <vt:variant>
        <vt:i4>5898240</vt:i4>
      </vt:variant>
      <vt:variant>
        <vt:i4>0</vt:i4>
      </vt:variant>
      <vt:variant>
        <vt:i4>0</vt:i4>
      </vt:variant>
      <vt:variant>
        <vt:i4>5</vt:i4>
      </vt:variant>
      <vt:variant>
        <vt:lpwstr>http://www.ritam4tb.com/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Иво</dc:creator>
  <cp:lastModifiedBy>T.Gavrilova</cp:lastModifiedBy>
  <cp:revision>2</cp:revision>
  <cp:lastPrinted>2021-11-01T14:12:00Z</cp:lastPrinted>
  <dcterms:created xsi:type="dcterms:W3CDTF">2022-02-02T13:46:00Z</dcterms:created>
  <dcterms:modified xsi:type="dcterms:W3CDTF">2022-02-02T13:46:00Z</dcterms:modified>
</cp:coreProperties>
</file>