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5B28AD">
        <w:rPr>
          <w:rFonts w:ascii="Times New Roman" w:hAnsi="Times New Roman"/>
          <w:b/>
          <w:lang w:val="en-US"/>
        </w:rPr>
        <w:t>1375</w:t>
      </w:r>
      <w:r>
        <w:rPr>
          <w:rFonts w:ascii="Times New Roman" w:hAnsi="Times New Roman"/>
          <w:b/>
        </w:rPr>
        <w:t>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5B28AD">
        <w:rPr>
          <w:rFonts w:ascii="Times New Roman" w:hAnsi="Times New Roman"/>
          <w:b/>
          <w:lang w:val="en-US"/>
        </w:rPr>
        <w:t xml:space="preserve">01 </w:t>
      </w:r>
      <w:bookmarkStart w:id="0" w:name="_GoBack"/>
      <w:bookmarkEnd w:id="0"/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5B28AD">
        <w:rPr>
          <w:rFonts w:ascii="Times New Roman" w:hAnsi="Times New Roman"/>
          <w:b/>
          <w:lang w:val="fr-FR"/>
        </w:rPr>
        <w:t>8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5B28AD" w:rsidRDefault="00030B56" w:rsidP="00030B56">
      <w:pPr>
        <w:rPr>
          <w:rFonts w:ascii="Times New Roman" w:hAnsi="Times New Roman"/>
          <w:lang w:val="en-US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71172E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910669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26B04" w:rsidRPr="00726B04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71172E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="00910669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="0071172E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 : </w:t>
      </w:r>
    </w:p>
    <w:p w:rsidR="00910669" w:rsidRPr="00910669" w:rsidRDefault="00910669" w:rsidP="0091066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10669">
        <w:rPr>
          <w:rFonts w:ascii="Times New Roman" w:hAnsi="Times New Roman"/>
          <w:b/>
          <w:sz w:val="22"/>
          <w:szCs w:val="22"/>
        </w:rPr>
        <w:t>MNÍCHOVA LEHOTA (Cod CIM 56-151068)</w:t>
      </w:r>
    </w:p>
    <w:p w:rsidR="00910669" w:rsidRPr="00910669" w:rsidRDefault="00910669" w:rsidP="0091066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10669">
        <w:rPr>
          <w:rFonts w:ascii="Times New Roman" w:hAnsi="Times New Roman"/>
          <w:b/>
          <w:sz w:val="22"/>
          <w:szCs w:val="22"/>
        </w:rPr>
        <w:t>BÁNOVCE NAD BEBRAVOU (Cod CIM 56-151464)</w:t>
      </w:r>
    </w:p>
    <w:p w:rsidR="00910669" w:rsidRDefault="00910669" w:rsidP="0091066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10669">
        <w:rPr>
          <w:rFonts w:ascii="Times New Roman" w:hAnsi="Times New Roman"/>
          <w:b/>
          <w:sz w:val="22"/>
          <w:szCs w:val="22"/>
        </w:rPr>
        <w:t>RYBANY (Cod CIM 56-151662)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Pr="005977A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180E79">
        <w:rPr>
          <w:rFonts w:ascii="Times New Roman" w:hAnsi="Times New Roman"/>
          <w:b/>
          <w:sz w:val="22"/>
          <w:szCs w:val="22"/>
        </w:rPr>
        <w:t>0</w:t>
      </w:r>
      <w:r w:rsidR="00910669">
        <w:rPr>
          <w:rFonts w:ascii="Times New Roman" w:hAnsi="Times New Roman"/>
          <w:b/>
          <w:sz w:val="22"/>
          <w:szCs w:val="22"/>
        </w:rPr>
        <w:t>7</w:t>
      </w:r>
      <w:r w:rsidRPr="00030B56">
        <w:rPr>
          <w:rFonts w:ascii="Times New Roman" w:hAnsi="Times New Roman"/>
          <w:b/>
          <w:sz w:val="22"/>
          <w:szCs w:val="22"/>
        </w:rPr>
        <w:t>.0</w:t>
      </w:r>
      <w:r w:rsidR="0071172E">
        <w:rPr>
          <w:rFonts w:ascii="Times New Roman" w:hAnsi="Times New Roman"/>
          <w:b/>
          <w:sz w:val="22"/>
          <w:szCs w:val="22"/>
        </w:rPr>
        <w:t>8</w:t>
      </w:r>
      <w:r w:rsidRPr="00030B56">
        <w:rPr>
          <w:rFonts w:ascii="Times New Roman" w:hAnsi="Times New Roman"/>
          <w:b/>
          <w:sz w:val="22"/>
          <w:szCs w:val="22"/>
        </w:rPr>
        <w:t xml:space="preserve">.2023 г. </w:t>
      </w:r>
      <w:r w:rsidR="00180E79">
        <w:rPr>
          <w:rFonts w:ascii="Times New Roman" w:hAnsi="Times New Roman"/>
          <w:b/>
          <w:sz w:val="22"/>
          <w:szCs w:val="22"/>
        </w:rPr>
        <w:t>00</w:t>
      </w:r>
      <w:r w:rsidRPr="00030B56">
        <w:rPr>
          <w:rFonts w:ascii="Times New Roman" w:hAnsi="Times New Roman"/>
          <w:b/>
          <w:sz w:val="22"/>
          <w:szCs w:val="22"/>
        </w:rPr>
        <w:t xml:space="preserve">:00 ч. до </w:t>
      </w:r>
      <w:r w:rsidR="00910669">
        <w:rPr>
          <w:rFonts w:ascii="Times New Roman" w:hAnsi="Times New Roman"/>
          <w:b/>
          <w:sz w:val="22"/>
          <w:szCs w:val="22"/>
        </w:rPr>
        <w:t>11</w:t>
      </w:r>
      <w:r w:rsidR="00726B04">
        <w:rPr>
          <w:rFonts w:ascii="Times New Roman" w:hAnsi="Times New Roman"/>
          <w:b/>
          <w:sz w:val="22"/>
          <w:szCs w:val="22"/>
        </w:rPr>
        <w:t>.0</w:t>
      </w:r>
      <w:r w:rsidR="00910669">
        <w:rPr>
          <w:rFonts w:ascii="Times New Roman" w:hAnsi="Times New Roman"/>
          <w:b/>
          <w:sz w:val="22"/>
          <w:szCs w:val="22"/>
        </w:rPr>
        <w:t>8</w:t>
      </w:r>
      <w:r w:rsidR="00726B04">
        <w:rPr>
          <w:rFonts w:ascii="Times New Roman" w:hAnsi="Times New Roman"/>
          <w:b/>
          <w:sz w:val="22"/>
          <w:szCs w:val="22"/>
        </w:rPr>
        <w:t>.202</w:t>
      </w:r>
      <w:r w:rsidR="00910669">
        <w:rPr>
          <w:rFonts w:ascii="Times New Roman" w:hAnsi="Times New Roman"/>
          <w:b/>
          <w:sz w:val="22"/>
          <w:szCs w:val="22"/>
        </w:rPr>
        <w:t>3 23:59</w:t>
      </w:r>
    </w:p>
    <w:p w:rsidR="00180E79" w:rsidRPr="0071172E" w:rsidRDefault="00030B56" w:rsidP="00180E79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>
        <w:rPr>
          <w:rFonts w:ascii="Times New Roman" w:hAnsi="Times New Roman"/>
        </w:rPr>
        <w:t xml:space="preserve"> </w:t>
      </w:r>
      <w:r w:rsidR="00180E79" w:rsidRPr="0071172E">
        <w:rPr>
          <w:rFonts w:ascii="Times New Roman" w:hAnsi="Times New Roman"/>
          <w:b/>
        </w:rPr>
        <w:t>ще се спират и ще се иска разпореждане на право имащите.</w:t>
      </w: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5919EF" w:rsidRPr="000855B5" w:rsidRDefault="005919EF" w:rsidP="005919EF">
      <w:pPr>
        <w:rPr>
          <w:rFonts w:ascii="Times New Roman" w:hAnsi="Times New Roman"/>
          <w:b/>
        </w:rPr>
      </w:pPr>
      <w:r w:rsidRPr="000855B5">
        <w:rPr>
          <w:rFonts w:ascii="Times New Roman" w:hAnsi="Times New Roman"/>
          <w:b/>
        </w:rPr>
        <w:t>инж.М.Желязков</w:t>
      </w:r>
    </w:p>
    <w:p w:rsidR="005919EF" w:rsidRPr="000855B5" w:rsidRDefault="005919EF" w:rsidP="005919EF">
      <w:pPr>
        <w:rPr>
          <w:rFonts w:ascii="Times New Roman" w:hAnsi="Times New Roman"/>
          <w:i/>
        </w:rPr>
      </w:pPr>
      <w:r w:rsidRPr="000855B5">
        <w:rPr>
          <w:rFonts w:ascii="Times New Roman" w:hAnsi="Times New Roman"/>
          <w:i/>
        </w:rPr>
        <w:t>Директор дирекция „Експлоатация”</w:t>
      </w:r>
    </w:p>
    <w:p w:rsidR="005919EF" w:rsidRPr="00781E06" w:rsidRDefault="005919EF" w:rsidP="005919EF">
      <w:pPr>
        <w:rPr>
          <w:rFonts w:ascii="Times New Roman" w:hAnsi="Times New Roman"/>
          <w:sz w:val="22"/>
          <w:szCs w:val="22"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Default="005919EF" w:rsidP="005919EF">
      <w:pPr>
        <w:rPr>
          <w:rFonts w:ascii="Times New Roman" w:hAnsi="Times New Roman"/>
          <w:b/>
        </w:rPr>
      </w:pP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FF1A2E">
        <w:rPr>
          <w:rFonts w:ascii="Times New Roman" w:hAnsi="Times New Roman"/>
          <w:b/>
        </w:rPr>
        <w:t>Г.Крумов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180E79"/>
    <w:rsid w:val="002A27B0"/>
    <w:rsid w:val="003313E1"/>
    <w:rsid w:val="00395A1B"/>
    <w:rsid w:val="004A288A"/>
    <w:rsid w:val="005919EF"/>
    <w:rsid w:val="005B28AD"/>
    <w:rsid w:val="006D1A63"/>
    <w:rsid w:val="0071172E"/>
    <w:rsid w:val="00726B04"/>
    <w:rsid w:val="008E6088"/>
    <w:rsid w:val="00910669"/>
    <w:rsid w:val="00BD7033"/>
    <w:rsid w:val="00DD0E22"/>
    <w:rsid w:val="00EF176A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10</cp:revision>
  <cp:lastPrinted>2023-07-28T12:45:00Z</cp:lastPrinted>
  <dcterms:created xsi:type="dcterms:W3CDTF">2023-06-06T12:33:00Z</dcterms:created>
  <dcterms:modified xsi:type="dcterms:W3CDTF">2023-08-01T08:47:00Z</dcterms:modified>
</cp:coreProperties>
</file>